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20" w:rsidRDefault="00285693">
      <w:pPr>
        <w:rPr>
          <w:sz w:val="32"/>
          <w:szCs w:val="32"/>
        </w:rPr>
      </w:pPr>
      <w:r>
        <w:rPr>
          <w:sz w:val="32"/>
          <w:szCs w:val="32"/>
        </w:rPr>
        <w:t>D</w:t>
      </w:r>
      <w:r w:rsidR="00D479BE">
        <w:rPr>
          <w:sz w:val="32"/>
          <w:szCs w:val="32"/>
        </w:rPr>
        <w:t>RAFT REPORT OF THE CMI STANDING COMMITTEE</w:t>
      </w:r>
      <w:r>
        <w:rPr>
          <w:sz w:val="32"/>
          <w:szCs w:val="32"/>
        </w:rPr>
        <w:t xml:space="preserve"> ON MARINE INSURANCE</w:t>
      </w:r>
    </w:p>
    <w:p w:rsidR="00285693" w:rsidRDefault="00285693">
      <w:pPr>
        <w:rPr>
          <w:sz w:val="32"/>
          <w:szCs w:val="32"/>
        </w:rPr>
      </w:pPr>
      <w:r>
        <w:rPr>
          <w:sz w:val="32"/>
          <w:szCs w:val="32"/>
        </w:rPr>
        <w:t>ON</w:t>
      </w:r>
    </w:p>
    <w:p w:rsidR="00D03768" w:rsidRDefault="007803D5">
      <w:pPr>
        <w:rPr>
          <w:sz w:val="32"/>
          <w:szCs w:val="32"/>
        </w:rPr>
      </w:pPr>
      <w:r w:rsidRPr="007803D5">
        <w:rPr>
          <w:sz w:val="32"/>
          <w:szCs w:val="32"/>
        </w:rPr>
        <w:t xml:space="preserve">THE </w:t>
      </w:r>
      <w:r w:rsidR="00AA4A21">
        <w:rPr>
          <w:sz w:val="32"/>
          <w:szCs w:val="32"/>
        </w:rPr>
        <w:t>IMPACT O</w:t>
      </w:r>
      <w:r w:rsidR="00DF1D7F">
        <w:rPr>
          <w:sz w:val="32"/>
          <w:szCs w:val="32"/>
        </w:rPr>
        <w:t xml:space="preserve">F THE </w:t>
      </w:r>
      <w:r w:rsidR="004F1C8F">
        <w:rPr>
          <w:sz w:val="32"/>
          <w:szCs w:val="32"/>
        </w:rPr>
        <w:t xml:space="preserve">UK </w:t>
      </w:r>
      <w:r w:rsidR="00DF1D7F">
        <w:rPr>
          <w:sz w:val="32"/>
          <w:szCs w:val="32"/>
        </w:rPr>
        <w:t xml:space="preserve">INSURANCE ACT 2015 </w:t>
      </w:r>
      <w:r w:rsidR="00033E12">
        <w:rPr>
          <w:sz w:val="32"/>
          <w:szCs w:val="32"/>
        </w:rPr>
        <w:t xml:space="preserve">ON </w:t>
      </w:r>
      <w:r w:rsidR="00DF1D7F">
        <w:rPr>
          <w:sz w:val="32"/>
          <w:szCs w:val="32"/>
        </w:rPr>
        <w:t>ENGLISH MARINE INSUR</w:t>
      </w:r>
      <w:r w:rsidR="00033E12">
        <w:rPr>
          <w:sz w:val="32"/>
          <w:szCs w:val="32"/>
        </w:rPr>
        <w:t>A</w:t>
      </w:r>
      <w:r w:rsidR="00DF1D7F">
        <w:rPr>
          <w:sz w:val="32"/>
          <w:szCs w:val="32"/>
        </w:rPr>
        <w:t xml:space="preserve">NCE LAW </w:t>
      </w:r>
      <w:r w:rsidR="00062AF2">
        <w:rPr>
          <w:sz w:val="32"/>
          <w:szCs w:val="32"/>
        </w:rPr>
        <w:t>AS CONTAINED</w:t>
      </w:r>
      <w:r w:rsidR="00033E12">
        <w:rPr>
          <w:sz w:val="32"/>
          <w:szCs w:val="32"/>
        </w:rPr>
        <w:t xml:space="preserve"> IN THE MARINE INSURANCE ACT 1906 AND COM</w:t>
      </w:r>
      <w:r w:rsidR="004F1C8F">
        <w:rPr>
          <w:sz w:val="32"/>
          <w:szCs w:val="32"/>
        </w:rPr>
        <w:t>M</w:t>
      </w:r>
      <w:r w:rsidR="00033E12">
        <w:rPr>
          <w:sz w:val="32"/>
          <w:szCs w:val="32"/>
        </w:rPr>
        <w:t>ON LAW</w:t>
      </w:r>
      <w:r w:rsidR="001D5959">
        <w:rPr>
          <w:sz w:val="32"/>
          <w:szCs w:val="32"/>
        </w:rPr>
        <w:t xml:space="preserve">, AND </w:t>
      </w:r>
      <w:r w:rsidR="002A329C">
        <w:rPr>
          <w:sz w:val="32"/>
          <w:szCs w:val="32"/>
        </w:rPr>
        <w:t xml:space="preserve">ITS POTENTIAL INFLUENCE ON </w:t>
      </w:r>
      <w:r w:rsidR="001D5959">
        <w:rPr>
          <w:sz w:val="32"/>
          <w:szCs w:val="32"/>
        </w:rPr>
        <w:t>OTHER</w:t>
      </w:r>
      <w:r w:rsidR="002A329C">
        <w:rPr>
          <w:sz w:val="32"/>
          <w:szCs w:val="32"/>
        </w:rPr>
        <w:t xml:space="preserve"> COMMON LAW</w:t>
      </w:r>
      <w:r w:rsidR="001D5959">
        <w:rPr>
          <w:sz w:val="32"/>
          <w:szCs w:val="32"/>
        </w:rPr>
        <w:t xml:space="preserve"> JURISDICTIONS.</w:t>
      </w:r>
    </w:p>
    <w:p w:rsidR="00E02010" w:rsidRDefault="00E02010">
      <w:pPr>
        <w:rPr>
          <w:sz w:val="32"/>
          <w:szCs w:val="32"/>
        </w:rPr>
      </w:pPr>
    </w:p>
    <w:p w:rsidR="00C312FA" w:rsidRPr="00B86559" w:rsidRDefault="00B86559">
      <w:pPr>
        <w:rPr>
          <w:b/>
          <w:sz w:val="36"/>
          <w:szCs w:val="36"/>
          <w:u w:val="single"/>
        </w:rPr>
      </w:pPr>
      <w:r w:rsidRPr="00B86559">
        <w:rPr>
          <w:b/>
          <w:sz w:val="36"/>
          <w:szCs w:val="36"/>
          <w:u w:val="single"/>
        </w:rPr>
        <w:t>INTRODUCTION</w:t>
      </w:r>
    </w:p>
    <w:p w:rsidR="005804F1" w:rsidRDefault="00C312FA">
      <w:pPr>
        <w:rPr>
          <w:sz w:val="28"/>
          <w:szCs w:val="28"/>
        </w:rPr>
      </w:pPr>
      <w:r>
        <w:rPr>
          <w:sz w:val="28"/>
          <w:szCs w:val="28"/>
        </w:rPr>
        <w:t>The</w:t>
      </w:r>
      <w:r w:rsidR="001E63DC">
        <w:rPr>
          <w:sz w:val="28"/>
          <w:szCs w:val="28"/>
        </w:rPr>
        <w:t xml:space="preserve"> </w:t>
      </w:r>
      <w:r w:rsidR="000B27A1">
        <w:rPr>
          <w:sz w:val="28"/>
          <w:szCs w:val="28"/>
        </w:rPr>
        <w:t xml:space="preserve">UK </w:t>
      </w:r>
      <w:r w:rsidR="001E63DC">
        <w:rPr>
          <w:sz w:val="28"/>
          <w:szCs w:val="28"/>
        </w:rPr>
        <w:t>Insurance Act 2015 is the most</w:t>
      </w:r>
      <w:r>
        <w:rPr>
          <w:sz w:val="28"/>
          <w:szCs w:val="28"/>
        </w:rPr>
        <w:t xml:space="preserve"> significant reform</w:t>
      </w:r>
      <w:r w:rsidR="001E63DC">
        <w:rPr>
          <w:sz w:val="28"/>
          <w:szCs w:val="28"/>
        </w:rPr>
        <w:t xml:space="preserve"> yet</w:t>
      </w:r>
      <w:r w:rsidR="007A12F8">
        <w:rPr>
          <w:sz w:val="28"/>
          <w:szCs w:val="28"/>
        </w:rPr>
        <w:t xml:space="preserve"> of the codification </w:t>
      </w:r>
      <w:r w:rsidR="00782C27">
        <w:rPr>
          <w:sz w:val="28"/>
          <w:szCs w:val="28"/>
        </w:rPr>
        <w:t>by the Marine Insuran</w:t>
      </w:r>
      <w:r w:rsidR="0004552C">
        <w:rPr>
          <w:sz w:val="28"/>
          <w:szCs w:val="28"/>
        </w:rPr>
        <w:t>ce Act 1906.It applies more wi</w:t>
      </w:r>
      <w:r w:rsidR="00782C27">
        <w:rPr>
          <w:sz w:val="28"/>
          <w:szCs w:val="28"/>
        </w:rPr>
        <w:t>d</w:t>
      </w:r>
      <w:r w:rsidR="00A66CD6">
        <w:rPr>
          <w:sz w:val="28"/>
          <w:szCs w:val="28"/>
        </w:rPr>
        <w:t>e</w:t>
      </w:r>
      <w:r w:rsidR="00782C27">
        <w:rPr>
          <w:sz w:val="28"/>
          <w:szCs w:val="28"/>
        </w:rPr>
        <w:t xml:space="preserve">ly than </w:t>
      </w:r>
      <w:r w:rsidR="00F4737D">
        <w:rPr>
          <w:sz w:val="28"/>
          <w:szCs w:val="28"/>
        </w:rPr>
        <w:t xml:space="preserve">to </w:t>
      </w:r>
      <w:r w:rsidR="00051932">
        <w:rPr>
          <w:sz w:val="28"/>
          <w:szCs w:val="28"/>
        </w:rPr>
        <w:t xml:space="preserve">marine </w:t>
      </w:r>
      <w:r w:rsidR="00F4737D">
        <w:rPr>
          <w:sz w:val="28"/>
          <w:szCs w:val="28"/>
        </w:rPr>
        <w:t>insurance</w:t>
      </w:r>
      <w:r w:rsidR="005866D9">
        <w:rPr>
          <w:sz w:val="28"/>
          <w:szCs w:val="28"/>
        </w:rPr>
        <w:t xml:space="preserve"> alone</w:t>
      </w:r>
      <w:r w:rsidR="00F4737D">
        <w:rPr>
          <w:sz w:val="28"/>
          <w:szCs w:val="28"/>
        </w:rPr>
        <w:t>, embracing</w:t>
      </w:r>
      <w:r w:rsidR="00782C27">
        <w:rPr>
          <w:sz w:val="28"/>
          <w:szCs w:val="28"/>
        </w:rPr>
        <w:t xml:space="preserve"> all </w:t>
      </w:r>
      <w:r w:rsidR="00F903E3">
        <w:rPr>
          <w:sz w:val="28"/>
          <w:szCs w:val="28"/>
        </w:rPr>
        <w:t>business</w:t>
      </w:r>
      <w:r w:rsidR="00357C0C">
        <w:rPr>
          <w:sz w:val="28"/>
          <w:szCs w:val="28"/>
        </w:rPr>
        <w:t xml:space="preserve"> and commercial </w:t>
      </w:r>
      <w:r w:rsidR="00465D98">
        <w:rPr>
          <w:sz w:val="28"/>
          <w:szCs w:val="28"/>
        </w:rPr>
        <w:t>in</w:t>
      </w:r>
      <w:r w:rsidR="00782C27">
        <w:rPr>
          <w:sz w:val="28"/>
          <w:szCs w:val="28"/>
        </w:rPr>
        <w:t>surance</w:t>
      </w:r>
      <w:r w:rsidR="00465D98">
        <w:rPr>
          <w:sz w:val="28"/>
          <w:szCs w:val="28"/>
        </w:rPr>
        <w:t>s</w:t>
      </w:r>
      <w:r w:rsidR="00782C27">
        <w:rPr>
          <w:sz w:val="28"/>
          <w:szCs w:val="28"/>
        </w:rPr>
        <w:t xml:space="preserve"> apart from consumer insurance</w:t>
      </w:r>
      <w:r w:rsidR="00465D98">
        <w:rPr>
          <w:sz w:val="28"/>
          <w:szCs w:val="28"/>
        </w:rPr>
        <w:t xml:space="preserve">. It is also not </w:t>
      </w:r>
      <w:r w:rsidR="000B27A1">
        <w:rPr>
          <w:sz w:val="28"/>
          <w:szCs w:val="28"/>
        </w:rPr>
        <w:t>a</w:t>
      </w:r>
      <w:r w:rsidR="00AD3267">
        <w:rPr>
          <w:sz w:val="28"/>
          <w:szCs w:val="28"/>
        </w:rPr>
        <w:t xml:space="preserve"> </w:t>
      </w:r>
      <w:r w:rsidR="00465D98">
        <w:rPr>
          <w:sz w:val="28"/>
          <w:szCs w:val="28"/>
        </w:rPr>
        <w:t>comprehensive</w:t>
      </w:r>
      <w:r w:rsidR="00AD3267">
        <w:rPr>
          <w:sz w:val="28"/>
          <w:szCs w:val="28"/>
        </w:rPr>
        <w:t xml:space="preserve"> measure</w:t>
      </w:r>
      <w:r w:rsidR="00465D98">
        <w:rPr>
          <w:sz w:val="28"/>
          <w:szCs w:val="28"/>
        </w:rPr>
        <w:t>, applying</w:t>
      </w:r>
      <w:r w:rsidR="00A741CD">
        <w:rPr>
          <w:sz w:val="28"/>
          <w:szCs w:val="28"/>
        </w:rPr>
        <w:t xml:space="preserve"> </w:t>
      </w:r>
      <w:r w:rsidR="00AD3267">
        <w:rPr>
          <w:sz w:val="28"/>
          <w:szCs w:val="28"/>
        </w:rPr>
        <w:t xml:space="preserve">only </w:t>
      </w:r>
      <w:r w:rsidR="00A741CD">
        <w:rPr>
          <w:sz w:val="28"/>
          <w:szCs w:val="28"/>
        </w:rPr>
        <w:t xml:space="preserve">to a few </w:t>
      </w:r>
      <w:r w:rsidR="00414744">
        <w:rPr>
          <w:sz w:val="28"/>
          <w:szCs w:val="28"/>
        </w:rPr>
        <w:t>problematic</w:t>
      </w:r>
      <w:r w:rsidR="00BA7BDC">
        <w:rPr>
          <w:sz w:val="28"/>
          <w:szCs w:val="28"/>
        </w:rPr>
        <w:t xml:space="preserve"> and sometimes </w:t>
      </w:r>
      <w:r w:rsidR="00A741CD">
        <w:rPr>
          <w:sz w:val="28"/>
          <w:szCs w:val="28"/>
        </w:rPr>
        <w:t xml:space="preserve">controversial </w:t>
      </w:r>
      <w:r w:rsidR="00CF31E1">
        <w:rPr>
          <w:sz w:val="28"/>
          <w:szCs w:val="28"/>
        </w:rPr>
        <w:t>areas of insurance</w:t>
      </w:r>
      <w:r w:rsidR="00BA7BDC">
        <w:rPr>
          <w:sz w:val="28"/>
          <w:szCs w:val="28"/>
        </w:rPr>
        <w:t xml:space="preserve"> law.</w:t>
      </w:r>
      <w:r w:rsidR="00E3154A">
        <w:rPr>
          <w:sz w:val="28"/>
          <w:szCs w:val="28"/>
        </w:rPr>
        <w:t xml:space="preserve"> </w:t>
      </w:r>
    </w:p>
    <w:p w:rsidR="00C312FA" w:rsidRDefault="00E3154A">
      <w:pPr>
        <w:rPr>
          <w:sz w:val="28"/>
          <w:szCs w:val="28"/>
        </w:rPr>
      </w:pPr>
      <w:r>
        <w:rPr>
          <w:sz w:val="28"/>
          <w:szCs w:val="28"/>
        </w:rPr>
        <w:t>T</w:t>
      </w:r>
      <w:r w:rsidR="001A2AC9">
        <w:rPr>
          <w:sz w:val="28"/>
          <w:szCs w:val="28"/>
        </w:rPr>
        <w:t xml:space="preserve">he Act derives from an extensive </w:t>
      </w:r>
      <w:r>
        <w:rPr>
          <w:sz w:val="28"/>
          <w:szCs w:val="28"/>
        </w:rPr>
        <w:t>period of reconsideration by the Law Commission</w:t>
      </w:r>
      <w:r w:rsidR="00FD16CB">
        <w:rPr>
          <w:sz w:val="28"/>
          <w:szCs w:val="28"/>
        </w:rPr>
        <w:t>s</w:t>
      </w:r>
      <w:r>
        <w:rPr>
          <w:sz w:val="28"/>
          <w:szCs w:val="28"/>
        </w:rPr>
        <w:t xml:space="preserve"> fo</w:t>
      </w:r>
      <w:r w:rsidR="00FD16CB">
        <w:rPr>
          <w:sz w:val="28"/>
          <w:szCs w:val="28"/>
        </w:rPr>
        <w:t>r England and Wales, and for</w:t>
      </w:r>
      <w:r w:rsidR="005804F1">
        <w:rPr>
          <w:sz w:val="28"/>
          <w:szCs w:val="28"/>
        </w:rPr>
        <w:t xml:space="preserve"> Scot</w:t>
      </w:r>
      <w:r w:rsidR="00FC3380">
        <w:rPr>
          <w:sz w:val="28"/>
          <w:szCs w:val="28"/>
        </w:rPr>
        <w:t>land</w:t>
      </w:r>
      <w:r w:rsidR="00B657C4">
        <w:rPr>
          <w:sz w:val="28"/>
          <w:szCs w:val="28"/>
        </w:rPr>
        <w:t>.</w:t>
      </w:r>
      <w:r w:rsidR="00836A6A">
        <w:rPr>
          <w:sz w:val="28"/>
          <w:szCs w:val="28"/>
        </w:rPr>
        <w:t xml:space="preserve"> It </w:t>
      </w:r>
      <w:r w:rsidR="00BE5F1B">
        <w:rPr>
          <w:sz w:val="28"/>
          <w:szCs w:val="28"/>
        </w:rPr>
        <w:t>makes amendments to the law relating</w:t>
      </w:r>
      <w:r w:rsidR="007252EA">
        <w:rPr>
          <w:sz w:val="28"/>
          <w:szCs w:val="28"/>
        </w:rPr>
        <w:t xml:space="preserve"> </w:t>
      </w:r>
      <w:r w:rsidR="009C1AF3">
        <w:rPr>
          <w:sz w:val="28"/>
          <w:szCs w:val="28"/>
        </w:rPr>
        <w:t xml:space="preserve">to </w:t>
      </w:r>
      <w:r w:rsidR="007252EA">
        <w:rPr>
          <w:sz w:val="28"/>
          <w:szCs w:val="28"/>
        </w:rPr>
        <w:t xml:space="preserve">good faith, </w:t>
      </w:r>
      <w:r w:rsidR="00A80611">
        <w:rPr>
          <w:sz w:val="28"/>
          <w:szCs w:val="28"/>
        </w:rPr>
        <w:t>pre-contract duties of insureds, pro</w:t>
      </w:r>
      <w:r w:rsidR="0047261F">
        <w:rPr>
          <w:sz w:val="28"/>
          <w:szCs w:val="28"/>
        </w:rPr>
        <w:t>m</w:t>
      </w:r>
      <w:r w:rsidR="00A80611">
        <w:rPr>
          <w:sz w:val="28"/>
          <w:szCs w:val="28"/>
        </w:rPr>
        <w:t xml:space="preserve">issory </w:t>
      </w:r>
      <w:r w:rsidR="0047261F">
        <w:rPr>
          <w:sz w:val="28"/>
          <w:szCs w:val="28"/>
        </w:rPr>
        <w:t xml:space="preserve">warranties and </w:t>
      </w:r>
      <w:r w:rsidR="007252EA">
        <w:rPr>
          <w:sz w:val="28"/>
          <w:szCs w:val="28"/>
        </w:rPr>
        <w:t>certain other contractual terms. It</w:t>
      </w:r>
      <w:r w:rsidR="0047261F">
        <w:rPr>
          <w:sz w:val="28"/>
          <w:szCs w:val="28"/>
        </w:rPr>
        <w:t xml:space="preserve"> clarifies</w:t>
      </w:r>
      <w:r w:rsidR="006342D1">
        <w:rPr>
          <w:sz w:val="28"/>
          <w:szCs w:val="28"/>
        </w:rPr>
        <w:t xml:space="preserve"> the law relatin</w:t>
      </w:r>
      <w:r w:rsidR="007252EA">
        <w:rPr>
          <w:sz w:val="28"/>
          <w:szCs w:val="28"/>
        </w:rPr>
        <w:t xml:space="preserve">g to fraudulent claims </w:t>
      </w:r>
      <w:r w:rsidR="0047261F">
        <w:rPr>
          <w:sz w:val="28"/>
          <w:szCs w:val="28"/>
        </w:rPr>
        <w:t xml:space="preserve">and </w:t>
      </w:r>
      <w:r w:rsidR="0033115B">
        <w:rPr>
          <w:sz w:val="28"/>
          <w:szCs w:val="28"/>
        </w:rPr>
        <w:t>introduces a new implied contractual term</w:t>
      </w:r>
      <w:r w:rsidR="0047261F">
        <w:rPr>
          <w:sz w:val="28"/>
          <w:szCs w:val="28"/>
        </w:rPr>
        <w:t xml:space="preserve"> relating</w:t>
      </w:r>
      <w:r w:rsidR="00820EC5">
        <w:rPr>
          <w:sz w:val="28"/>
          <w:szCs w:val="28"/>
        </w:rPr>
        <w:t xml:space="preserve"> to</w:t>
      </w:r>
      <w:r w:rsidR="007252EA">
        <w:rPr>
          <w:sz w:val="28"/>
          <w:szCs w:val="28"/>
        </w:rPr>
        <w:t xml:space="preserve"> </w:t>
      </w:r>
      <w:r w:rsidR="000D35CD">
        <w:rPr>
          <w:sz w:val="28"/>
          <w:szCs w:val="28"/>
        </w:rPr>
        <w:t>t</w:t>
      </w:r>
      <w:r w:rsidR="007252EA">
        <w:rPr>
          <w:sz w:val="28"/>
          <w:szCs w:val="28"/>
        </w:rPr>
        <w:t>he payment of</w:t>
      </w:r>
      <w:r w:rsidR="00820EC5">
        <w:rPr>
          <w:sz w:val="28"/>
          <w:szCs w:val="28"/>
        </w:rPr>
        <w:t xml:space="preserve"> claims</w:t>
      </w:r>
      <w:r w:rsidR="002E4658">
        <w:rPr>
          <w:sz w:val="28"/>
          <w:szCs w:val="28"/>
        </w:rPr>
        <w:t xml:space="preserve">. </w:t>
      </w:r>
    </w:p>
    <w:p w:rsidR="002B57B5" w:rsidRDefault="002B57B5" w:rsidP="002B57B5">
      <w:pPr>
        <w:rPr>
          <w:sz w:val="28"/>
          <w:szCs w:val="28"/>
        </w:rPr>
      </w:pPr>
      <w:r>
        <w:rPr>
          <w:sz w:val="28"/>
          <w:szCs w:val="28"/>
        </w:rPr>
        <w:t>The 2015 Act applies to non-consumer contracts of insurance, including reinsurance contracts</w:t>
      </w:r>
      <w:r w:rsidR="0015131E">
        <w:rPr>
          <w:sz w:val="28"/>
          <w:szCs w:val="28"/>
        </w:rPr>
        <w:t xml:space="preserve"> </w:t>
      </w:r>
      <w:r w:rsidR="0033115B">
        <w:rPr>
          <w:sz w:val="28"/>
          <w:szCs w:val="28"/>
        </w:rPr>
        <w:t>and P&amp;I insurance:</w:t>
      </w:r>
      <w:r w:rsidR="007252EA">
        <w:rPr>
          <w:sz w:val="28"/>
          <w:szCs w:val="28"/>
        </w:rPr>
        <w:t xml:space="preserve"> </w:t>
      </w:r>
      <w:r>
        <w:rPr>
          <w:sz w:val="28"/>
          <w:szCs w:val="28"/>
        </w:rPr>
        <w:t>and also to contractual variations of such contracts.</w:t>
      </w:r>
    </w:p>
    <w:p w:rsidR="009E46F2" w:rsidRDefault="009E46F2" w:rsidP="002B57B5">
      <w:pPr>
        <w:rPr>
          <w:sz w:val="28"/>
          <w:szCs w:val="28"/>
        </w:rPr>
      </w:pPr>
      <w:r>
        <w:rPr>
          <w:sz w:val="28"/>
          <w:szCs w:val="28"/>
        </w:rPr>
        <w:t xml:space="preserve">With </w:t>
      </w:r>
      <w:r w:rsidR="00A618C2">
        <w:rPr>
          <w:sz w:val="28"/>
          <w:szCs w:val="28"/>
        </w:rPr>
        <w:t>t</w:t>
      </w:r>
      <w:r>
        <w:rPr>
          <w:sz w:val="28"/>
          <w:szCs w:val="28"/>
        </w:rPr>
        <w:t xml:space="preserve">wo exceptions, </w:t>
      </w:r>
      <w:r w:rsidR="00B05DFD">
        <w:rPr>
          <w:sz w:val="28"/>
          <w:szCs w:val="28"/>
        </w:rPr>
        <w:t xml:space="preserve">the 2015 Act sets out a </w:t>
      </w:r>
      <w:r>
        <w:rPr>
          <w:sz w:val="28"/>
          <w:szCs w:val="28"/>
        </w:rPr>
        <w:t xml:space="preserve">code of </w:t>
      </w:r>
      <w:r w:rsidR="00B05DFD">
        <w:rPr>
          <w:sz w:val="28"/>
          <w:szCs w:val="28"/>
        </w:rPr>
        <w:t xml:space="preserve">default </w:t>
      </w:r>
      <w:r>
        <w:rPr>
          <w:sz w:val="28"/>
          <w:szCs w:val="28"/>
        </w:rPr>
        <w:t>rules.</w:t>
      </w:r>
      <w:r w:rsidR="00A939D9">
        <w:rPr>
          <w:sz w:val="28"/>
          <w:szCs w:val="28"/>
        </w:rPr>
        <w:t xml:space="preserve"> The exceptions relate to “basis of contract” agreements and the implied obligation to settle claims within a reasonable time</w:t>
      </w:r>
      <w:r w:rsidR="009B3F83">
        <w:rPr>
          <w:sz w:val="28"/>
          <w:szCs w:val="28"/>
        </w:rPr>
        <w:t xml:space="preserve"> (both are examined later)</w:t>
      </w:r>
      <w:r w:rsidR="00A939D9">
        <w:rPr>
          <w:sz w:val="28"/>
          <w:szCs w:val="28"/>
        </w:rPr>
        <w:t xml:space="preserve">. </w:t>
      </w:r>
      <w:r w:rsidR="002F6E3B">
        <w:rPr>
          <w:sz w:val="28"/>
          <w:szCs w:val="28"/>
        </w:rPr>
        <w:t xml:space="preserve"> Otherwise i</w:t>
      </w:r>
      <w:r>
        <w:rPr>
          <w:sz w:val="28"/>
          <w:szCs w:val="28"/>
        </w:rPr>
        <w:t>ts provisions may be excluded or amended by the express agreement of parties</w:t>
      </w:r>
      <w:r w:rsidR="0015131E">
        <w:rPr>
          <w:sz w:val="28"/>
          <w:szCs w:val="28"/>
        </w:rPr>
        <w:t>.</w:t>
      </w:r>
      <w:r>
        <w:rPr>
          <w:sz w:val="28"/>
          <w:szCs w:val="28"/>
        </w:rPr>
        <w:t xml:space="preserve"> </w:t>
      </w:r>
      <w:r w:rsidR="00A94FB3">
        <w:rPr>
          <w:sz w:val="28"/>
          <w:szCs w:val="28"/>
        </w:rPr>
        <w:t>The eight UK member Clubs of the International Group of P &amp; I Clubs have</w:t>
      </w:r>
      <w:r w:rsidR="002F6E3B">
        <w:rPr>
          <w:sz w:val="28"/>
          <w:szCs w:val="28"/>
        </w:rPr>
        <w:t xml:space="preserve"> exercised this power</w:t>
      </w:r>
      <w:r w:rsidR="009B3F83">
        <w:rPr>
          <w:sz w:val="28"/>
          <w:szCs w:val="28"/>
        </w:rPr>
        <w:t xml:space="preserve"> widely</w:t>
      </w:r>
      <w:r w:rsidR="002F6E3B">
        <w:rPr>
          <w:sz w:val="28"/>
          <w:szCs w:val="28"/>
        </w:rPr>
        <w:t xml:space="preserve"> </w:t>
      </w:r>
      <w:r w:rsidR="00D644A7">
        <w:rPr>
          <w:sz w:val="28"/>
          <w:szCs w:val="28"/>
        </w:rPr>
        <w:t>and new standard claus</w:t>
      </w:r>
      <w:r w:rsidR="00D37F58">
        <w:rPr>
          <w:sz w:val="28"/>
          <w:szCs w:val="28"/>
        </w:rPr>
        <w:t>es ha</w:t>
      </w:r>
      <w:r w:rsidR="009F21EB">
        <w:rPr>
          <w:sz w:val="28"/>
          <w:szCs w:val="28"/>
        </w:rPr>
        <w:t xml:space="preserve">ve become available </w:t>
      </w:r>
      <w:r w:rsidR="00D644A7">
        <w:rPr>
          <w:sz w:val="28"/>
          <w:szCs w:val="28"/>
        </w:rPr>
        <w:t>in the London insurance market</w:t>
      </w:r>
      <w:r w:rsidR="000D35CD">
        <w:rPr>
          <w:sz w:val="28"/>
          <w:szCs w:val="28"/>
        </w:rPr>
        <w:t xml:space="preserve"> to facilitate </w:t>
      </w:r>
      <w:r w:rsidR="00D37F58">
        <w:rPr>
          <w:sz w:val="28"/>
          <w:szCs w:val="28"/>
        </w:rPr>
        <w:t xml:space="preserve">both the </w:t>
      </w:r>
      <w:r w:rsidR="003C0E01">
        <w:rPr>
          <w:sz w:val="28"/>
          <w:szCs w:val="28"/>
        </w:rPr>
        <w:t>adoption</w:t>
      </w:r>
      <w:r w:rsidR="001D5BB3">
        <w:rPr>
          <w:sz w:val="28"/>
          <w:szCs w:val="28"/>
        </w:rPr>
        <w:t xml:space="preserve">, with </w:t>
      </w:r>
      <w:r w:rsidR="001D5BB3">
        <w:rPr>
          <w:sz w:val="28"/>
          <w:szCs w:val="28"/>
        </w:rPr>
        <w:lastRenderedPageBreak/>
        <w:t>or without amendments,</w:t>
      </w:r>
      <w:r w:rsidR="003C0E01">
        <w:rPr>
          <w:sz w:val="28"/>
          <w:szCs w:val="28"/>
        </w:rPr>
        <w:t xml:space="preserve"> and </w:t>
      </w:r>
      <w:r w:rsidR="000D35CD">
        <w:rPr>
          <w:sz w:val="28"/>
          <w:szCs w:val="28"/>
        </w:rPr>
        <w:t>contracting out</w:t>
      </w:r>
      <w:r w:rsidR="003C0E01">
        <w:rPr>
          <w:sz w:val="28"/>
          <w:szCs w:val="28"/>
        </w:rPr>
        <w:t xml:space="preserve"> of the new statutory provisions</w:t>
      </w:r>
      <w:r w:rsidR="002327D9">
        <w:rPr>
          <w:sz w:val="28"/>
          <w:szCs w:val="28"/>
        </w:rPr>
        <w:t>. T</w:t>
      </w:r>
      <w:r w:rsidR="00D644A7">
        <w:rPr>
          <w:sz w:val="28"/>
          <w:szCs w:val="28"/>
        </w:rPr>
        <w:t>hese developments are commented upon later in this Report.</w:t>
      </w:r>
    </w:p>
    <w:p w:rsidR="002D7D7A" w:rsidRDefault="0009284D" w:rsidP="0009284D">
      <w:pPr>
        <w:rPr>
          <w:sz w:val="28"/>
          <w:szCs w:val="28"/>
        </w:rPr>
      </w:pPr>
      <w:r>
        <w:rPr>
          <w:sz w:val="28"/>
          <w:szCs w:val="28"/>
        </w:rPr>
        <w:t>The extant</w:t>
      </w:r>
      <w:r w:rsidRPr="002E3ED5">
        <w:rPr>
          <w:sz w:val="28"/>
          <w:szCs w:val="28"/>
        </w:rPr>
        <w:t xml:space="preserve"> law of</w:t>
      </w:r>
      <w:r>
        <w:rPr>
          <w:sz w:val="28"/>
          <w:szCs w:val="28"/>
        </w:rPr>
        <w:t xml:space="preserve"> English commercial </w:t>
      </w:r>
      <w:r w:rsidR="00060CA7">
        <w:rPr>
          <w:sz w:val="28"/>
          <w:szCs w:val="28"/>
        </w:rPr>
        <w:t xml:space="preserve">and </w:t>
      </w:r>
      <w:r w:rsidRPr="002E3ED5">
        <w:rPr>
          <w:sz w:val="28"/>
          <w:szCs w:val="28"/>
        </w:rPr>
        <w:t>marine insurance</w:t>
      </w:r>
      <w:r>
        <w:rPr>
          <w:sz w:val="28"/>
          <w:szCs w:val="28"/>
        </w:rPr>
        <w:t xml:space="preserve"> is </w:t>
      </w:r>
      <w:r w:rsidR="00060CA7">
        <w:rPr>
          <w:sz w:val="28"/>
          <w:szCs w:val="28"/>
        </w:rPr>
        <w:t xml:space="preserve">now </w:t>
      </w:r>
      <w:r>
        <w:rPr>
          <w:sz w:val="28"/>
          <w:szCs w:val="28"/>
        </w:rPr>
        <w:t xml:space="preserve">to be found </w:t>
      </w:r>
      <w:r w:rsidR="009F21EB">
        <w:rPr>
          <w:sz w:val="28"/>
          <w:szCs w:val="28"/>
        </w:rPr>
        <w:t xml:space="preserve">principally </w:t>
      </w:r>
      <w:r>
        <w:rPr>
          <w:sz w:val="28"/>
          <w:szCs w:val="28"/>
        </w:rPr>
        <w:t xml:space="preserve">in the Marine Insurance Act 1906, the Insurance Act 2015 and the common law. </w:t>
      </w:r>
    </w:p>
    <w:p w:rsidR="0009284D" w:rsidRPr="002E3ED5" w:rsidRDefault="0009284D" w:rsidP="0009284D">
      <w:pPr>
        <w:rPr>
          <w:sz w:val="28"/>
          <w:szCs w:val="28"/>
        </w:rPr>
      </w:pPr>
      <w:r>
        <w:rPr>
          <w:sz w:val="28"/>
          <w:szCs w:val="28"/>
        </w:rPr>
        <w:t>T</w:t>
      </w:r>
      <w:r w:rsidRPr="002E3ED5">
        <w:rPr>
          <w:sz w:val="28"/>
          <w:szCs w:val="28"/>
        </w:rPr>
        <w:t>here are occasions when the Consumer Insurance (Disclosure and Representations) Act 2012</w:t>
      </w:r>
      <w:r w:rsidR="00CB0B89">
        <w:rPr>
          <w:sz w:val="28"/>
          <w:szCs w:val="28"/>
        </w:rPr>
        <w:t>, which as its title indicates applies to consumer insurance</w:t>
      </w:r>
      <w:r w:rsidR="00E73029">
        <w:rPr>
          <w:sz w:val="28"/>
          <w:szCs w:val="28"/>
        </w:rPr>
        <w:t xml:space="preserve"> as defined in the Act</w:t>
      </w:r>
      <w:r w:rsidR="00CB0B89">
        <w:rPr>
          <w:sz w:val="28"/>
          <w:szCs w:val="28"/>
        </w:rPr>
        <w:t>,</w:t>
      </w:r>
      <w:r w:rsidRPr="002E3ED5">
        <w:rPr>
          <w:sz w:val="28"/>
          <w:szCs w:val="28"/>
        </w:rPr>
        <w:t xml:space="preserve"> may</w:t>
      </w:r>
      <w:r>
        <w:rPr>
          <w:sz w:val="28"/>
          <w:szCs w:val="28"/>
        </w:rPr>
        <w:t xml:space="preserve"> </w:t>
      </w:r>
      <w:r w:rsidRPr="002E3ED5">
        <w:rPr>
          <w:sz w:val="28"/>
          <w:szCs w:val="28"/>
        </w:rPr>
        <w:t>be relevant</w:t>
      </w:r>
      <w:r w:rsidR="00017AB4">
        <w:rPr>
          <w:sz w:val="28"/>
          <w:szCs w:val="28"/>
        </w:rPr>
        <w:t>. This will be the case where the assured is a n</w:t>
      </w:r>
      <w:r w:rsidR="00E613F1">
        <w:rPr>
          <w:sz w:val="28"/>
          <w:szCs w:val="28"/>
        </w:rPr>
        <w:t>a</w:t>
      </w:r>
      <w:r w:rsidR="00017AB4">
        <w:rPr>
          <w:sz w:val="28"/>
          <w:szCs w:val="28"/>
        </w:rPr>
        <w:t>tural person and the</w:t>
      </w:r>
      <w:r w:rsidR="00B12C70">
        <w:rPr>
          <w:sz w:val="28"/>
          <w:szCs w:val="28"/>
        </w:rPr>
        <w:t xml:space="preserve"> </w:t>
      </w:r>
      <w:r>
        <w:rPr>
          <w:sz w:val="28"/>
          <w:szCs w:val="28"/>
        </w:rPr>
        <w:t>vessel</w:t>
      </w:r>
      <w:r w:rsidR="00017AB4">
        <w:rPr>
          <w:sz w:val="28"/>
          <w:szCs w:val="28"/>
        </w:rPr>
        <w:t xml:space="preserve"> is</w:t>
      </w:r>
      <w:r>
        <w:rPr>
          <w:sz w:val="28"/>
          <w:szCs w:val="28"/>
        </w:rPr>
        <w:t xml:space="preserve"> used</w:t>
      </w:r>
      <w:r w:rsidR="00716EED">
        <w:rPr>
          <w:sz w:val="28"/>
          <w:szCs w:val="28"/>
        </w:rPr>
        <w:t xml:space="preserve"> wholly or mainly</w:t>
      </w:r>
      <w:r>
        <w:rPr>
          <w:sz w:val="28"/>
          <w:szCs w:val="28"/>
        </w:rPr>
        <w:t xml:space="preserve"> </w:t>
      </w:r>
      <w:r w:rsidR="00B12C70">
        <w:rPr>
          <w:sz w:val="28"/>
          <w:szCs w:val="28"/>
        </w:rPr>
        <w:t>for leisure</w:t>
      </w:r>
      <w:r w:rsidRPr="002E3ED5">
        <w:rPr>
          <w:sz w:val="28"/>
          <w:szCs w:val="28"/>
        </w:rPr>
        <w:t xml:space="preserve">. </w:t>
      </w:r>
      <w:r w:rsidR="00B6573C">
        <w:rPr>
          <w:sz w:val="28"/>
          <w:szCs w:val="28"/>
        </w:rPr>
        <w:t xml:space="preserve">Such may be the factual </w:t>
      </w:r>
      <w:r w:rsidR="00762200">
        <w:rPr>
          <w:sz w:val="28"/>
          <w:szCs w:val="28"/>
        </w:rPr>
        <w:t>situation relati</w:t>
      </w:r>
      <w:r w:rsidR="00B6573C">
        <w:rPr>
          <w:sz w:val="28"/>
          <w:szCs w:val="28"/>
        </w:rPr>
        <w:t xml:space="preserve">ng to the insurance of a </w:t>
      </w:r>
      <w:r w:rsidR="00060CA7">
        <w:rPr>
          <w:sz w:val="28"/>
          <w:szCs w:val="28"/>
        </w:rPr>
        <w:t>luxury yacht</w:t>
      </w:r>
      <w:r w:rsidR="00B573FF">
        <w:rPr>
          <w:sz w:val="28"/>
          <w:szCs w:val="28"/>
        </w:rPr>
        <w:t>.</w:t>
      </w:r>
    </w:p>
    <w:p w:rsidR="00D7235D" w:rsidRDefault="00566379" w:rsidP="002E3ED5">
      <w:pPr>
        <w:rPr>
          <w:sz w:val="28"/>
          <w:szCs w:val="28"/>
        </w:rPr>
      </w:pPr>
      <w:r w:rsidRPr="002E3ED5">
        <w:rPr>
          <w:sz w:val="28"/>
          <w:szCs w:val="28"/>
        </w:rPr>
        <w:t xml:space="preserve">The focus of this </w:t>
      </w:r>
      <w:r w:rsidR="00AC1A02">
        <w:rPr>
          <w:sz w:val="28"/>
          <w:szCs w:val="28"/>
        </w:rPr>
        <w:t xml:space="preserve">report is to examine the impact of the 2015 Act on marine insurance </w:t>
      </w:r>
      <w:r w:rsidR="00941A68">
        <w:rPr>
          <w:sz w:val="28"/>
          <w:szCs w:val="28"/>
        </w:rPr>
        <w:t>in the UK and on</w:t>
      </w:r>
      <w:r w:rsidR="006E4975">
        <w:rPr>
          <w:sz w:val="28"/>
          <w:szCs w:val="28"/>
        </w:rPr>
        <w:t xml:space="preserve"> certain</w:t>
      </w:r>
      <w:r w:rsidR="00941A68">
        <w:rPr>
          <w:sz w:val="28"/>
          <w:szCs w:val="28"/>
        </w:rPr>
        <w:t xml:space="preserve"> foreign jurisdictions</w:t>
      </w:r>
      <w:r w:rsidR="00A930B2">
        <w:rPr>
          <w:sz w:val="28"/>
          <w:szCs w:val="28"/>
        </w:rPr>
        <w:t>.</w:t>
      </w:r>
      <w:r w:rsidR="00941A68">
        <w:rPr>
          <w:sz w:val="28"/>
          <w:szCs w:val="28"/>
        </w:rPr>
        <w:t xml:space="preserve"> </w:t>
      </w:r>
      <w:r w:rsidR="00A930B2">
        <w:rPr>
          <w:sz w:val="28"/>
          <w:szCs w:val="28"/>
        </w:rPr>
        <w:t>I</w:t>
      </w:r>
      <w:r w:rsidR="00941A68">
        <w:rPr>
          <w:sz w:val="28"/>
          <w:szCs w:val="28"/>
        </w:rPr>
        <w:t xml:space="preserve">t is </w:t>
      </w:r>
      <w:r w:rsidR="000263CB">
        <w:rPr>
          <w:sz w:val="28"/>
          <w:szCs w:val="28"/>
        </w:rPr>
        <w:t>not</w:t>
      </w:r>
      <w:r w:rsidR="00941A68">
        <w:rPr>
          <w:sz w:val="28"/>
          <w:szCs w:val="28"/>
        </w:rPr>
        <w:t xml:space="preserve"> proposed</w:t>
      </w:r>
      <w:r w:rsidR="000263CB">
        <w:rPr>
          <w:sz w:val="28"/>
          <w:szCs w:val="28"/>
        </w:rPr>
        <w:t xml:space="preserve"> to</w:t>
      </w:r>
      <w:r w:rsidR="0033145B">
        <w:rPr>
          <w:sz w:val="28"/>
          <w:szCs w:val="28"/>
        </w:rPr>
        <w:t xml:space="preserve"> subject the Act to </w:t>
      </w:r>
      <w:r w:rsidR="00124D08">
        <w:rPr>
          <w:sz w:val="28"/>
          <w:szCs w:val="28"/>
        </w:rPr>
        <w:t xml:space="preserve">a full and </w:t>
      </w:r>
      <w:r w:rsidR="0033145B">
        <w:rPr>
          <w:sz w:val="28"/>
          <w:szCs w:val="28"/>
        </w:rPr>
        <w:t xml:space="preserve">detailed </w:t>
      </w:r>
      <w:r w:rsidR="0008323F">
        <w:rPr>
          <w:sz w:val="28"/>
          <w:szCs w:val="28"/>
        </w:rPr>
        <w:t xml:space="preserve">technical </w:t>
      </w:r>
      <w:r w:rsidR="0033145B">
        <w:rPr>
          <w:sz w:val="28"/>
          <w:szCs w:val="28"/>
        </w:rPr>
        <w:t>analysis.</w:t>
      </w:r>
      <w:r w:rsidR="002E3ED5" w:rsidRPr="002E3ED5">
        <w:rPr>
          <w:sz w:val="28"/>
          <w:szCs w:val="28"/>
        </w:rPr>
        <w:t xml:space="preserve"> </w:t>
      </w:r>
      <w:r w:rsidR="00C643ED">
        <w:rPr>
          <w:sz w:val="28"/>
          <w:szCs w:val="28"/>
        </w:rPr>
        <w:t>No reference is made to case-law or secondary materials</w:t>
      </w:r>
      <w:r w:rsidR="005D14BD">
        <w:rPr>
          <w:sz w:val="28"/>
          <w:szCs w:val="28"/>
        </w:rPr>
        <w:t xml:space="preserve"> </w:t>
      </w:r>
      <w:r w:rsidR="00A10565">
        <w:rPr>
          <w:sz w:val="28"/>
          <w:szCs w:val="28"/>
        </w:rPr>
        <w:t>and legal and market jargon is also avoided</w:t>
      </w:r>
      <w:r w:rsidR="000D3BAE">
        <w:rPr>
          <w:sz w:val="28"/>
          <w:szCs w:val="28"/>
        </w:rPr>
        <w:t>, as also are footnotes</w:t>
      </w:r>
      <w:r w:rsidR="00A10565">
        <w:rPr>
          <w:sz w:val="28"/>
          <w:szCs w:val="28"/>
        </w:rPr>
        <w:t>.</w:t>
      </w:r>
    </w:p>
    <w:p w:rsidR="007D065D" w:rsidRDefault="007D065D">
      <w:pPr>
        <w:rPr>
          <w:sz w:val="28"/>
          <w:szCs w:val="28"/>
        </w:rPr>
      </w:pPr>
    </w:p>
    <w:p w:rsidR="007D065D" w:rsidRPr="00B86559" w:rsidRDefault="00B86559">
      <w:pPr>
        <w:rPr>
          <w:b/>
          <w:sz w:val="36"/>
          <w:szCs w:val="36"/>
          <w:u w:val="single"/>
        </w:rPr>
      </w:pPr>
      <w:r w:rsidRPr="00B86559">
        <w:rPr>
          <w:b/>
          <w:sz w:val="36"/>
          <w:szCs w:val="36"/>
          <w:u w:val="single"/>
        </w:rPr>
        <w:t xml:space="preserve">GENERAL </w:t>
      </w:r>
      <w:r>
        <w:rPr>
          <w:b/>
          <w:sz w:val="36"/>
          <w:szCs w:val="36"/>
          <w:u w:val="single"/>
        </w:rPr>
        <w:t xml:space="preserve">PRINCIPLE OF GOOD FAITH </w:t>
      </w:r>
    </w:p>
    <w:p w:rsidR="007D065D" w:rsidRDefault="001D4284">
      <w:pPr>
        <w:rPr>
          <w:sz w:val="28"/>
          <w:szCs w:val="28"/>
        </w:rPr>
      </w:pPr>
      <w:r>
        <w:rPr>
          <w:sz w:val="28"/>
          <w:szCs w:val="28"/>
        </w:rPr>
        <w:t>The principle of good faith is</w:t>
      </w:r>
      <w:r w:rsidR="007D065D">
        <w:rPr>
          <w:sz w:val="28"/>
          <w:szCs w:val="28"/>
        </w:rPr>
        <w:t xml:space="preserve"> codified in section 17 of the Marine Insurance Act 1906</w:t>
      </w:r>
      <w:r w:rsidR="00572682">
        <w:rPr>
          <w:sz w:val="28"/>
          <w:szCs w:val="28"/>
        </w:rPr>
        <w:t xml:space="preserve"> in dec</w:t>
      </w:r>
      <w:r w:rsidR="0074788E">
        <w:rPr>
          <w:sz w:val="28"/>
          <w:szCs w:val="28"/>
        </w:rPr>
        <w:t>lara</w:t>
      </w:r>
      <w:r w:rsidR="00572682">
        <w:rPr>
          <w:sz w:val="28"/>
          <w:szCs w:val="28"/>
        </w:rPr>
        <w:t>t</w:t>
      </w:r>
      <w:r w:rsidR="0025474A">
        <w:rPr>
          <w:sz w:val="28"/>
          <w:szCs w:val="28"/>
        </w:rPr>
        <w:t>ory</w:t>
      </w:r>
      <w:r w:rsidR="009D304A">
        <w:rPr>
          <w:sz w:val="28"/>
          <w:szCs w:val="28"/>
        </w:rPr>
        <w:t xml:space="preserve"> terms. </w:t>
      </w:r>
      <w:r>
        <w:rPr>
          <w:sz w:val="28"/>
          <w:szCs w:val="28"/>
        </w:rPr>
        <w:t xml:space="preserve">Under the reforms of the 2015 Act the section </w:t>
      </w:r>
      <w:r w:rsidR="009C5D8C">
        <w:rPr>
          <w:sz w:val="28"/>
          <w:szCs w:val="28"/>
        </w:rPr>
        <w:t>s</w:t>
      </w:r>
      <w:r>
        <w:rPr>
          <w:sz w:val="28"/>
          <w:szCs w:val="28"/>
        </w:rPr>
        <w:t>urvives save to the extent that the words underlined</w:t>
      </w:r>
      <w:r w:rsidR="00D60DA0">
        <w:rPr>
          <w:sz w:val="28"/>
          <w:szCs w:val="28"/>
        </w:rPr>
        <w:t xml:space="preserve"> below</w:t>
      </w:r>
      <w:r>
        <w:rPr>
          <w:sz w:val="28"/>
          <w:szCs w:val="28"/>
        </w:rPr>
        <w:t xml:space="preserve"> are omitted</w:t>
      </w:r>
      <w:r w:rsidR="009C5D8C">
        <w:rPr>
          <w:sz w:val="28"/>
          <w:szCs w:val="28"/>
        </w:rPr>
        <w:t xml:space="preserve"> –</w:t>
      </w:r>
    </w:p>
    <w:p w:rsidR="009C5D8C" w:rsidRDefault="009C5D8C" w:rsidP="00E26C81">
      <w:pPr>
        <w:ind w:left="720"/>
        <w:rPr>
          <w:sz w:val="28"/>
          <w:szCs w:val="28"/>
          <w:u w:val="single"/>
        </w:rPr>
      </w:pPr>
      <w:r>
        <w:rPr>
          <w:sz w:val="28"/>
          <w:szCs w:val="28"/>
        </w:rPr>
        <w:t>A contract of marine insurance is a contract base</w:t>
      </w:r>
      <w:r w:rsidR="00FC267F">
        <w:rPr>
          <w:sz w:val="28"/>
          <w:szCs w:val="28"/>
        </w:rPr>
        <w:t>d</w:t>
      </w:r>
      <w:r>
        <w:rPr>
          <w:sz w:val="28"/>
          <w:szCs w:val="28"/>
        </w:rPr>
        <w:t xml:space="preserve"> upon the utmost good faith</w:t>
      </w:r>
      <w:r w:rsidR="00616957">
        <w:rPr>
          <w:sz w:val="28"/>
          <w:szCs w:val="28"/>
        </w:rPr>
        <w:t xml:space="preserve">. </w:t>
      </w:r>
      <w:r w:rsidR="00FC267F">
        <w:rPr>
          <w:sz w:val="28"/>
          <w:szCs w:val="28"/>
        </w:rPr>
        <w:t xml:space="preserve"> </w:t>
      </w:r>
      <w:proofErr w:type="gramStart"/>
      <w:r w:rsidR="00FC267F" w:rsidRPr="00FC267F">
        <w:rPr>
          <w:sz w:val="28"/>
          <w:szCs w:val="28"/>
          <w:u w:val="single"/>
        </w:rPr>
        <w:t>and</w:t>
      </w:r>
      <w:proofErr w:type="gramEnd"/>
      <w:r w:rsidR="00FC267F" w:rsidRPr="00FC267F">
        <w:rPr>
          <w:sz w:val="28"/>
          <w:szCs w:val="28"/>
          <w:u w:val="single"/>
        </w:rPr>
        <w:t>, if the utmost good faith be not observed by either party, the contract may be avoided by the other party</w:t>
      </w:r>
    </w:p>
    <w:p w:rsidR="004B7058" w:rsidRDefault="006F4498">
      <w:pPr>
        <w:rPr>
          <w:sz w:val="28"/>
          <w:szCs w:val="28"/>
        </w:rPr>
      </w:pPr>
      <w:r w:rsidRPr="006F4498">
        <w:rPr>
          <w:sz w:val="28"/>
          <w:szCs w:val="28"/>
        </w:rPr>
        <w:t>The principal</w:t>
      </w:r>
      <w:r w:rsidR="00D60DA0">
        <w:rPr>
          <w:sz w:val="28"/>
          <w:szCs w:val="28"/>
        </w:rPr>
        <w:t xml:space="preserve"> impact of this</w:t>
      </w:r>
      <w:r w:rsidR="00916012">
        <w:rPr>
          <w:sz w:val="28"/>
          <w:szCs w:val="28"/>
        </w:rPr>
        <w:t xml:space="preserve"> reform</w:t>
      </w:r>
      <w:r>
        <w:rPr>
          <w:sz w:val="28"/>
          <w:szCs w:val="28"/>
        </w:rPr>
        <w:t xml:space="preserve"> is to uncouple the remed</w:t>
      </w:r>
      <w:r w:rsidR="00474ECB">
        <w:rPr>
          <w:sz w:val="28"/>
          <w:szCs w:val="28"/>
        </w:rPr>
        <w:t xml:space="preserve">y of avoidance from the </w:t>
      </w:r>
      <w:r>
        <w:rPr>
          <w:sz w:val="28"/>
          <w:szCs w:val="28"/>
        </w:rPr>
        <w:t>breach of the duty</w:t>
      </w:r>
      <w:r w:rsidR="002F38D7">
        <w:rPr>
          <w:sz w:val="28"/>
          <w:szCs w:val="28"/>
        </w:rPr>
        <w:t xml:space="preserve"> of go</w:t>
      </w:r>
      <w:r w:rsidR="00C334C7">
        <w:rPr>
          <w:sz w:val="28"/>
          <w:szCs w:val="28"/>
        </w:rPr>
        <w:t>o</w:t>
      </w:r>
      <w:r w:rsidR="002F38D7">
        <w:rPr>
          <w:sz w:val="28"/>
          <w:szCs w:val="28"/>
        </w:rPr>
        <w:t>d faith</w:t>
      </w:r>
      <w:r w:rsidR="00916012">
        <w:rPr>
          <w:sz w:val="28"/>
          <w:szCs w:val="28"/>
        </w:rPr>
        <w:t xml:space="preserve">. </w:t>
      </w:r>
      <w:r w:rsidR="004B7058">
        <w:rPr>
          <w:sz w:val="28"/>
          <w:szCs w:val="28"/>
        </w:rPr>
        <w:t xml:space="preserve"> </w:t>
      </w:r>
    </w:p>
    <w:p w:rsidR="00367EC4" w:rsidRDefault="00351614">
      <w:pPr>
        <w:rPr>
          <w:sz w:val="28"/>
          <w:szCs w:val="28"/>
        </w:rPr>
      </w:pPr>
      <w:r>
        <w:rPr>
          <w:sz w:val="28"/>
          <w:szCs w:val="28"/>
        </w:rPr>
        <w:t>Und</w:t>
      </w:r>
      <w:r w:rsidR="004D1996">
        <w:rPr>
          <w:sz w:val="28"/>
          <w:szCs w:val="28"/>
        </w:rPr>
        <w:t>e</w:t>
      </w:r>
      <w:r>
        <w:rPr>
          <w:sz w:val="28"/>
          <w:szCs w:val="28"/>
        </w:rPr>
        <w:t>r the preceding law the only remedy available was that set out in</w:t>
      </w:r>
      <w:r w:rsidR="00474ECB">
        <w:rPr>
          <w:sz w:val="28"/>
          <w:szCs w:val="28"/>
        </w:rPr>
        <w:t xml:space="preserve"> the original</w:t>
      </w:r>
      <w:r>
        <w:rPr>
          <w:sz w:val="28"/>
          <w:szCs w:val="28"/>
        </w:rPr>
        <w:t xml:space="preserve"> section 17, namely avoidance, which resulted in the</w:t>
      </w:r>
      <w:r w:rsidR="00F337F6">
        <w:rPr>
          <w:sz w:val="28"/>
          <w:szCs w:val="28"/>
        </w:rPr>
        <w:t xml:space="preserve"> contract of insurance</w:t>
      </w:r>
      <w:r w:rsidR="004D1996">
        <w:rPr>
          <w:sz w:val="28"/>
          <w:szCs w:val="28"/>
        </w:rPr>
        <w:t xml:space="preserve"> being</w:t>
      </w:r>
      <w:r w:rsidR="00344CE8">
        <w:rPr>
          <w:sz w:val="28"/>
          <w:szCs w:val="28"/>
        </w:rPr>
        <w:t xml:space="preserve"> expunged and the parties</w:t>
      </w:r>
      <w:r w:rsidR="004D1996">
        <w:rPr>
          <w:sz w:val="28"/>
          <w:szCs w:val="28"/>
        </w:rPr>
        <w:t xml:space="preserve"> returned to the status quo ante. </w:t>
      </w:r>
      <w:r w:rsidR="006A42A5">
        <w:rPr>
          <w:sz w:val="28"/>
          <w:szCs w:val="28"/>
        </w:rPr>
        <w:t>This</w:t>
      </w:r>
      <w:r w:rsidR="00E87B8F">
        <w:rPr>
          <w:sz w:val="28"/>
          <w:szCs w:val="28"/>
        </w:rPr>
        <w:t>, over the years, was the source of</w:t>
      </w:r>
      <w:r w:rsidR="006A42A5">
        <w:rPr>
          <w:sz w:val="28"/>
          <w:szCs w:val="28"/>
        </w:rPr>
        <w:t xml:space="preserve"> much judicial concern and </w:t>
      </w:r>
      <w:r w:rsidR="007C4D0E">
        <w:rPr>
          <w:sz w:val="28"/>
          <w:szCs w:val="28"/>
        </w:rPr>
        <w:t xml:space="preserve">had a less </w:t>
      </w:r>
      <w:r w:rsidR="007C4D0E">
        <w:rPr>
          <w:sz w:val="28"/>
          <w:szCs w:val="28"/>
        </w:rPr>
        <w:lastRenderedPageBreak/>
        <w:t>than beneficial impact</w:t>
      </w:r>
      <w:r w:rsidR="00344CE8">
        <w:rPr>
          <w:sz w:val="28"/>
          <w:szCs w:val="28"/>
        </w:rPr>
        <w:t xml:space="preserve"> on the development and</w:t>
      </w:r>
      <w:r w:rsidR="000C374D">
        <w:rPr>
          <w:sz w:val="28"/>
          <w:szCs w:val="28"/>
        </w:rPr>
        <w:t xml:space="preserve"> application of the principle of good faith</w:t>
      </w:r>
      <w:r w:rsidR="003176F6">
        <w:rPr>
          <w:sz w:val="28"/>
          <w:szCs w:val="28"/>
        </w:rPr>
        <w:t xml:space="preserve">. </w:t>
      </w:r>
    </w:p>
    <w:p w:rsidR="00B10962" w:rsidRDefault="00612E17">
      <w:pPr>
        <w:rPr>
          <w:sz w:val="28"/>
          <w:szCs w:val="28"/>
        </w:rPr>
      </w:pPr>
      <w:r>
        <w:rPr>
          <w:sz w:val="28"/>
          <w:szCs w:val="28"/>
        </w:rPr>
        <w:t>This position is r</w:t>
      </w:r>
      <w:r w:rsidR="003945A7">
        <w:rPr>
          <w:sz w:val="28"/>
          <w:szCs w:val="28"/>
        </w:rPr>
        <w:t>adically changed by the 2015 Act reform. Beyond th</w:t>
      </w:r>
      <w:r w:rsidR="00272863">
        <w:rPr>
          <w:sz w:val="28"/>
          <w:szCs w:val="28"/>
        </w:rPr>
        <w:t>e</w:t>
      </w:r>
      <w:r w:rsidR="003945A7">
        <w:rPr>
          <w:sz w:val="28"/>
          <w:szCs w:val="28"/>
        </w:rPr>
        <w:t xml:space="preserve"> bare statement </w:t>
      </w:r>
      <w:r w:rsidR="00847F89">
        <w:rPr>
          <w:sz w:val="28"/>
          <w:szCs w:val="28"/>
        </w:rPr>
        <w:t>of principle</w:t>
      </w:r>
      <w:r w:rsidR="003945A7">
        <w:rPr>
          <w:sz w:val="28"/>
          <w:szCs w:val="28"/>
        </w:rPr>
        <w:t xml:space="preserve">, </w:t>
      </w:r>
      <w:r w:rsidR="00272863">
        <w:rPr>
          <w:sz w:val="28"/>
          <w:szCs w:val="28"/>
        </w:rPr>
        <w:t>the amended se</w:t>
      </w:r>
      <w:r w:rsidR="00E93960">
        <w:rPr>
          <w:sz w:val="28"/>
          <w:szCs w:val="28"/>
        </w:rPr>
        <w:t>ction 17 no longer specifies any</w:t>
      </w:r>
      <w:r w:rsidR="00272863">
        <w:rPr>
          <w:sz w:val="28"/>
          <w:szCs w:val="28"/>
        </w:rPr>
        <w:t xml:space="preserve"> remedy for breach. </w:t>
      </w:r>
      <w:r w:rsidR="0048743C">
        <w:rPr>
          <w:sz w:val="28"/>
          <w:szCs w:val="28"/>
        </w:rPr>
        <w:t>The effect is</w:t>
      </w:r>
      <w:r w:rsidR="004A55B7">
        <w:rPr>
          <w:sz w:val="28"/>
          <w:szCs w:val="28"/>
        </w:rPr>
        <w:t xml:space="preserve"> (a)</w:t>
      </w:r>
      <w:r w:rsidR="00172761">
        <w:rPr>
          <w:sz w:val="28"/>
          <w:szCs w:val="28"/>
        </w:rPr>
        <w:t xml:space="preserve"> to prepare the way for the new law relating to the pre-contract duty of insureds</w:t>
      </w:r>
      <w:r w:rsidR="00B77757">
        <w:rPr>
          <w:sz w:val="28"/>
          <w:szCs w:val="28"/>
        </w:rPr>
        <w:t xml:space="preserve"> (discussed later)</w:t>
      </w:r>
      <w:r w:rsidR="00B10962">
        <w:rPr>
          <w:sz w:val="28"/>
          <w:szCs w:val="28"/>
        </w:rPr>
        <w:t xml:space="preserve"> and, m</w:t>
      </w:r>
      <w:r w:rsidR="004A55B7">
        <w:rPr>
          <w:sz w:val="28"/>
          <w:szCs w:val="28"/>
        </w:rPr>
        <w:t>ore widely (b) it</w:t>
      </w:r>
      <w:r w:rsidR="0003024F">
        <w:rPr>
          <w:sz w:val="28"/>
          <w:szCs w:val="28"/>
        </w:rPr>
        <w:t xml:space="preserve"> is likely to have a material</w:t>
      </w:r>
      <w:r w:rsidR="00B10962">
        <w:rPr>
          <w:sz w:val="28"/>
          <w:szCs w:val="28"/>
        </w:rPr>
        <w:t xml:space="preserve"> influence on t</w:t>
      </w:r>
      <w:r w:rsidR="006716F5">
        <w:rPr>
          <w:sz w:val="28"/>
          <w:szCs w:val="28"/>
        </w:rPr>
        <w:t>h</w:t>
      </w:r>
      <w:r w:rsidR="00B10962">
        <w:rPr>
          <w:sz w:val="28"/>
          <w:szCs w:val="28"/>
        </w:rPr>
        <w:t xml:space="preserve">e </w:t>
      </w:r>
      <w:r w:rsidR="004A55B7">
        <w:rPr>
          <w:sz w:val="28"/>
          <w:szCs w:val="28"/>
        </w:rPr>
        <w:t xml:space="preserve">future </w:t>
      </w:r>
      <w:r w:rsidR="00B10962">
        <w:rPr>
          <w:sz w:val="28"/>
          <w:szCs w:val="28"/>
        </w:rPr>
        <w:t>judicial development of the concept of post-contract good faith</w:t>
      </w:r>
      <w:r w:rsidR="00EB491A">
        <w:rPr>
          <w:sz w:val="28"/>
          <w:szCs w:val="28"/>
        </w:rPr>
        <w:t xml:space="preserve"> (</w:t>
      </w:r>
      <w:r w:rsidR="00170ECB">
        <w:rPr>
          <w:sz w:val="28"/>
          <w:szCs w:val="28"/>
        </w:rPr>
        <w:t>a topic not dealt with by the 2015 Act)</w:t>
      </w:r>
      <w:r w:rsidR="00B10962">
        <w:rPr>
          <w:sz w:val="28"/>
          <w:szCs w:val="28"/>
        </w:rPr>
        <w:t>.</w:t>
      </w:r>
      <w:r w:rsidR="001B6F14">
        <w:rPr>
          <w:sz w:val="28"/>
          <w:szCs w:val="28"/>
        </w:rPr>
        <w:t xml:space="preserve"> </w:t>
      </w:r>
    </w:p>
    <w:p w:rsidR="003C3B71" w:rsidRDefault="00367EC4">
      <w:pPr>
        <w:rPr>
          <w:sz w:val="28"/>
          <w:szCs w:val="28"/>
        </w:rPr>
      </w:pPr>
      <w:r>
        <w:rPr>
          <w:sz w:val="28"/>
          <w:szCs w:val="28"/>
        </w:rPr>
        <w:t>A</w:t>
      </w:r>
      <w:r w:rsidR="003265F9">
        <w:rPr>
          <w:sz w:val="28"/>
          <w:szCs w:val="28"/>
        </w:rPr>
        <w:t>part from the question of remedies, the</w:t>
      </w:r>
      <w:r w:rsidR="002977B3">
        <w:rPr>
          <w:sz w:val="28"/>
          <w:szCs w:val="28"/>
        </w:rPr>
        <w:t xml:space="preserve"> definition of the</w:t>
      </w:r>
      <w:r w:rsidR="003265F9">
        <w:rPr>
          <w:sz w:val="28"/>
          <w:szCs w:val="28"/>
        </w:rPr>
        <w:t xml:space="preserve"> principle</w:t>
      </w:r>
      <w:r w:rsidR="00EA4082">
        <w:rPr>
          <w:sz w:val="28"/>
          <w:szCs w:val="28"/>
        </w:rPr>
        <w:t xml:space="preserve"> of good faith</w:t>
      </w:r>
      <w:r w:rsidR="003265F9">
        <w:rPr>
          <w:sz w:val="28"/>
          <w:szCs w:val="28"/>
        </w:rPr>
        <w:t xml:space="preserve"> remains unchanged. There continues to be no legislative defin</w:t>
      </w:r>
      <w:r w:rsidR="001D27FD">
        <w:rPr>
          <w:sz w:val="28"/>
          <w:szCs w:val="28"/>
        </w:rPr>
        <w:t>it</w:t>
      </w:r>
      <w:r w:rsidR="00170ECB">
        <w:rPr>
          <w:sz w:val="28"/>
          <w:szCs w:val="28"/>
        </w:rPr>
        <w:t>ion or guidance as to</w:t>
      </w:r>
      <w:r w:rsidR="002977B3">
        <w:rPr>
          <w:sz w:val="28"/>
          <w:szCs w:val="28"/>
        </w:rPr>
        <w:t xml:space="preserve"> its meaning</w:t>
      </w:r>
      <w:r w:rsidR="00170ECB">
        <w:rPr>
          <w:sz w:val="28"/>
          <w:szCs w:val="28"/>
        </w:rPr>
        <w:t>. I</w:t>
      </w:r>
      <w:r w:rsidR="002977B3">
        <w:rPr>
          <w:sz w:val="28"/>
          <w:szCs w:val="28"/>
        </w:rPr>
        <w:t>t</w:t>
      </w:r>
      <w:r w:rsidR="001D27FD">
        <w:rPr>
          <w:sz w:val="28"/>
          <w:szCs w:val="28"/>
        </w:rPr>
        <w:t xml:space="preserve"> remains </w:t>
      </w:r>
      <w:r w:rsidR="00C56256">
        <w:rPr>
          <w:sz w:val="28"/>
          <w:szCs w:val="28"/>
        </w:rPr>
        <w:t>an evolving concept</w:t>
      </w:r>
      <w:r w:rsidR="001D27FD">
        <w:rPr>
          <w:sz w:val="28"/>
          <w:szCs w:val="28"/>
        </w:rPr>
        <w:t xml:space="preserve"> developed</w:t>
      </w:r>
      <w:r w:rsidR="00F9152D">
        <w:rPr>
          <w:sz w:val="28"/>
          <w:szCs w:val="28"/>
        </w:rPr>
        <w:t xml:space="preserve"> </w:t>
      </w:r>
      <w:r w:rsidR="000B0D10">
        <w:rPr>
          <w:sz w:val="28"/>
          <w:szCs w:val="28"/>
        </w:rPr>
        <w:t xml:space="preserve">incrementally </w:t>
      </w:r>
      <w:r w:rsidR="00170ECB">
        <w:rPr>
          <w:sz w:val="28"/>
          <w:szCs w:val="28"/>
        </w:rPr>
        <w:t>by the judiciary</w:t>
      </w:r>
      <w:r w:rsidR="001D27FD">
        <w:rPr>
          <w:sz w:val="28"/>
          <w:szCs w:val="28"/>
        </w:rPr>
        <w:t>.</w:t>
      </w:r>
    </w:p>
    <w:p w:rsidR="003265F9" w:rsidRPr="006F4498" w:rsidRDefault="003C3B71">
      <w:pPr>
        <w:rPr>
          <w:sz w:val="28"/>
          <w:szCs w:val="28"/>
        </w:rPr>
      </w:pPr>
      <w:r>
        <w:rPr>
          <w:sz w:val="28"/>
          <w:szCs w:val="28"/>
        </w:rPr>
        <w:t>A</w:t>
      </w:r>
      <w:r w:rsidR="001D27FD">
        <w:rPr>
          <w:sz w:val="28"/>
          <w:szCs w:val="28"/>
        </w:rPr>
        <w:t>lso</w:t>
      </w:r>
      <w:r w:rsidR="00C56256">
        <w:rPr>
          <w:sz w:val="28"/>
          <w:szCs w:val="28"/>
        </w:rPr>
        <w:t>,</w:t>
      </w:r>
      <w:r w:rsidR="001D27FD">
        <w:rPr>
          <w:sz w:val="28"/>
          <w:szCs w:val="28"/>
        </w:rPr>
        <w:t xml:space="preserve"> it is clea</w:t>
      </w:r>
      <w:r w:rsidR="00DF1FC2">
        <w:rPr>
          <w:sz w:val="28"/>
          <w:szCs w:val="28"/>
        </w:rPr>
        <w:t>r that the duty of good faith is</w:t>
      </w:r>
      <w:r w:rsidR="001D27FD">
        <w:rPr>
          <w:sz w:val="28"/>
          <w:szCs w:val="28"/>
        </w:rPr>
        <w:t xml:space="preserve"> owed by both parties to </w:t>
      </w:r>
      <w:r w:rsidR="00DF1FC2">
        <w:rPr>
          <w:sz w:val="28"/>
          <w:szCs w:val="28"/>
        </w:rPr>
        <w:t>t</w:t>
      </w:r>
      <w:r w:rsidR="001D27FD">
        <w:rPr>
          <w:sz w:val="28"/>
          <w:szCs w:val="28"/>
        </w:rPr>
        <w:t>he contract of insur</w:t>
      </w:r>
      <w:r w:rsidR="00DF1FC2">
        <w:rPr>
          <w:sz w:val="28"/>
          <w:szCs w:val="28"/>
        </w:rPr>
        <w:t>ance, the insurer and insured, n</w:t>
      </w:r>
      <w:r w:rsidR="001D27FD">
        <w:rPr>
          <w:sz w:val="28"/>
          <w:szCs w:val="28"/>
        </w:rPr>
        <w:t>otwit</w:t>
      </w:r>
      <w:r w:rsidR="00DF1FC2">
        <w:rPr>
          <w:sz w:val="28"/>
          <w:szCs w:val="28"/>
        </w:rPr>
        <w:t>h</w:t>
      </w:r>
      <w:r w:rsidR="001D27FD">
        <w:rPr>
          <w:sz w:val="28"/>
          <w:szCs w:val="28"/>
        </w:rPr>
        <w:t>standing that this is</w:t>
      </w:r>
      <w:r w:rsidR="00DF1FC2">
        <w:rPr>
          <w:sz w:val="28"/>
          <w:szCs w:val="28"/>
        </w:rPr>
        <w:t xml:space="preserve"> </w:t>
      </w:r>
      <w:r w:rsidR="00E352C7">
        <w:rPr>
          <w:sz w:val="28"/>
          <w:szCs w:val="28"/>
        </w:rPr>
        <w:t>not</w:t>
      </w:r>
      <w:r w:rsidR="0053330B">
        <w:rPr>
          <w:sz w:val="28"/>
          <w:szCs w:val="28"/>
        </w:rPr>
        <w:t xml:space="preserve"> now</w:t>
      </w:r>
      <w:r w:rsidR="00E352C7">
        <w:rPr>
          <w:sz w:val="28"/>
          <w:szCs w:val="28"/>
        </w:rPr>
        <w:t xml:space="preserve"> made expressly </w:t>
      </w:r>
      <w:r w:rsidR="00DF1FC2">
        <w:rPr>
          <w:sz w:val="28"/>
          <w:szCs w:val="28"/>
        </w:rPr>
        <w:t>clear by the reformulated section 17.</w:t>
      </w:r>
    </w:p>
    <w:p w:rsidR="009C5D8C" w:rsidRDefault="009C5D8C">
      <w:pPr>
        <w:rPr>
          <w:sz w:val="28"/>
          <w:szCs w:val="28"/>
        </w:rPr>
      </w:pPr>
    </w:p>
    <w:p w:rsidR="00F903E3" w:rsidRPr="00D86D0F" w:rsidRDefault="00034A54">
      <w:pPr>
        <w:rPr>
          <w:b/>
          <w:sz w:val="36"/>
          <w:szCs w:val="36"/>
          <w:u w:val="single"/>
        </w:rPr>
      </w:pPr>
      <w:r>
        <w:rPr>
          <w:b/>
          <w:sz w:val="36"/>
          <w:szCs w:val="36"/>
          <w:u w:val="single"/>
        </w:rPr>
        <w:t>PRE—CONTRACT DUTY O</w:t>
      </w:r>
      <w:r w:rsidR="006204BA">
        <w:rPr>
          <w:b/>
          <w:sz w:val="36"/>
          <w:szCs w:val="36"/>
          <w:u w:val="single"/>
        </w:rPr>
        <w:t>F INSUREDS</w:t>
      </w:r>
    </w:p>
    <w:p w:rsidR="00306983" w:rsidRPr="00E121F7" w:rsidRDefault="00306983">
      <w:pPr>
        <w:rPr>
          <w:sz w:val="36"/>
          <w:szCs w:val="36"/>
        </w:rPr>
      </w:pPr>
      <w:r w:rsidRPr="00E121F7">
        <w:rPr>
          <w:sz w:val="36"/>
          <w:szCs w:val="36"/>
        </w:rPr>
        <w:t>Introduction</w:t>
      </w:r>
    </w:p>
    <w:p w:rsidR="00E61AFC" w:rsidRDefault="00856517">
      <w:pPr>
        <w:rPr>
          <w:sz w:val="28"/>
          <w:szCs w:val="28"/>
        </w:rPr>
      </w:pPr>
      <w:r>
        <w:rPr>
          <w:sz w:val="28"/>
          <w:szCs w:val="28"/>
        </w:rPr>
        <w:t xml:space="preserve">This </w:t>
      </w:r>
      <w:r w:rsidR="000A34E3">
        <w:rPr>
          <w:sz w:val="28"/>
          <w:szCs w:val="28"/>
        </w:rPr>
        <w:t>aspect of good faith has been refashioned by the 2015 Act and</w:t>
      </w:r>
      <w:r w:rsidR="00C009D9">
        <w:rPr>
          <w:sz w:val="28"/>
          <w:szCs w:val="28"/>
        </w:rPr>
        <w:t xml:space="preserve"> is </w:t>
      </w:r>
      <w:r w:rsidR="00E12C47">
        <w:rPr>
          <w:sz w:val="28"/>
          <w:szCs w:val="28"/>
        </w:rPr>
        <w:t xml:space="preserve">now </w:t>
      </w:r>
      <w:r w:rsidR="00C009D9">
        <w:rPr>
          <w:sz w:val="28"/>
          <w:szCs w:val="28"/>
        </w:rPr>
        <w:t>described as</w:t>
      </w:r>
      <w:r w:rsidR="00B44D84">
        <w:rPr>
          <w:sz w:val="28"/>
          <w:szCs w:val="28"/>
        </w:rPr>
        <w:t xml:space="preserve"> “T</w:t>
      </w:r>
      <w:r w:rsidR="004C3C43">
        <w:rPr>
          <w:sz w:val="28"/>
          <w:szCs w:val="28"/>
        </w:rPr>
        <w:t>he D</w:t>
      </w:r>
      <w:r>
        <w:rPr>
          <w:sz w:val="28"/>
          <w:szCs w:val="28"/>
        </w:rPr>
        <w:t>uty</w:t>
      </w:r>
      <w:r w:rsidR="00A51C20">
        <w:rPr>
          <w:sz w:val="28"/>
          <w:szCs w:val="28"/>
        </w:rPr>
        <w:t xml:space="preserve"> o</w:t>
      </w:r>
      <w:r w:rsidR="00B44D84">
        <w:rPr>
          <w:sz w:val="28"/>
          <w:szCs w:val="28"/>
        </w:rPr>
        <w:t>f F</w:t>
      </w:r>
      <w:r w:rsidR="008E4864">
        <w:rPr>
          <w:sz w:val="28"/>
          <w:szCs w:val="28"/>
        </w:rPr>
        <w:t xml:space="preserve">air </w:t>
      </w:r>
      <w:r w:rsidR="00B44D84">
        <w:rPr>
          <w:sz w:val="28"/>
          <w:szCs w:val="28"/>
        </w:rPr>
        <w:t>P</w:t>
      </w:r>
      <w:r w:rsidR="008E4864">
        <w:rPr>
          <w:sz w:val="28"/>
          <w:szCs w:val="28"/>
        </w:rPr>
        <w:t>resentation</w:t>
      </w:r>
      <w:r w:rsidR="005B799A">
        <w:rPr>
          <w:sz w:val="28"/>
          <w:szCs w:val="28"/>
        </w:rPr>
        <w:t>,</w:t>
      </w:r>
      <w:r w:rsidR="00B44D84">
        <w:rPr>
          <w:sz w:val="28"/>
          <w:szCs w:val="28"/>
        </w:rPr>
        <w:t xml:space="preserve">” </w:t>
      </w:r>
      <w:r w:rsidR="00BA0945">
        <w:rPr>
          <w:sz w:val="28"/>
          <w:szCs w:val="28"/>
        </w:rPr>
        <w:t xml:space="preserve">the various elements of </w:t>
      </w:r>
      <w:r w:rsidR="00B44D84">
        <w:rPr>
          <w:sz w:val="28"/>
          <w:szCs w:val="28"/>
        </w:rPr>
        <w:t xml:space="preserve">which </w:t>
      </w:r>
      <w:r w:rsidR="00BA0945">
        <w:rPr>
          <w:sz w:val="28"/>
          <w:szCs w:val="28"/>
        </w:rPr>
        <w:t>are</w:t>
      </w:r>
      <w:r w:rsidR="00B44D84">
        <w:rPr>
          <w:sz w:val="28"/>
          <w:szCs w:val="28"/>
        </w:rPr>
        <w:t xml:space="preserve"> set out in substantial detail</w:t>
      </w:r>
      <w:r w:rsidR="00535B88">
        <w:rPr>
          <w:sz w:val="28"/>
          <w:szCs w:val="28"/>
        </w:rPr>
        <w:t xml:space="preserve"> in Part 2 and Schedule 1 of the 2015 Act</w:t>
      </w:r>
      <w:r w:rsidR="00D1466D">
        <w:rPr>
          <w:sz w:val="28"/>
          <w:szCs w:val="28"/>
        </w:rPr>
        <w:t xml:space="preserve">. </w:t>
      </w:r>
    </w:p>
    <w:p w:rsidR="00F903E3" w:rsidRDefault="00D1466D">
      <w:pPr>
        <w:rPr>
          <w:sz w:val="28"/>
          <w:szCs w:val="28"/>
        </w:rPr>
      </w:pPr>
      <w:r>
        <w:rPr>
          <w:sz w:val="28"/>
          <w:szCs w:val="28"/>
        </w:rPr>
        <w:t>Section 3(1) provides-</w:t>
      </w:r>
    </w:p>
    <w:p w:rsidR="00D1466D" w:rsidRDefault="00D1466D" w:rsidP="005C72C7">
      <w:pPr>
        <w:ind w:left="720"/>
        <w:rPr>
          <w:sz w:val="28"/>
          <w:szCs w:val="28"/>
        </w:rPr>
      </w:pPr>
      <w:r>
        <w:rPr>
          <w:sz w:val="28"/>
          <w:szCs w:val="28"/>
        </w:rPr>
        <w:t xml:space="preserve">Before a contract of insurance is entered into, the insured must make to the insurer a </w:t>
      </w:r>
      <w:r w:rsidR="005C72C7">
        <w:rPr>
          <w:sz w:val="28"/>
          <w:szCs w:val="28"/>
        </w:rPr>
        <w:t>f</w:t>
      </w:r>
      <w:r>
        <w:rPr>
          <w:sz w:val="28"/>
          <w:szCs w:val="28"/>
        </w:rPr>
        <w:t>air presentation of the risk</w:t>
      </w:r>
      <w:r w:rsidR="00C201FF">
        <w:rPr>
          <w:sz w:val="28"/>
          <w:szCs w:val="28"/>
        </w:rPr>
        <w:t>.</w:t>
      </w:r>
    </w:p>
    <w:p w:rsidR="00C201FF" w:rsidRDefault="00C201FF" w:rsidP="00C201FF">
      <w:pPr>
        <w:rPr>
          <w:sz w:val="28"/>
          <w:szCs w:val="28"/>
        </w:rPr>
      </w:pPr>
      <w:r>
        <w:rPr>
          <w:sz w:val="28"/>
          <w:szCs w:val="28"/>
        </w:rPr>
        <w:t>This</w:t>
      </w:r>
      <w:r w:rsidR="00E61AFC">
        <w:rPr>
          <w:sz w:val="28"/>
          <w:szCs w:val="28"/>
        </w:rPr>
        <w:t xml:space="preserve"> provision</w:t>
      </w:r>
      <w:r>
        <w:rPr>
          <w:sz w:val="28"/>
          <w:szCs w:val="28"/>
        </w:rPr>
        <w:t xml:space="preserve"> makes it clear that the duty</w:t>
      </w:r>
      <w:r w:rsidR="00A75B58">
        <w:rPr>
          <w:sz w:val="28"/>
          <w:szCs w:val="28"/>
        </w:rPr>
        <w:t xml:space="preserve"> </w:t>
      </w:r>
      <w:r w:rsidR="005C19E6">
        <w:rPr>
          <w:sz w:val="28"/>
          <w:szCs w:val="28"/>
        </w:rPr>
        <w:t xml:space="preserve">is owed by the insured only and </w:t>
      </w:r>
      <w:r w:rsidR="00A75B58">
        <w:rPr>
          <w:sz w:val="28"/>
          <w:szCs w:val="28"/>
        </w:rPr>
        <w:t>arises pre-contract during the placement of the risk</w:t>
      </w:r>
      <w:r w:rsidR="00786769">
        <w:rPr>
          <w:sz w:val="28"/>
          <w:szCs w:val="28"/>
        </w:rPr>
        <w:t>. The duty</w:t>
      </w:r>
      <w:r w:rsidR="00B14C0D">
        <w:rPr>
          <w:sz w:val="28"/>
          <w:szCs w:val="28"/>
        </w:rPr>
        <w:t>,</w:t>
      </w:r>
      <w:r w:rsidR="00A25565">
        <w:rPr>
          <w:sz w:val="28"/>
          <w:szCs w:val="28"/>
        </w:rPr>
        <w:t xml:space="preserve"> </w:t>
      </w:r>
      <w:r w:rsidR="00E12C47">
        <w:rPr>
          <w:sz w:val="28"/>
          <w:szCs w:val="28"/>
        </w:rPr>
        <w:t>therefore</w:t>
      </w:r>
      <w:r w:rsidR="00B14C0D">
        <w:rPr>
          <w:sz w:val="28"/>
          <w:szCs w:val="28"/>
        </w:rPr>
        <w:t xml:space="preserve">, </w:t>
      </w:r>
      <w:r w:rsidR="00A75B58">
        <w:rPr>
          <w:sz w:val="28"/>
          <w:szCs w:val="28"/>
        </w:rPr>
        <w:t>terminates once the contract of insurance is entered into.</w:t>
      </w:r>
      <w:r w:rsidR="0072033A">
        <w:rPr>
          <w:sz w:val="28"/>
          <w:szCs w:val="28"/>
        </w:rPr>
        <w:t xml:space="preserve"> On the Lon</w:t>
      </w:r>
      <w:r w:rsidR="00B7320B">
        <w:rPr>
          <w:sz w:val="28"/>
          <w:szCs w:val="28"/>
        </w:rPr>
        <w:t>don market</w:t>
      </w:r>
      <w:r w:rsidR="008169F5">
        <w:rPr>
          <w:sz w:val="28"/>
          <w:szCs w:val="28"/>
        </w:rPr>
        <w:t xml:space="preserve">, </w:t>
      </w:r>
      <w:r w:rsidR="00786769">
        <w:rPr>
          <w:sz w:val="28"/>
          <w:szCs w:val="28"/>
        </w:rPr>
        <w:t>where the slip procedure is adopted, the contract is</w:t>
      </w:r>
      <w:r w:rsidR="0072033A">
        <w:rPr>
          <w:sz w:val="28"/>
          <w:szCs w:val="28"/>
        </w:rPr>
        <w:t xml:space="preserve"> entered in</w:t>
      </w:r>
      <w:r w:rsidR="00A93B3F">
        <w:rPr>
          <w:sz w:val="28"/>
          <w:szCs w:val="28"/>
        </w:rPr>
        <w:t>to once the underwriter scrat</w:t>
      </w:r>
      <w:r w:rsidR="0072033A">
        <w:rPr>
          <w:sz w:val="28"/>
          <w:szCs w:val="28"/>
        </w:rPr>
        <w:t>ches the slip.</w:t>
      </w:r>
      <w:r w:rsidR="00435EF8">
        <w:rPr>
          <w:sz w:val="28"/>
          <w:szCs w:val="28"/>
        </w:rPr>
        <w:t xml:space="preserve"> In the context of other procedures</w:t>
      </w:r>
      <w:r w:rsidR="000154B5">
        <w:rPr>
          <w:sz w:val="28"/>
          <w:szCs w:val="28"/>
        </w:rPr>
        <w:t xml:space="preserve">, </w:t>
      </w:r>
      <w:r w:rsidR="00435EF8">
        <w:rPr>
          <w:sz w:val="28"/>
          <w:szCs w:val="28"/>
        </w:rPr>
        <w:t xml:space="preserve">there </w:t>
      </w:r>
      <w:r w:rsidR="00435EF8">
        <w:rPr>
          <w:sz w:val="28"/>
          <w:szCs w:val="28"/>
        </w:rPr>
        <w:lastRenderedPageBreak/>
        <w:t xml:space="preserve">may </w:t>
      </w:r>
      <w:proofErr w:type="gramStart"/>
      <w:r w:rsidR="00435EF8">
        <w:rPr>
          <w:sz w:val="28"/>
          <w:szCs w:val="28"/>
        </w:rPr>
        <w:t>exist</w:t>
      </w:r>
      <w:proofErr w:type="gramEnd"/>
      <w:r w:rsidR="00435EF8">
        <w:rPr>
          <w:sz w:val="28"/>
          <w:szCs w:val="28"/>
        </w:rPr>
        <w:t xml:space="preserve"> un</w:t>
      </w:r>
      <w:r w:rsidR="00E26EA8">
        <w:rPr>
          <w:sz w:val="28"/>
          <w:szCs w:val="28"/>
        </w:rPr>
        <w:t>certainty as t</w:t>
      </w:r>
      <w:r w:rsidR="00435EF8">
        <w:rPr>
          <w:sz w:val="28"/>
          <w:szCs w:val="28"/>
        </w:rPr>
        <w:t>o when precisely the contract of insurance is entered into.</w:t>
      </w:r>
      <w:r w:rsidR="00727E67">
        <w:rPr>
          <w:sz w:val="28"/>
          <w:szCs w:val="28"/>
        </w:rPr>
        <w:t xml:space="preserve"> It will </w:t>
      </w:r>
      <w:r w:rsidR="00452D24">
        <w:rPr>
          <w:sz w:val="28"/>
          <w:szCs w:val="28"/>
        </w:rPr>
        <w:t>primarily</w:t>
      </w:r>
      <w:r w:rsidR="00E92022">
        <w:rPr>
          <w:sz w:val="28"/>
          <w:szCs w:val="28"/>
        </w:rPr>
        <w:t xml:space="preserve">, in all instances, </w:t>
      </w:r>
      <w:r w:rsidR="00727E67">
        <w:rPr>
          <w:sz w:val="28"/>
          <w:szCs w:val="28"/>
        </w:rPr>
        <w:t xml:space="preserve">be </w:t>
      </w:r>
      <w:r w:rsidR="00452D24">
        <w:rPr>
          <w:sz w:val="28"/>
          <w:szCs w:val="28"/>
        </w:rPr>
        <w:t>a question of fact.</w:t>
      </w:r>
    </w:p>
    <w:p w:rsidR="003B67C0" w:rsidRDefault="00546C22" w:rsidP="00C201FF">
      <w:pPr>
        <w:rPr>
          <w:sz w:val="28"/>
          <w:szCs w:val="28"/>
        </w:rPr>
      </w:pPr>
      <w:r>
        <w:rPr>
          <w:sz w:val="28"/>
          <w:szCs w:val="28"/>
        </w:rPr>
        <w:t>The substanc</w:t>
      </w:r>
      <w:r w:rsidR="009F6FB8">
        <w:rPr>
          <w:sz w:val="28"/>
          <w:szCs w:val="28"/>
        </w:rPr>
        <w:t>e</w:t>
      </w:r>
      <w:r w:rsidR="00A93B3F">
        <w:rPr>
          <w:sz w:val="28"/>
          <w:szCs w:val="28"/>
        </w:rPr>
        <w:t xml:space="preserve"> of the duty</w:t>
      </w:r>
      <w:r w:rsidR="00452D24">
        <w:rPr>
          <w:sz w:val="28"/>
          <w:szCs w:val="28"/>
        </w:rPr>
        <w:t xml:space="preserve"> of fair presentation</w:t>
      </w:r>
      <w:r w:rsidR="00A93B3F">
        <w:rPr>
          <w:sz w:val="28"/>
          <w:szCs w:val="28"/>
        </w:rPr>
        <w:t xml:space="preserve"> is very much in line with the former law, but it is set out in </w:t>
      </w:r>
      <w:r w:rsidR="00E26EA8">
        <w:rPr>
          <w:sz w:val="28"/>
          <w:szCs w:val="28"/>
        </w:rPr>
        <w:t>different language and in a different format</w:t>
      </w:r>
      <w:r w:rsidR="001A2E75">
        <w:rPr>
          <w:sz w:val="28"/>
          <w:szCs w:val="28"/>
        </w:rPr>
        <w:t xml:space="preserve">, and in some regards in </w:t>
      </w:r>
      <w:r w:rsidR="001C6F27">
        <w:rPr>
          <w:sz w:val="28"/>
          <w:szCs w:val="28"/>
        </w:rPr>
        <w:t xml:space="preserve">much </w:t>
      </w:r>
      <w:r w:rsidR="00A93B3F">
        <w:rPr>
          <w:sz w:val="28"/>
          <w:szCs w:val="28"/>
        </w:rPr>
        <w:t>gr</w:t>
      </w:r>
      <w:r w:rsidR="00E54495">
        <w:rPr>
          <w:sz w:val="28"/>
          <w:szCs w:val="28"/>
        </w:rPr>
        <w:t>eater detail</w:t>
      </w:r>
      <w:r w:rsidR="00B14C0D">
        <w:rPr>
          <w:sz w:val="28"/>
          <w:szCs w:val="28"/>
        </w:rPr>
        <w:t>. T</w:t>
      </w:r>
      <w:r w:rsidR="009D015B">
        <w:rPr>
          <w:sz w:val="28"/>
          <w:szCs w:val="28"/>
        </w:rPr>
        <w:t>here are</w:t>
      </w:r>
      <w:r>
        <w:rPr>
          <w:sz w:val="28"/>
          <w:szCs w:val="28"/>
        </w:rPr>
        <w:t>, however,</w:t>
      </w:r>
      <w:r w:rsidR="009D015B">
        <w:rPr>
          <w:sz w:val="28"/>
          <w:szCs w:val="28"/>
        </w:rPr>
        <w:t xml:space="preserve"> </w:t>
      </w:r>
      <w:r>
        <w:rPr>
          <w:sz w:val="28"/>
          <w:szCs w:val="28"/>
        </w:rPr>
        <w:t xml:space="preserve">some </w:t>
      </w:r>
      <w:r w:rsidR="00B14C0D">
        <w:rPr>
          <w:sz w:val="28"/>
          <w:szCs w:val="28"/>
        </w:rPr>
        <w:t>difference</w:t>
      </w:r>
      <w:r w:rsidR="00DF1FA6">
        <w:rPr>
          <w:sz w:val="28"/>
          <w:szCs w:val="28"/>
        </w:rPr>
        <w:t>s</w:t>
      </w:r>
      <w:r w:rsidR="00B14C0D">
        <w:rPr>
          <w:sz w:val="28"/>
          <w:szCs w:val="28"/>
        </w:rPr>
        <w:t xml:space="preserve"> of detail and</w:t>
      </w:r>
      <w:r w:rsidR="00A93B3F">
        <w:rPr>
          <w:sz w:val="28"/>
          <w:szCs w:val="28"/>
        </w:rPr>
        <w:t xml:space="preserve"> emphasis.</w:t>
      </w:r>
      <w:r w:rsidR="00E54495">
        <w:rPr>
          <w:sz w:val="28"/>
          <w:szCs w:val="28"/>
        </w:rPr>
        <w:t xml:space="preserve"> </w:t>
      </w:r>
    </w:p>
    <w:p w:rsidR="00A93B3F" w:rsidRDefault="00E54495" w:rsidP="00C201FF">
      <w:pPr>
        <w:rPr>
          <w:sz w:val="28"/>
          <w:szCs w:val="28"/>
        </w:rPr>
      </w:pPr>
      <w:r>
        <w:rPr>
          <w:sz w:val="28"/>
          <w:szCs w:val="28"/>
        </w:rPr>
        <w:t>The most significant difference</w:t>
      </w:r>
      <w:r w:rsidR="00BE7F98">
        <w:rPr>
          <w:sz w:val="28"/>
          <w:szCs w:val="28"/>
        </w:rPr>
        <w:t xml:space="preserve"> </w:t>
      </w:r>
      <w:r w:rsidR="003A0927">
        <w:rPr>
          <w:sz w:val="28"/>
          <w:szCs w:val="28"/>
        </w:rPr>
        <w:t>relate</w:t>
      </w:r>
      <w:r w:rsidR="005B0A1B">
        <w:rPr>
          <w:sz w:val="28"/>
          <w:szCs w:val="28"/>
        </w:rPr>
        <w:t>s</w:t>
      </w:r>
      <w:r w:rsidR="003A0927">
        <w:rPr>
          <w:sz w:val="28"/>
          <w:szCs w:val="28"/>
        </w:rPr>
        <w:t xml:space="preserve"> to what is </w:t>
      </w:r>
      <w:r w:rsidR="006F1F7C">
        <w:rPr>
          <w:sz w:val="28"/>
          <w:szCs w:val="28"/>
        </w:rPr>
        <w:t>“</w:t>
      </w:r>
      <w:r w:rsidR="003A0927">
        <w:rPr>
          <w:sz w:val="28"/>
          <w:szCs w:val="28"/>
        </w:rPr>
        <w:t>known by an insured</w:t>
      </w:r>
      <w:r w:rsidR="006F1F7C">
        <w:rPr>
          <w:sz w:val="28"/>
          <w:szCs w:val="28"/>
        </w:rPr>
        <w:t>”</w:t>
      </w:r>
      <w:r w:rsidR="003A0927">
        <w:rPr>
          <w:sz w:val="28"/>
          <w:szCs w:val="28"/>
        </w:rPr>
        <w:t xml:space="preserve"> </w:t>
      </w:r>
      <w:r w:rsidR="00AC5F70">
        <w:rPr>
          <w:sz w:val="28"/>
          <w:szCs w:val="28"/>
        </w:rPr>
        <w:t xml:space="preserve">which has the effect of extending </w:t>
      </w:r>
      <w:r w:rsidR="00BE7F98">
        <w:rPr>
          <w:sz w:val="28"/>
          <w:szCs w:val="28"/>
        </w:rPr>
        <w:t>the duty of disclosure</w:t>
      </w:r>
      <w:r w:rsidR="004F3787">
        <w:rPr>
          <w:sz w:val="28"/>
          <w:szCs w:val="28"/>
        </w:rPr>
        <w:t>. T</w:t>
      </w:r>
      <w:r w:rsidR="00BE7F98">
        <w:rPr>
          <w:sz w:val="28"/>
          <w:szCs w:val="28"/>
        </w:rPr>
        <w:t>he</w:t>
      </w:r>
      <w:r w:rsidR="00306983">
        <w:rPr>
          <w:sz w:val="28"/>
          <w:szCs w:val="28"/>
        </w:rPr>
        <w:t xml:space="preserve"> </w:t>
      </w:r>
      <w:r>
        <w:rPr>
          <w:sz w:val="28"/>
          <w:szCs w:val="28"/>
        </w:rPr>
        <w:t>consequences of breach</w:t>
      </w:r>
      <w:r w:rsidR="00BE7F98">
        <w:rPr>
          <w:sz w:val="28"/>
          <w:szCs w:val="28"/>
        </w:rPr>
        <w:t xml:space="preserve"> of </w:t>
      </w:r>
      <w:r w:rsidR="002B4ECC">
        <w:rPr>
          <w:sz w:val="28"/>
          <w:szCs w:val="28"/>
        </w:rPr>
        <w:t xml:space="preserve">the </w:t>
      </w:r>
      <w:r w:rsidR="00BE7F98">
        <w:rPr>
          <w:sz w:val="28"/>
          <w:szCs w:val="28"/>
        </w:rPr>
        <w:t>duty</w:t>
      </w:r>
      <w:r w:rsidR="004F3787">
        <w:rPr>
          <w:sz w:val="28"/>
          <w:szCs w:val="28"/>
        </w:rPr>
        <w:t xml:space="preserve"> </w:t>
      </w:r>
      <w:r w:rsidR="003B67C0">
        <w:rPr>
          <w:sz w:val="28"/>
          <w:szCs w:val="28"/>
        </w:rPr>
        <w:t>are made more flexible and proportionate</w:t>
      </w:r>
      <w:r>
        <w:rPr>
          <w:sz w:val="28"/>
          <w:szCs w:val="28"/>
        </w:rPr>
        <w:t>.</w:t>
      </w:r>
      <w:r w:rsidR="005F7C9B">
        <w:rPr>
          <w:sz w:val="28"/>
          <w:szCs w:val="28"/>
        </w:rPr>
        <w:t xml:space="preserve"> There has a</w:t>
      </w:r>
      <w:r w:rsidR="004F3787">
        <w:rPr>
          <w:sz w:val="28"/>
          <w:szCs w:val="28"/>
        </w:rPr>
        <w:t>lso been a significant change to</w:t>
      </w:r>
      <w:r w:rsidR="005F7C9B">
        <w:rPr>
          <w:sz w:val="28"/>
          <w:szCs w:val="28"/>
        </w:rPr>
        <w:t xml:space="preserve"> t</w:t>
      </w:r>
      <w:r w:rsidR="0066707E">
        <w:rPr>
          <w:sz w:val="28"/>
          <w:szCs w:val="28"/>
        </w:rPr>
        <w:t xml:space="preserve">he </w:t>
      </w:r>
      <w:r w:rsidR="008D2654">
        <w:rPr>
          <w:sz w:val="28"/>
          <w:szCs w:val="28"/>
        </w:rPr>
        <w:t xml:space="preserve">legal </w:t>
      </w:r>
      <w:r w:rsidR="0066707E">
        <w:rPr>
          <w:sz w:val="28"/>
          <w:szCs w:val="28"/>
        </w:rPr>
        <w:t>position of the placing broker</w:t>
      </w:r>
      <w:r w:rsidR="00687B38">
        <w:rPr>
          <w:sz w:val="28"/>
          <w:szCs w:val="28"/>
        </w:rPr>
        <w:t>, though this is considered</w:t>
      </w:r>
      <w:r w:rsidR="008D2654">
        <w:rPr>
          <w:sz w:val="28"/>
          <w:szCs w:val="28"/>
        </w:rPr>
        <w:t xml:space="preserve"> not </w:t>
      </w:r>
      <w:r w:rsidR="001263D0">
        <w:rPr>
          <w:sz w:val="28"/>
          <w:szCs w:val="28"/>
        </w:rPr>
        <w:t>to have changed</w:t>
      </w:r>
      <w:r w:rsidR="000665B1">
        <w:rPr>
          <w:sz w:val="28"/>
          <w:szCs w:val="28"/>
        </w:rPr>
        <w:t xml:space="preserve"> the </w:t>
      </w:r>
      <w:r w:rsidR="002402A8">
        <w:rPr>
          <w:sz w:val="28"/>
          <w:szCs w:val="28"/>
        </w:rPr>
        <w:t xml:space="preserve">duties </w:t>
      </w:r>
      <w:proofErr w:type="gramStart"/>
      <w:r w:rsidR="002402A8">
        <w:rPr>
          <w:sz w:val="28"/>
          <w:szCs w:val="28"/>
        </w:rPr>
        <w:t xml:space="preserve">and </w:t>
      </w:r>
      <w:r w:rsidR="00AB1514">
        <w:rPr>
          <w:sz w:val="28"/>
          <w:szCs w:val="28"/>
        </w:rPr>
        <w:t xml:space="preserve"> </w:t>
      </w:r>
      <w:r w:rsidR="000665B1">
        <w:rPr>
          <w:sz w:val="28"/>
          <w:szCs w:val="28"/>
        </w:rPr>
        <w:t>responsibilities</w:t>
      </w:r>
      <w:proofErr w:type="gramEnd"/>
      <w:r w:rsidR="000665B1">
        <w:rPr>
          <w:sz w:val="28"/>
          <w:szCs w:val="28"/>
        </w:rPr>
        <w:t xml:space="preserve"> of brokers</w:t>
      </w:r>
      <w:r w:rsidR="0066707E">
        <w:rPr>
          <w:sz w:val="28"/>
          <w:szCs w:val="28"/>
        </w:rPr>
        <w:t>.</w:t>
      </w:r>
    </w:p>
    <w:p w:rsidR="001C6F27" w:rsidRDefault="001C6F27" w:rsidP="00C201FF">
      <w:pPr>
        <w:rPr>
          <w:sz w:val="28"/>
          <w:szCs w:val="28"/>
        </w:rPr>
      </w:pPr>
    </w:p>
    <w:p w:rsidR="001C6F27" w:rsidRPr="00E121F7" w:rsidRDefault="008A5F1A" w:rsidP="00C201FF">
      <w:pPr>
        <w:rPr>
          <w:sz w:val="36"/>
          <w:szCs w:val="36"/>
        </w:rPr>
      </w:pPr>
      <w:r w:rsidRPr="00E121F7">
        <w:rPr>
          <w:sz w:val="36"/>
          <w:szCs w:val="36"/>
        </w:rPr>
        <w:t>D</w:t>
      </w:r>
      <w:r w:rsidR="001C6F27" w:rsidRPr="00E121F7">
        <w:rPr>
          <w:sz w:val="36"/>
          <w:szCs w:val="36"/>
        </w:rPr>
        <w:t>uty</w:t>
      </w:r>
      <w:r w:rsidR="000A31FB" w:rsidRPr="00E121F7">
        <w:rPr>
          <w:sz w:val="36"/>
          <w:szCs w:val="36"/>
        </w:rPr>
        <w:t xml:space="preserve"> of fair presentation of the risk</w:t>
      </w:r>
    </w:p>
    <w:p w:rsidR="00604371" w:rsidRPr="00604371" w:rsidRDefault="00604371" w:rsidP="00C201FF">
      <w:pPr>
        <w:rPr>
          <w:i/>
          <w:sz w:val="28"/>
          <w:szCs w:val="28"/>
        </w:rPr>
      </w:pPr>
      <w:r w:rsidRPr="00604371">
        <w:rPr>
          <w:i/>
          <w:sz w:val="28"/>
          <w:szCs w:val="28"/>
        </w:rPr>
        <w:t>The duty defined</w:t>
      </w:r>
    </w:p>
    <w:p w:rsidR="001C6F27" w:rsidRDefault="00A01243" w:rsidP="00C201FF">
      <w:pPr>
        <w:rPr>
          <w:sz w:val="28"/>
          <w:szCs w:val="28"/>
        </w:rPr>
      </w:pPr>
      <w:r>
        <w:rPr>
          <w:sz w:val="28"/>
          <w:szCs w:val="28"/>
        </w:rPr>
        <w:t>The duty of fair presentat</w:t>
      </w:r>
      <w:r w:rsidR="008B4E86">
        <w:rPr>
          <w:sz w:val="28"/>
          <w:szCs w:val="28"/>
        </w:rPr>
        <w:t>ion of the risk obliges the insured to</w:t>
      </w:r>
      <w:r>
        <w:rPr>
          <w:sz w:val="28"/>
          <w:szCs w:val="28"/>
        </w:rPr>
        <w:t xml:space="preserve"> –</w:t>
      </w:r>
    </w:p>
    <w:p w:rsidR="00A01243" w:rsidRPr="00155C9A" w:rsidRDefault="0076695E" w:rsidP="00155C9A">
      <w:pPr>
        <w:pStyle w:val="ListParagraph"/>
        <w:numPr>
          <w:ilvl w:val="0"/>
          <w:numId w:val="1"/>
        </w:numPr>
        <w:rPr>
          <w:sz w:val="28"/>
          <w:szCs w:val="28"/>
        </w:rPr>
      </w:pPr>
      <w:r w:rsidRPr="00155C9A">
        <w:rPr>
          <w:sz w:val="28"/>
          <w:szCs w:val="28"/>
        </w:rPr>
        <w:t>disclose every material circumstance which the insured</w:t>
      </w:r>
      <w:r w:rsidR="0087665C">
        <w:rPr>
          <w:sz w:val="28"/>
          <w:szCs w:val="28"/>
        </w:rPr>
        <w:t xml:space="preserve"> knows</w:t>
      </w:r>
      <w:r w:rsidRPr="00155C9A">
        <w:rPr>
          <w:sz w:val="28"/>
          <w:szCs w:val="28"/>
        </w:rPr>
        <w:t xml:space="preserve"> or ought to know</w:t>
      </w:r>
      <w:r w:rsidR="004614A3" w:rsidRPr="00155C9A">
        <w:rPr>
          <w:sz w:val="28"/>
          <w:szCs w:val="28"/>
        </w:rPr>
        <w:t xml:space="preserve"> or, alternatively, which gives the insurer sufficient information</w:t>
      </w:r>
      <w:r w:rsidR="00CC43DC" w:rsidRPr="00155C9A">
        <w:rPr>
          <w:sz w:val="28"/>
          <w:szCs w:val="28"/>
        </w:rPr>
        <w:t xml:space="preserve"> to put a prudent insurer on notice that it needs to make further enquires for the purpose of revealing those material circumstances</w:t>
      </w:r>
      <w:r w:rsidR="00155C9A" w:rsidRPr="00155C9A">
        <w:rPr>
          <w:sz w:val="28"/>
          <w:szCs w:val="28"/>
        </w:rPr>
        <w:t>, and</w:t>
      </w:r>
    </w:p>
    <w:p w:rsidR="00155C9A" w:rsidRDefault="00155C9A" w:rsidP="00155C9A">
      <w:pPr>
        <w:pStyle w:val="ListParagraph"/>
        <w:numPr>
          <w:ilvl w:val="0"/>
          <w:numId w:val="1"/>
        </w:numPr>
        <w:rPr>
          <w:sz w:val="28"/>
          <w:szCs w:val="28"/>
        </w:rPr>
      </w:pPr>
      <w:r>
        <w:rPr>
          <w:sz w:val="28"/>
          <w:szCs w:val="28"/>
        </w:rPr>
        <w:t xml:space="preserve">make </w:t>
      </w:r>
      <w:r w:rsidR="00AA07D8">
        <w:rPr>
          <w:sz w:val="28"/>
          <w:szCs w:val="28"/>
        </w:rPr>
        <w:t>t</w:t>
      </w:r>
      <w:r>
        <w:rPr>
          <w:sz w:val="28"/>
          <w:szCs w:val="28"/>
        </w:rPr>
        <w:t xml:space="preserve">hat disclosure </w:t>
      </w:r>
      <w:r w:rsidR="00AA07D8">
        <w:rPr>
          <w:sz w:val="28"/>
          <w:szCs w:val="28"/>
        </w:rPr>
        <w:t>in a m</w:t>
      </w:r>
      <w:r>
        <w:rPr>
          <w:sz w:val="28"/>
          <w:szCs w:val="28"/>
        </w:rPr>
        <w:t>anner which would be reasonably clear and accessible to a prudent insurer</w:t>
      </w:r>
      <w:r w:rsidR="00AA07D8">
        <w:rPr>
          <w:sz w:val="28"/>
          <w:szCs w:val="28"/>
        </w:rPr>
        <w:t>, and</w:t>
      </w:r>
      <w:r w:rsidR="00053746">
        <w:rPr>
          <w:sz w:val="28"/>
          <w:szCs w:val="28"/>
        </w:rPr>
        <w:t xml:space="preserve"> </w:t>
      </w:r>
      <w:r w:rsidR="00F5489F">
        <w:rPr>
          <w:sz w:val="28"/>
          <w:szCs w:val="28"/>
        </w:rPr>
        <w:t xml:space="preserve"> </w:t>
      </w:r>
    </w:p>
    <w:p w:rsidR="00AA07D8" w:rsidRPr="00C01849" w:rsidRDefault="008A7FC7" w:rsidP="00C01849">
      <w:pPr>
        <w:pStyle w:val="ListParagraph"/>
        <w:numPr>
          <w:ilvl w:val="0"/>
          <w:numId w:val="1"/>
        </w:numPr>
        <w:rPr>
          <w:sz w:val="28"/>
          <w:szCs w:val="28"/>
        </w:rPr>
      </w:pPr>
      <w:proofErr w:type="gramStart"/>
      <w:r w:rsidRPr="00C01849">
        <w:rPr>
          <w:sz w:val="28"/>
          <w:szCs w:val="28"/>
        </w:rPr>
        <w:t>ensure</w:t>
      </w:r>
      <w:proofErr w:type="gramEnd"/>
      <w:r w:rsidRPr="00C01849">
        <w:rPr>
          <w:sz w:val="28"/>
          <w:szCs w:val="28"/>
        </w:rPr>
        <w:t xml:space="preserve"> that every material representation as to a matter of fact is substantially correct, and every</w:t>
      </w:r>
      <w:r w:rsidR="00D27844" w:rsidRPr="00C01849">
        <w:rPr>
          <w:sz w:val="28"/>
          <w:szCs w:val="28"/>
        </w:rPr>
        <w:t xml:space="preserve"> material representation as to a matter of expectation or belief is made in good faith.</w:t>
      </w:r>
    </w:p>
    <w:p w:rsidR="00B7320B" w:rsidRDefault="00B7320B" w:rsidP="00B7320B">
      <w:pPr>
        <w:ind w:left="360"/>
        <w:rPr>
          <w:sz w:val="28"/>
          <w:szCs w:val="28"/>
        </w:rPr>
      </w:pPr>
    </w:p>
    <w:p w:rsidR="00BB2012" w:rsidRDefault="00603AEB" w:rsidP="00084FD3">
      <w:pPr>
        <w:rPr>
          <w:sz w:val="28"/>
          <w:szCs w:val="28"/>
        </w:rPr>
      </w:pPr>
      <w:r>
        <w:rPr>
          <w:sz w:val="28"/>
          <w:szCs w:val="28"/>
        </w:rPr>
        <w:t xml:space="preserve">The duty as stated </w:t>
      </w:r>
      <w:r w:rsidR="007F2701">
        <w:rPr>
          <w:sz w:val="28"/>
          <w:szCs w:val="28"/>
        </w:rPr>
        <w:t>is identifiable with the preceding law</w:t>
      </w:r>
      <w:r w:rsidR="00B1501E">
        <w:rPr>
          <w:sz w:val="28"/>
          <w:szCs w:val="28"/>
        </w:rPr>
        <w:t>, but</w:t>
      </w:r>
      <w:r w:rsidR="007F2701">
        <w:rPr>
          <w:sz w:val="28"/>
          <w:szCs w:val="28"/>
        </w:rPr>
        <w:t xml:space="preserve"> there are difference</w:t>
      </w:r>
      <w:r w:rsidR="00D41B36">
        <w:rPr>
          <w:sz w:val="28"/>
          <w:szCs w:val="28"/>
        </w:rPr>
        <w:t>s</w:t>
      </w:r>
      <w:r w:rsidR="007F2701">
        <w:rPr>
          <w:sz w:val="28"/>
          <w:szCs w:val="28"/>
        </w:rPr>
        <w:t>.</w:t>
      </w:r>
      <w:r w:rsidR="00B1501E">
        <w:rPr>
          <w:sz w:val="28"/>
          <w:szCs w:val="28"/>
        </w:rPr>
        <w:t xml:space="preserve"> </w:t>
      </w:r>
      <w:r w:rsidR="007F2701">
        <w:rPr>
          <w:sz w:val="28"/>
          <w:szCs w:val="28"/>
        </w:rPr>
        <w:t>T</w:t>
      </w:r>
      <w:r w:rsidR="00CA76EC">
        <w:rPr>
          <w:sz w:val="28"/>
          <w:szCs w:val="28"/>
        </w:rPr>
        <w:t>he duty of disclosure</w:t>
      </w:r>
      <w:r w:rsidR="00713537">
        <w:rPr>
          <w:sz w:val="28"/>
          <w:szCs w:val="28"/>
        </w:rPr>
        <w:t xml:space="preserve"> in para</w:t>
      </w:r>
      <w:r w:rsidR="006514A7">
        <w:rPr>
          <w:sz w:val="28"/>
          <w:szCs w:val="28"/>
        </w:rPr>
        <w:t>s</w:t>
      </w:r>
      <w:r w:rsidR="00FB4DB4">
        <w:rPr>
          <w:sz w:val="28"/>
          <w:szCs w:val="28"/>
        </w:rPr>
        <w:t xml:space="preserve"> (a) </w:t>
      </w:r>
      <w:r w:rsidR="006514A7">
        <w:rPr>
          <w:sz w:val="28"/>
          <w:szCs w:val="28"/>
        </w:rPr>
        <w:t xml:space="preserve">and (b) </w:t>
      </w:r>
      <w:r w:rsidR="00CA76EC">
        <w:rPr>
          <w:sz w:val="28"/>
          <w:szCs w:val="28"/>
        </w:rPr>
        <w:t>is set out in much greater detail</w:t>
      </w:r>
      <w:r>
        <w:rPr>
          <w:sz w:val="28"/>
          <w:szCs w:val="28"/>
        </w:rPr>
        <w:t xml:space="preserve"> than in the former law</w:t>
      </w:r>
      <w:r w:rsidR="00CA76EC">
        <w:rPr>
          <w:sz w:val="28"/>
          <w:szCs w:val="28"/>
        </w:rPr>
        <w:t xml:space="preserve"> and </w:t>
      </w:r>
      <w:r w:rsidR="00053746">
        <w:rPr>
          <w:sz w:val="28"/>
          <w:szCs w:val="28"/>
        </w:rPr>
        <w:t xml:space="preserve">also </w:t>
      </w:r>
      <w:r w:rsidR="00126052">
        <w:rPr>
          <w:sz w:val="28"/>
          <w:szCs w:val="28"/>
        </w:rPr>
        <w:t>gives clear recognition to</w:t>
      </w:r>
      <w:r w:rsidR="00256B0E">
        <w:rPr>
          <w:sz w:val="28"/>
          <w:szCs w:val="28"/>
        </w:rPr>
        <w:t xml:space="preserve"> aspects of the </w:t>
      </w:r>
      <w:r w:rsidR="00CA76EC">
        <w:rPr>
          <w:sz w:val="28"/>
          <w:szCs w:val="28"/>
        </w:rPr>
        <w:t>common law</w:t>
      </w:r>
      <w:r w:rsidR="00256B0E">
        <w:rPr>
          <w:sz w:val="28"/>
          <w:szCs w:val="28"/>
        </w:rPr>
        <w:t xml:space="preserve"> that were </w:t>
      </w:r>
      <w:r w:rsidR="005B6270">
        <w:rPr>
          <w:sz w:val="28"/>
          <w:szCs w:val="28"/>
        </w:rPr>
        <w:t xml:space="preserve">in the process of </w:t>
      </w:r>
      <w:r w:rsidR="00256B0E">
        <w:rPr>
          <w:sz w:val="28"/>
          <w:szCs w:val="28"/>
        </w:rPr>
        <w:t>evolving</w:t>
      </w:r>
      <w:r w:rsidR="00CA76EC">
        <w:rPr>
          <w:sz w:val="28"/>
          <w:szCs w:val="28"/>
        </w:rPr>
        <w:t>.</w:t>
      </w:r>
      <w:r w:rsidR="00BB2012">
        <w:rPr>
          <w:sz w:val="28"/>
          <w:szCs w:val="28"/>
        </w:rPr>
        <w:t xml:space="preserve"> </w:t>
      </w:r>
      <w:r w:rsidR="00256B0E">
        <w:rPr>
          <w:sz w:val="28"/>
          <w:szCs w:val="28"/>
        </w:rPr>
        <w:t xml:space="preserve">To this extent the new formulation </w:t>
      </w:r>
      <w:r w:rsidR="00BB2012">
        <w:rPr>
          <w:sz w:val="28"/>
          <w:szCs w:val="28"/>
        </w:rPr>
        <w:t xml:space="preserve">introduces </w:t>
      </w:r>
      <w:r w:rsidR="00E71D3F">
        <w:rPr>
          <w:sz w:val="28"/>
          <w:szCs w:val="28"/>
        </w:rPr>
        <w:t xml:space="preserve">momentum and </w:t>
      </w:r>
      <w:r w:rsidR="00BB2012">
        <w:rPr>
          <w:sz w:val="28"/>
          <w:szCs w:val="28"/>
        </w:rPr>
        <w:t>certainty to the law</w:t>
      </w:r>
      <w:r w:rsidR="00607841">
        <w:rPr>
          <w:sz w:val="28"/>
          <w:szCs w:val="28"/>
        </w:rPr>
        <w:t xml:space="preserve">. </w:t>
      </w:r>
      <w:r w:rsidR="00D41B36">
        <w:rPr>
          <w:sz w:val="28"/>
          <w:szCs w:val="28"/>
        </w:rPr>
        <w:t>The d</w:t>
      </w:r>
      <w:r w:rsidR="00C0413D">
        <w:rPr>
          <w:sz w:val="28"/>
          <w:szCs w:val="28"/>
        </w:rPr>
        <w:t xml:space="preserve">uty of </w:t>
      </w:r>
      <w:r w:rsidR="00D41B36">
        <w:rPr>
          <w:sz w:val="28"/>
          <w:szCs w:val="28"/>
        </w:rPr>
        <w:lastRenderedPageBreak/>
        <w:t>disclosure is also probably wider because of the way the knowledge of insureds is defined (considered later).</w:t>
      </w:r>
    </w:p>
    <w:p w:rsidR="00C35780" w:rsidRDefault="0012761D" w:rsidP="00084FD3">
      <w:pPr>
        <w:rPr>
          <w:sz w:val="28"/>
          <w:szCs w:val="28"/>
        </w:rPr>
      </w:pPr>
      <w:r>
        <w:rPr>
          <w:sz w:val="28"/>
          <w:szCs w:val="28"/>
        </w:rPr>
        <w:t>P</w:t>
      </w:r>
      <w:r w:rsidR="008F1C37">
        <w:rPr>
          <w:sz w:val="28"/>
          <w:szCs w:val="28"/>
        </w:rPr>
        <w:t xml:space="preserve">ara (c) </w:t>
      </w:r>
      <w:r>
        <w:rPr>
          <w:sz w:val="28"/>
          <w:szCs w:val="28"/>
        </w:rPr>
        <w:t>addr</w:t>
      </w:r>
      <w:r w:rsidR="00A27A5C">
        <w:rPr>
          <w:sz w:val="28"/>
          <w:szCs w:val="28"/>
        </w:rPr>
        <w:t xml:space="preserve">esses </w:t>
      </w:r>
      <w:r w:rsidR="005B6270">
        <w:rPr>
          <w:sz w:val="28"/>
          <w:szCs w:val="28"/>
        </w:rPr>
        <w:t xml:space="preserve">the duty </w:t>
      </w:r>
      <w:r w:rsidR="0043612C">
        <w:rPr>
          <w:sz w:val="28"/>
          <w:szCs w:val="28"/>
        </w:rPr>
        <w:t xml:space="preserve">with regard to </w:t>
      </w:r>
      <w:r w:rsidR="00A27A5C">
        <w:rPr>
          <w:sz w:val="28"/>
          <w:szCs w:val="28"/>
        </w:rPr>
        <w:t>representations</w:t>
      </w:r>
      <w:r w:rsidR="00607841">
        <w:rPr>
          <w:sz w:val="28"/>
          <w:szCs w:val="28"/>
        </w:rPr>
        <w:t xml:space="preserve"> made</w:t>
      </w:r>
      <w:r w:rsidR="0003648C">
        <w:rPr>
          <w:sz w:val="28"/>
          <w:szCs w:val="28"/>
        </w:rPr>
        <w:t xml:space="preserve"> by</w:t>
      </w:r>
      <w:r w:rsidR="00C0413D">
        <w:rPr>
          <w:sz w:val="28"/>
          <w:szCs w:val="28"/>
        </w:rPr>
        <w:t xml:space="preserve"> an insured</w:t>
      </w:r>
      <w:r w:rsidR="008F1C37">
        <w:rPr>
          <w:sz w:val="28"/>
          <w:szCs w:val="28"/>
        </w:rPr>
        <w:t xml:space="preserve">. </w:t>
      </w:r>
    </w:p>
    <w:p w:rsidR="00E95F76" w:rsidRDefault="00E95F76" w:rsidP="00084FD3">
      <w:pPr>
        <w:rPr>
          <w:i/>
          <w:sz w:val="28"/>
          <w:szCs w:val="28"/>
        </w:rPr>
      </w:pPr>
    </w:p>
    <w:p w:rsidR="00E95F76" w:rsidRPr="00E95F76" w:rsidRDefault="00E95F76" w:rsidP="00084FD3">
      <w:pPr>
        <w:rPr>
          <w:i/>
          <w:sz w:val="28"/>
          <w:szCs w:val="28"/>
        </w:rPr>
      </w:pPr>
      <w:r w:rsidRPr="00E95F76">
        <w:rPr>
          <w:i/>
          <w:sz w:val="28"/>
          <w:szCs w:val="28"/>
        </w:rPr>
        <w:t>O</w:t>
      </w:r>
      <w:r w:rsidR="00DF6177">
        <w:rPr>
          <w:i/>
          <w:sz w:val="28"/>
          <w:szCs w:val="28"/>
        </w:rPr>
        <w:t>bservations on</w:t>
      </w:r>
      <w:r>
        <w:rPr>
          <w:i/>
          <w:sz w:val="28"/>
          <w:szCs w:val="28"/>
        </w:rPr>
        <w:t xml:space="preserve"> the duty of disc</w:t>
      </w:r>
      <w:r w:rsidRPr="00E95F76">
        <w:rPr>
          <w:i/>
          <w:sz w:val="28"/>
          <w:szCs w:val="28"/>
        </w:rPr>
        <w:t>losure</w:t>
      </w:r>
    </w:p>
    <w:p w:rsidR="00782F65" w:rsidRDefault="00D55059" w:rsidP="00084FD3">
      <w:pPr>
        <w:rPr>
          <w:sz w:val="28"/>
          <w:szCs w:val="28"/>
        </w:rPr>
      </w:pPr>
      <w:r>
        <w:rPr>
          <w:sz w:val="28"/>
          <w:szCs w:val="28"/>
        </w:rPr>
        <w:t>With regard to disclosure</w:t>
      </w:r>
      <w:r w:rsidR="00972228">
        <w:rPr>
          <w:sz w:val="28"/>
          <w:szCs w:val="28"/>
        </w:rPr>
        <w:t xml:space="preserve"> </w:t>
      </w:r>
      <w:r>
        <w:rPr>
          <w:sz w:val="28"/>
          <w:szCs w:val="28"/>
        </w:rPr>
        <w:t xml:space="preserve">the duty </w:t>
      </w:r>
      <w:r w:rsidR="007371DF">
        <w:rPr>
          <w:sz w:val="28"/>
          <w:szCs w:val="28"/>
        </w:rPr>
        <w:t>is discharged even if the</w:t>
      </w:r>
      <w:r w:rsidR="003F723B">
        <w:rPr>
          <w:sz w:val="28"/>
          <w:szCs w:val="28"/>
        </w:rPr>
        <w:t>re</w:t>
      </w:r>
      <w:r w:rsidR="007371DF">
        <w:rPr>
          <w:sz w:val="28"/>
          <w:szCs w:val="28"/>
        </w:rPr>
        <w:t xml:space="preserve"> has been a failure to disclose all material</w:t>
      </w:r>
      <w:r w:rsidR="003F723B">
        <w:rPr>
          <w:sz w:val="28"/>
          <w:szCs w:val="28"/>
        </w:rPr>
        <w:t xml:space="preserve"> circumstances</w:t>
      </w:r>
      <w:r w:rsidR="00C9123C">
        <w:rPr>
          <w:sz w:val="28"/>
          <w:szCs w:val="28"/>
        </w:rPr>
        <w:t xml:space="preserve"> as </w:t>
      </w:r>
      <w:r w:rsidR="009F3EEE">
        <w:rPr>
          <w:sz w:val="28"/>
          <w:szCs w:val="28"/>
        </w:rPr>
        <w:t xml:space="preserve">required </w:t>
      </w:r>
      <w:r w:rsidR="00C9123C">
        <w:rPr>
          <w:sz w:val="28"/>
          <w:szCs w:val="28"/>
        </w:rPr>
        <w:t xml:space="preserve">under </w:t>
      </w:r>
      <w:r w:rsidR="00FB4DB4">
        <w:rPr>
          <w:sz w:val="28"/>
          <w:szCs w:val="28"/>
        </w:rPr>
        <w:t xml:space="preserve">the first part of para </w:t>
      </w:r>
      <w:r w:rsidR="00C9123C">
        <w:rPr>
          <w:sz w:val="28"/>
          <w:szCs w:val="28"/>
        </w:rPr>
        <w:t>(a)</w:t>
      </w:r>
      <w:r w:rsidR="003F723B">
        <w:rPr>
          <w:sz w:val="28"/>
          <w:szCs w:val="28"/>
        </w:rPr>
        <w:t xml:space="preserve">, provided </w:t>
      </w:r>
      <w:r w:rsidR="006203DA">
        <w:rPr>
          <w:sz w:val="28"/>
          <w:szCs w:val="28"/>
        </w:rPr>
        <w:t>sufficient material circumstances have been disclosed</w:t>
      </w:r>
      <w:r w:rsidR="00835CBB">
        <w:rPr>
          <w:sz w:val="28"/>
          <w:szCs w:val="28"/>
        </w:rPr>
        <w:t xml:space="preserve"> to put a prudent insurer on notice that</w:t>
      </w:r>
      <w:r w:rsidR="00105BFD">
        <w:rPr>
          <w:sz w:val="28"/>
          <w:szCs w:val="28"/>
        </w:rPr>
        <w:t xml:space="preserve"> by making further enquir</w:t>
      </w:r>
      <w:r w:rsidR="007A636D">
        <w:rPr>
          <w:sz w:val="28"/>
          <w:szCs w:val="28"/>
        </w:rPr>
        <w:t>es such</w:t>
      </w:r>
      <w:r w:rsidR="00097ACE">
        <w:rPr>
          <w:sz w:val="28"/>
          <w:szCs w:val="28"/>
        </w:rPr>
        <w:t xml:space="preserve"> </w:t>
      </w:r>
      <w:r w:rsidR="00EB61BB">
        <w:rPr>
          <w:sz w:val="28"/>
          <w:szCs w:val="28"/>
        </w:rPr>
        <w:t xml:space="preserve">further </w:t>
      </w:r>
      <w:r w:rsidR="00097ACE">
        <w:rPr>
          <w:sz w:val="28"/>
          <w:szCs w:val="28"/>
        </w:rPr>
        <w:t>material circumstances may</w:t>
      </w:r>
      <w:r w:rsidR="0011636A">
        <w:rPr>
          <w:sz w:val="28"/>
          <w:szCs w:val="28"/>
        </w:rPr>
        <w:t xml:space="preserve"> be</w:t>
      </w:r>
      <w:r w:rsidR="00097ACE">
        <w:rPr>
          <w:sz w:val="28"/>
          <w:szCs w:val="28"/>
        </w:rPr>
        <w:t xml:space="preserve"> revealed. </w:t>
      </w:r>
      <w:r w:rsidR="001E02EE">
        <w:rPr>
          <w:sz w:val="28"/>
          <w:szCs w:val="28"/>
        </w:rPr>
        <w:t xml:space="preserve"> This is the effect of </w:t>
      </w:r>
      <w:r w:rsidR="00FB4DB4">
        <w:rPr>
          <w:sz w:val="28"/>
          <w:szCs w:val="28"/>
        </w:rPr>
        <w:t>the second part of para (a</w:t>
      </w:r>
      <w:r w:rsidR="001E02EE">
        <w:rPr>
          <w:sz w:val="28"/>
          <w:szCs w:val="28"/>
        </w:rPr>
        <w:t>)</w:t>
      </w:r>
      <w:r w:rsidR="00795A74">
        <w:rPr>
          <w:sz w:val="28"/>
          <w:szCs w:val="28"/>
        </w:rPr>
        <w:t xml:space="preserve"> and hints at</w:t>
      </w:r>
      <w:r w:rsidR="009D19A0">
        <w:rPr>
          <w:sz w:val="28"/>
          <w:szCs w:val="28"/>
        </w:rPr>
        <w:t xml:space="preserve"> “waiver”.</w:t>
      </w:r>
      <w:r w:rsidR="007A636D">
        <w:rPr>
          <w:sz w:val="28"/>
          <w:szCs w:val="28"/>
        </w:rPr>
        <w:t xml:space="preserve"> </w:t>
      </w:r>
      <w:r w:rsidR="00346CA0">
        <w:rPr>
          <w:sz w:val="28"/>
          <w:szCs w:val="28"/>
        </w:rPr>
        <w:t>An insurer who</w:t>
      </w:r>
      <w:r w:rsidR="00353EBA">
        <w:rPr>
          <w:sz w:val="28"/>
          <w:szCs w:val="28"/>
        </w:rPr>
        <w:t xml:space="preserve"> fails to make the further enquiries impliedly</w:t>
      </w:r>
      <w:r w:rsidR="00A8210C">
        <w:rPr>
          <w:sz w:val="28"/>
          <w:szCs w:val="28"/>
        </w:rPr>
        <w:t xml:space="preserve"> waives</w:t>
      </w:r>
      <w:r w:rsidR="008A1D9B">
        <w:rPr>
          <w:sz w:val="28"/>
          <w:szCs w:val="28"/>
        </w:rPr>
        <w:t xml:space="preserve"> the necessity to communicate to it</w:t>
      </w:r>
      <w:r w:rsidR="00BA58E7">
        <w:rPr>
          <w:sz w:val="28"/>
          <w:szCs w:val="28"/>
        </w:rPr>
        <w:t xml:space="preserve"> the further </w:t>
      </w:r>
      <w:r w:rsidR="00EB2FA9">
        <w:rPr>
          <w:sz w:val="28"/>
          <w:szCs w:val="28"/>
        </w:rPr>
        <w:t>material circumstances</w:t>
      </w:r>
      <w:r w:rsidR="00F31DBC">
        <w:rPr>
          <w:sz w:val="28"/>
          <w:szCs w:val="28"/>
        </w:rPr>
        <w:t xml:space="preserve"> that </w:t>
      </w:r>
      <w:r w:rsidR="00BA58E7">
        <w:rPr>
          <w:sz w:val="28"/>
          <w:szCs w:val="28"/>
        </w:rPr>
        <w:t>would have been revealed</w:t>
      </w:r>
      <w:r w:rsidR="00ED0108">
        <w:rPr>
          <w:sz w:val="28"/>
          <w:szCs w:val="28"/>
        </w:rPr>
        <w:t xml:space="preserve"> had those enquires been made</w:t>
      </w:r>
      <w:r w:rsidR="00F31DBC">
        <w:rPr>
          <w:sz w:val="28"/>
          <w:szCs w:val="28"/>
        </w:rPr>
        <w:t>.</w:t>
      </w:r>
    </w:p>
    <w:p w:rsidR="00B7320B" w:rsidRDefault="00713537" w:rsidP="00084FD3">
      <w:pPr>
        <w:rPr>
          <w:sz w:val="28"/>
          <w:szCs w:val="28"/>
        </w:rPr>
      </w:pPr>
      <w:r>
        <w:rPr>
          <w:sz w:val="28"/>
          <w:szCs w:val="28"/>
        </w:rPr>
        <w:t>The</w:t>
      </w:r>
      <w:r w:rsidR="00B65D0C">
        <w:rPr>
          <w:sz w:val="28"/>
          <w:szCs w:val="28"/>
        </w:rPr>
        <w:t xml:space="preserve"> qualification</w:t>
      </w:r>
      <w:r>
        <w:rPr>
          <w:sz w:val="28"/>
          <w:szCs w:val="28"/>
        </w:rPr>
        <w:t xml:space="preserve"> </w:t>
      </w:r>
      <w:r w:rsidR="00BD7649">
        <w:rPr>
          <w:sz w:val="28"/>
          <w:szCs w:val="28"/>
        </w:rPr>
        <w:t>in the second part of para (a)</w:t>
      </w:r>
      <w:r w:rsidR="00097ACE">
        <w:rPr>
          <w:sz w:val="28"/>
          <w:szCs w:val="28"/>
        </w:rPr>
        <w:t xml:space="preserve"> </w:t>
      </w:r>
      <w:r w:rsidR="00F31DBC">
        <w:rPr>
          <w:sz w:val="28"/>
          <w:szCs w:val="28"/>
        </w:rPr>
        <w:t xml:space="preserve">also </w:t>
      </w:r>
      <w:r w:rsidR="00097ACE">
        <w:rPr>
          <w:sz w:val="28"/>
          <w:szCs w:val="28"/>
        </w:rPr>
        <w:t>make</w:t>
      </w:r>
      <w:r w:rsidR="008F7FB0">
        <w:rPr>
          <w:sz w:val="28"/>
          <w:szCs w:val="28"/>
        </w:rPr>
        <w:t>s</w:t>
      </w:r>
      <w:r w:rsidR="00F31DBC">
        <w:rPr>
          <w:sz w:val="28"/>
          <w:szCs w:val="28"/>
        </w:rPr>
        <w:t xml:space="preserve"> it clear that an</w:t>
      </w:r>
      <w:r w:rsidR="00097ACE">
        <w:rPr>
          <w:sz w:val="28"/>
          <w:szCs w:val="28"/>
        </w:rPr>
        <w:t xml:space="preserve"> insurer </w:t>
      </w:r>
      <w:r w:rsidR="007E201F">
        <w:rPr>
          <w:sz w:val="28"/>
          <w:szCs w:val="28"/>
        </w:rPr>
        <w:t xml:space="preserve">during the pre-contract stage </w:t>
      </w:r>
      <w:r w:rsidR="008F7FB0">
        <w:rPr>
          <w:sz w:val="28"/>
          <w:szCs w:val="28"/>
        </w:rPr>
        <w:t xml:space="preserve">bears a degree of </w:t>
      </w:r>
      <w:r w:rsidR="00346CA0">
        <w:rPr>
          <w:sz w:val="28"/>
          <w:szCs w:val="28"/>
        </w:rPr>
        <w:t xml:space="preserve">personal </w:t>
      </w:r>
      <w:r w:rsidR="008F7FB0">
        <w:rPr>
          <w:sz w:val="28"/>
          <w:szCs w:val="28"/>
        </w:rPr>
        <w:t>resp</w:t>
      </w:r>
      <w:r w:rsidR="00097ACE">
        <w:rPr>
          <w:sz w:val="28"/>
          <w:szCs w:val="28"/>
        </w:rPr>
        <w:t xml:space="preserve">onsibility </w:t>
      </w:r>
      <w:r w:rsidR="00082612">
        <w:rPr>
          <w:sz w:val="28"/>
          <w:szCs w:val="28"/>
        </w:rPr>
        <w:t>to</w:t>
      </w:r>
      <w:r w:rsidR="00D95232">
        <w:rPr>
          <w:sz w:val="28"/>
          <w:szCs w:val="28"/>
        </w:rPr>
        <w:t xml:space="preserve"> take step</w:t>
      </w:r>
      <w:r w:rsidR="00EB2FA9">
        <w:rPr>
          <w:sz w:val="28"/>
          <w:szCs w:val="28"/>
        </w:rPr>
        <w:t>s to</w:t>
      </w:r>
      <w:r w:rsidR="00082612">
        <w:rPr>
          <w:sz w:val="28"/>
          <w:szCs w:val="28"/>
        </w:rPr>
        <w:t xml:space="preserve"> ascertain</w:t>
      </w:r>
      <w:r w:rsidR="00097ACE">
        <w:rPr>
          <w:sz w:val="28"/>
          <w:szCs w:val="28"/>
        </w:rPr>
        <w:t xml:space="preserve"> material circumstances</w:t>
      </w:r>
      <w:r w:rsidR="008F7FB0">
        <w:rPr>
          <w:sz w:val="28"/>
          <w:szCs w:val="28"/>
        </w:rPr>
        <w:t>. The obligation is no</w:t>
      </w:r>
      <w:r w:rsidR="007E201F">
        <w:rPr>
          <w:sz w:val="28"/>
          <w:szCs w:val="28"/>
        </w:rPr>
        <w:t xml:space="preserve"> longer</w:t>
      </w:r>
      <w:r w:rsidR="00782F65">
        <w:rPr>
          <w:sz w:val="28"/>
          <w:szCs w:val="28"/>
        </w:rPr>
        <w:t xml:space="preserve"> </w:t>
      </w:r>
      <w:r w:rsidR="008F7FB0">
        <w:rPr>
          <w:sz w:val="28"/>
          <w:szCs w:val="28"/>
        </w:rPr>
        <w:t>entirely on the shoulders of the insured</w:t>
      </w:r>
      <w:r w:rsidR="005E399D">
        <w:rPr>
          <w:sz w:val="28"/>
          <w:szCs w:val="28"/>
        </w:rPr>
        <w:t>, with the insurer entitled to sit back</w:t>
      </w:r>
      <w:r w:rsidR="003C5458">
        <w:rPr>
          <w:sz w:val="28"/>
          <w:szCs w:val="28"/>
        </w:rPr>
        <w:t xml:space="preserve"> and remain uninvolved</w:t>
      </w:r>
      <w:r w:rsidR="008F7FB0">
        <w:rPr>
          <w:sz w:val="28"/>
          <w:szCs w:val="28"/>
        </w:rPr>
        <w:t>.</w:t>
      </w:r>
      <w:r w:rsidR="00855208">
        <w:rPr>
          <w:sz w:val="28"/>
          <w:szCs w:val="28"/>
        </w:rPr>
        <w:t xml:space="preserve"> In appropriate circumstances the i</w:t>
      </w:r>
      <w:r w:rsidR="001D76FE">
        <w:rPr>
          <w:sz w:val="28"/>
          <w:szCs w:val="28"/>
        </w:rPr>
        <w:t>n</w:t>
      </w:r>
      <w:r w:rsidR="00855208">
        <w:rPr>
          <w:sz w:val="28"/>
          <w:szCs w:val="28"/>
        </w:rPr>
        <w:t>surer is required to take the initiative</w:t>
      </w:r>
      <w:r w:rsidR="001D76FE">
        <w:rPr>
          <w:sz w:val="28"/>
          <w:szCs w:val="28"/>
        </w:rPr>
        <w:t xml:space="preserve">, </w:t>
      </w:r>
      <w:r w:rsidR="007E201F">
        <w:rPr>
          <w:sz w:val="28"/>
          <w:szCs w:val="28"/>
        </w:rPr>
        <w:t xml:space="preserve">seek out material information, </w:t>
      </w:r>
      <w:r w:rsidR="001D76FE">
        <w:rPr>
          <w:sz w:val="28"/>
          <w:szCs w:val="28"/>
        </w:rPr>
        <w:t>with failure to do so prejudicial</w:t>
      </w:r>
      <w:r w:rsidR="005E399D">
        <w:rPr>
          <w:sz w:val="28"/>
          <w:szCs w:val="28"/>
        </w:rPr>
        <w:t xml:space="preserve"> to his interests</w:t>
      </w:r>
      <w:r w:rsidR="001D76FE">
        <w:rPr>
          <w:sz w:val="28"/>
          <w:szCs w:val="28"/>
        </w:rPr>
        <w:t>.</w:t>
      </w:r>
    </w:p>
    <w:p w:rsidR="009C3D4B" w:rsidRDefault="0011388E" w:rsidP="00084FD3">
      <w:pPr>
        <w:rPr>
          <w:sz w:val="28"/>
          <w:szCs w:val="28"/>
        </w:rPr>
      </w:pPr>
      <w:r>
        <w:rPr>
          <w:sz w:val="28"/>
          <w:szCs w:val="28"/>
        </w:rPr>
        <w:t>T</w:t>
      </w:r>
      <w:r w:rsidR="009C3D4B">
        <w:rPr>
          <w:sz w:val="28"/>
          <w:szCs w:val="28"/>
        </w:rPr>
        <w:t>he duty of disclos</w:t>
      </w:r>
      <w:r w:rsidR="003C5458">
        <w:rPr>
          <w:sz w:val="28"/>
          <w:szCs w:val="28"/>
        </w:rPr>
        <w:t>ure</w:t>
      </w:r>
      <w:r w:rsidR="009C3D4B">
        <w:rPr>
          <w:sz w:val="28"/>
          <w:szCs w:val="28"/>
        </w:rPr>
        <w:t xml:space="preserve"> also</w:t>
      </w:r>
      <w:r w:rsidR="006C62EB">
        <w:rPr>
          <w:sz w:val="28"/>
          <w:szCs w:val="28"/>
        </w:rPr>
        <w:t xml:space="preserve"> </w:t>
      </w:r>
      <w:r w:rsidR="00836924">
        <w:rPr>
          <w:sz w:val="28"/>
          <w:szCs w:val="28"/>
        </w:rPr>
        <w:t>incorporates</w:t>
      </w:r>
      <w:r w:rsidR="006C62EB">
        <w:rPr>
          <w:sz w:val="28"/>
          <w:szCs w:val="28"/>
        </w:rPr>
        <w:t xml:space="preserve"> a procedural obligation</w:t>
      </w:r>
      <w:r w:rsidR="00E442B5">
        <w:rPr>
          <w:sz w:val="28"/>
          <w:szCs w:val="28"/>
        </w:rPr>
        <w:t xml:space="preserve"> which is </w:t>
      </w:r>
      <w:r w:rsidR="004C1105">
        <w:rPr>
          <w:sz w:val="28"/>
          <w:szCs w:val="28"/>
        </w:rPr>
        <w:t xml:space="preserve">set out in </w:t>
      </w:r>
      <w:r w:rsidR="0082714C">
        <w:rPr>
          <w:sz w:val="28"/>
          <w:szCs w:val="28"/>
        </w:rPr>
        <w:t>p</w:t>
      </w:r>
      <w:r w:rsidR="00E442B5">
        <w:rPr>
          <w:sz w:val="28"/>
          <w:szCs w:val="28"/>
        </w:rPr>
        <w:t>ara (b)</w:t>
      </w:r>
      <w:r w:rsidR="00836924">
        <w:rPr>
          <w:sz w:val="28"/>
          <w:szCs w:val="28"/>
        </w:rPr>
        <w:t>. The disclosure</w:t>
      </w:r>
      <w:r w:rsidR="006C62EB">
        <w:rPr>
          <w:sz w:val="28"/>
          <w:szCs w:val="28"/>
        </w:rPr>
        <w:t xml:space="preserve"> must be made in a manner which is</w:t>
      </w:r>
      <w:r w:rsidR="00E442B5">
        <w:rPr>
          <w:sz w:val="28"/>
          <w:szCs w:val="28"/>
        </w:rPr>
        <w:t xml:space="preserve"> reasonable clear and accessible</w:t>
      </w:r>
      <w:r w:rsidR="006C62EB">
        <w:rPr>
          <w:sz w:val="28"/>
          <w:szCs w:val="28"/>
        </w:rPr>
        <w:t xml:space="preserve"> to a prudent insurer. </w:t>
      </w:r>
      <w:r w:rsidR="00C46D3B">
        <w:rPr>
          <w:sz w:val="28"/>
          <w:szCs w:val="28"/>
        </w:rPr>
        <w:t xml:space="preserve"> </w:t>
      </w:r>
      <w:r w:rsidR="006B4760">
        <w:rPr>
          <w:sz w:val="28"/>
          <w:szCs w:val="28"/>
        </w:rPr>
        <w:t xml:space="preserve">It follows that an insured or </w:t>
      </w:r>
      <w:r w:rsidR="00594FB7">
        <w:rPr>
          <w:sz w:val="28"/>
          <w:szCs w:val="28"/>
        </w:rPr>
        <w:t xml:space="preserve">broker </w:t>
      </w:r>
      <w:r w:rsidR="00C46D3B">
        <w:rPr>
          <w:sz w:val="28"/>
          <w:szCs w:val="28"/>
        </w:rPr>
        <w:t xml:space="preserve">who buries a material circumstance in </w:t>
      </w:r>
      <w:r w:rsidR="00173440">
        <w:rPr>
          <w:sz w:val="28"/>
          <w:szCs w:val="28"/>
        </w:rPr>
        <w:t>a large bundle</w:t>
      </w:r>
      <w:r w:rsidR="00114FE9">
        <w:rPr>
          <w:sz w:val="28"/>
          <w:szCs w:val="28"/>
        </w:rPr>
        <w:t xml:space="preserve"> of documents and files </w:t>
      </w:r>
      <w:r w:rsidR="006B4760">
        <w:rPr>
          <w:sz w:val="28"/>
          <w:szCs w:val="28"/>
        </w:rPr>
        <w:t xml:space="preserve">presented to an insurer </w:t>
      </w:r>
      <w:r w:rsidR="007431C6">
        <w:rPr>
          <w:sz w:val="28"/>
          <w:szCs w:val="28"/>
        </w:rPr>
        <w:t>in the hope that it</w:t>
      </w:r>
      <w:r w:rsidR="00114FE9">
        <w:rPr>
          <w:sz w:val="28"/>
          <w:szCs w:val="28"/>
        </w:rPr>
        <w:t xml:space="preserve"> will not be discover</w:t>
      </w:r>
      <w:r w:rsidR="0082714C">
        <w:rPr>
          <w:sz w:val="28"/>
          <w:szCs w:val="28"/>
        </w:rPr>
        <w:t xml:space="preserve">ed </w:t>
      </w:r>
      <w:r w:rsidR="00114FE9">
        <w:rPr>
          <w:sz w:val="28"/>
          <w:szCs w:val="28"/>
        </w:rPr>
        <w:t xml:space="preserve"> will not be considered to have made a</w:t>
      </w:r>
      <w:r w:rsidR="001F2675">
        <w:rPr>
          <w:sz w:val="28"/>
          <w:szCs w:val="28"/>
        </w:rPr>
        <w:t xml:space="preserve"> f</w:t>
      </w:r>
      <w:r w:rsidR="00114FE9">
        <w:rPr>
          <w:sz w:val="28"/>
          <w:szCs w:val="28"/>
        </w:rPr>
        <w:t>air presentation of the risk.</w:t>
      </w:r>
      <w:r w:rsidR="005D4C36">
        <w:rPr>
          <w:sz w:val="28"/>
          <w:szCs w:val="28"/>
        </w:rPr>
        <w:t xml:space="preserve"> </w:t>
      </w:r>
      <w:r w:rsidR="00C851DA">
        <w:rPr>
          <w:sz w:val="28"/>
          <w:szCs w:val="28"/>
        </w:rPr>
        <w:t xml:space="preserve">The insured and his broker have a positive obligation to bring material circumstances to the </w:t>
      </w:r>
      <w:r w:rsidR="00A85512">
        <w:rPr>
          <w:sz w:val="28"/>
          <w:szCs w:val="28"/>
        </w:rPr>
        <w:t>a</w:t>
      </w:r>
      <w:r w:rsidR="00C851DA">
        <w:rPr>
          <w:sz w:val="28"/>
          <w:szCs w:val="28"/>
        </w:rPr>
        <w:t xml:space="preserve">ttention of the insurer. </w:t>
      </w:r>
      <w:r w:rsidR="005D4C36">
        <w:rPr>
          <w:sz w:val="28"/>
          <w:szCs w:val="28"/>
        </w:rPr>
        <w:t>Whether this requirement</w:t>
      </w:r>
      <w:r w:rsidR="0082714C">
        <w:rPr>
          <w:sz w:val="28"/>
          <w:szCs w:val="28"/>
        </w:rPr>
        <w:t xml:space="preserve"> has been satisfied will in each c</w:t>
      </w:r>
      <w:r w:rsidR="006C1613">
        <w:rPr>
          <w:sz w:val="28"/>
          <w:szCs w:val="28"/>
        </w:rPr>
        <w:t>a</w:t>
      </w:r>
      <w:r w:rsidR="0082714C">
        <w:rPr>
          <w:sz w:val="28"/>
          <w:szCs w:val="28"/>
        </w:rPr>
        <w:t>se be a question of fact.</w:t>
      </w:r>
    </w:p>
    <w:p w:rsidR="003B1B80" w:rsidRDefault="003B1B80" w:rsidP="00084FD3">
      <w:pPr>
        <w:rPr>
          <w:i/>
          <w:sz w:val="28"/>
          <w:szCs w:val="28"/>
        </w:rPr>
      </w:pPr>
    </w:p>
    <w:p w:rsidR="006C1613" w:rsidRDefault="006C1613" w:rsidP="00084FD3">
      <w:pPr>
        <w:rPr>
          <w:i/>
          <w:sz w:val="28"/>
          <w:szCs w:val="28"/>
        </w:rPr>
      </w:pPr>
      <w:r w:rsidRPr="006C1613">
        <w:rPr>
          <w:i/>
          <w:sz w:val="28"/>
          <w:szCs w:val="28"/>
        </w:rPr>
        <w:lastRenderedPageBreak/>
        <w:t xml:space="preserve">Duty not to </w:t>
      </w:r>
      <w:r w:rsidR="00A83AB4">
        <w:rPr>
          <w:i/>
          <w:sz w:val="28"/>
          <w:szCs w:val="28"/>
        </w:rPr>
        <w:t xml:space="preserve">make </w:t>
      </w:r>
      <w:r w:rsidRPr="006C1613">
        <w:rPr>
          <w:i/>
          <w:sz w:val="28"/>
          <w:szCs w:val="28"/>
        </w:rPr>
        <w:t>misrepresent</w:t>
      </w:r>
      <w:r w:rsidR="00A83AB4">
        <w:rPr>
          <w:i/>
          <w:sz w:val="28"/>
          <w:szCs w:val="28"/>
        </w:rPr>
        <w:t>ions</w:t>
      </w:r>
    </w:p>
    <w:p w:rsidR="008F7FB0" w:rsidRPr="006C1613" w:rsidRDefault="00103260" w:rsidP="00084FD3">
      <w:pPr>
        <w:rPr>
          <w:i/>
          <w:sz w:val="28"/>
          <w:szCs w:val="28"/>
        </w:rPr>
      </w:pPr>
      <w:r>
        <w:rPr>
          <w:sz w:val="28"/>
          <w:szCs w:val="28"/>
        </w:rPr>
        <w:t xml:space="preserve">The </w:t>
      </w:r>
      <w:r w:rsidR="006C1613">
        <w:rPr>
          <w:sz w:val="28"/>
          <w:szCs w:val="28"/>
        </w:rPr>
        <w:t xml:space="preserve">substance of </w:t>
      </w:r>
      <w:r w:rsidR="009F36A0">
        <w:rPr>
          <w:sz w:val="28"/>
          <w:szCs w:val="28"/>
        </w:rPr>
        <w:t xml:space="preserve">the </w:t>
      </w:r>
      <w:r w:rsidR="004D40C8">
        <w:rPr>
          <w:sz w:val="28"/>
          <w:szCs w:val="28"/>
        </w:rPr>
        <w:t>legal duty</w:t>
      </w:r>
      <w:r>
        <w:rPr>
          <w:sz w:val="28"/>
          <w:szCs w:val="28"/>
        </w:rPr>
        <w:t xml:space="preserve"> relating to material representations remains the </w:t>
      </w:r>
      <w:r w:rsidR="002563FF">
        <w:rPr>
          <w:sz w:val="28"/>
          <w:szCs w:val="28"/>
        </w:rPr>
        <w:t>same as un</w:t>
      </w:r>
      <w:r w:rsidR="00594FB7">
        <w:rPr>
          <w:sz w:val="28"/>
          <w:szCs w:val="28"/>
        </w:rPr>
        <w:t>der the preceding law</w:t>
      </w:r>
      <w:r w:rsidR="00D65F10">
        <w:rPr>
          <w:sz w:val="28"/>
          <w:szCs w:val="28"/>
        </w:rPr>
        <w:t>.</w:t>
      </w:r>
    </w:p>
    <w:p w:rsidR="00B8689E" w:rsidRDefault="00B8689E" w:rsidP="00B7320B">
      <w:pPr>
        <w:ind w:left="360"/>
        <w:rPr>
          <w:sz w:val="28"/>
          <w:szCs w:val="28"/>
        </w:rPr>
      </w:pPr>
    </w:p>
    <w:p w:rsidR="00B8689E" w:rsidRPr="00E121F7" w:rsidRDefault="00B8689E" w:rsidP="00084FD3">
      <w:pPr>
        <w:rPr>
          <w:sz w:val="36"/>
          <w:szCs w:val="36"/>
        </w:rPr>
      </w:pPr>
      <w:r w:rsidRPr="00E121F7">
        <w:rPr>
          <w:sz w:val="36"/>
          <w:szCs w:val="36"/>
        </w:rPr>
        <w:t>The test of materiality</w:t>
      </w:r>
    </w:p>
    <w:p w:rsidR="00633CB9" w:rsidRDefault="00633CB9" w:rsidP="00084FD3">
      <w:pPr>
        <w:rPr>
          <w:sz w:val="28"/>
          <w:szCs w:val="28"/>
        </w:rPr>
      </w:pPr>
      <w:r>
        <w:rPr>
          <w:sz w:val="28"/>
          <w:szCs w:val="28"/>
        </w:rPr>
        <w:t xml:space="preserve">This is </w:t>
      </w:r>
      <w:r w:rsidR="000D0FCC">
        <w:rPr>
          <w:sz w:val="28"/>
          <w:szCs w:val="28"/>
        </w:rPr>
        <w:t xml:space="preserve">a question which has received considerable </w:t>
      </w:r>
      <w:r>
        <w:rPr>
          <w:sz w:val="28"/>
          <w:szCs w:val="28"/>
        </w:rPr>
        <w:t xml:space="preserve">judicial attention over the years. The test under the 2015 Act remains the same as under the former law </w:t>
      </w:r>
      <w:r w:rsidR="008B2333">
        <w:rPr>
          <w:sz w:val="28"/>
          <w:szCs w:val="28"/>
        </w:rPr>
        <w:t>–</w:t>
      </w:r>
    </w:p>
    <w:p w:rsidR="008B2333" w:rsidRDefault="008B2333" w:rsidP="008B2333">
      <w:pPr>
        <w:ind w:left="720"/>
        <w:rPr>
          <w:sz w:val="28"/>
          <w:szCs w:val="28"/>
        </w:rPr>
      </w:pPr>
      <w:r>
        <w:rPr>
          <w:sz w:val="28"/>
          <w:szCs w:val="28"/>
        </w:rPr>
        <w:t>A circumstance or representation is material if it would influence the judgement of a prudent insurer in determining whether to take the risk and, if so, on what terms.</w:t>
      </w:r>
    </w:p>
    <w:p w:rsidR="00084FD3" w:rsidRDefault="00004311" w:rsidP="00084FD3">
      <w:pPr>
        <w:rPr>
          <w:sz w:val="28"/>
          <w:szCs w:val="28"/>
        </w:rPr>
      </w:pPr>
      <w:r>
        <w:rPr>
          <w:sz w:val="28"/>
          <w:szCs w:val="28"/>
        </w:rPr>
        <w:t>The test is objective, assuming t</w:t>
      </w:r>
      <w:r w:rsidR="00E71974">
        <w:rPr>
          <w:sz w:val="28"/>
          <w:szCs w:val="28"/>
        </w:rPr>
        <w:t xml:space="preserve">he </w:t>
      </w:r>
      <w:r w:rsidR="008D1802">
        <w:rPr>
          <w:sz w:val="28"/>
          <w:szCs w:val="28"/>
        </w:rPr>
        <w:t>stance of a prudent insurer,</w:t>
      </w:r>
      <w:r w:rsidR="009C6963">
        <w:rPr>
          <w:sz w:val="28"/>
          <w:szCs w:val="28"/>
        </w:rPr>
        <w:t xml:space="preserve"> </w:t>
      </w:r>
      <w:r w:rsidR="008D1802">
        <w:rPr>
          <w:sz w:val="28"/>
          <w:szCs w:val="28"/>
        </w:rPr>
        <w:t xml:space="preserve">not </w:t>
      </w:r>
      <w:r w:rsidR="008A5D84">
        <w:rPr>
          <w:sz w:val="28"/>
          <w:szCs w:val="28"/>
        </w:rPr>
        <w:t xml:space="preserve">a prudent insured. </w:t>
      </w:r>
      <w:r w:rsidR="006D01F3">
        <w:rPr>
          <w:sz w:val="28"/>
          <w:szCs w:val="28"/>
        </w:rPr>
        <w:t>The essential criterion</w:t>
      </w:r>
      <w:r w:rsidR="00E71974">
        <w:rPr>
          <w:sz w:val="28"/>
          <w:szCs w:val="28"/>
        </w:rPr>
        <w:t xml:space="preserve"> is that the</w:t>
      </w:r>
      <w:r w:rsidR="00764EE0">
        <w:rPr>
          <w:sz w:val="28"/>
          <w:szCs w:val="28"/>
        </w:rPr>
        <w:t xml:space="preserve"> circumstance </w:t>
      </w:r>
      <w:r w:rsidR="00296E19">
        <w:rPr>
          <w:sz w:val="28"/>
          <w:szCs w:val="28"/>
        </w:rPr>
        <w:t>or representation would influence the</w:t>
      </w:r>
      <w:r w:rsidR="00E71974">
        <w:rPr>
          <w:sz w:val="28"/>
          <w:szCs w:val="28"/>
        </w:rPr>
        <w:t xml:space="preserve"> judgment of a prudent insurer</w:t>
      </w:r>
      <w:r w:rsidR="00296E19">
        <w:rPr>
          <w:sz w:val="28"/>
          <w:szCs w:val="28"/>
        </w:rPr>
        <w:t xml:space="preserve"> in assessing the risk</w:t>
      </w:r>
      <w:r w:rsidR="005878EF">
        <w:rPr>
          <w:sz w:val="28"/>
          <w:szCs w:val="28"/>
        </w:rPr>
        <w:t xml:space="preserve">, in the context of the decision whether or not to </w:t>
      </w:r>
      <w:r w:rsidR="00C25E67">
        <w:rPr>
          <w:sz w:val="28"/>
          <w:szCs w:val="28"/>
        </w:rPr>
        <w:t>a</w:t>
      </w:r>
      <w:r w:rsidR="005878EF">
        <w:rPr>
          <w:sz w:val="28"/>
          <w:szCs w:val="28"/>
        </w:rPr>
        <w:t>ccept the risk, and</w:t>
      </w:r>
      <w:r w:rsidR="00E51B1C">
        <w:rPr>
          <w:sz w:val="28"/>
          <w:szCs w:val="28"/>
        </w:rPr>
        <w:t>,</w:t>
      </w:r>
      <w:r w:rsidR="005878EF">
        <w:rPr>
          <w:sz w:val="28"/>
          <w:szCs w:val="28"/>
        </w:rPr>
        <w:t xml:space="preserve"> if acceptance</w:t>
      </w:r>
      <w:r w:rsidR="00E51B1C">
        <w:rPr>
          <w:sz w:val="28"/>
          <w:szCs w:val="28"/>
        </w:rPr>
        <w:t>,</w:t>
      </w:r>
      <w:r w:rsidR="005878EF">
        <w:rPr>
          <w:sz w:val="28"/>
          <w:szCs w:val="28"/>
        </w:rPr>
        <w:t xml:space="preserve"> on what terms and conditions.</w:t>
      </w:r>
      <w:r w:rsidR="00556212">
        <w:rPr>
          <w:sz w:val="28"/>
          <w:szCs w:val="28"/>
        </w:rPr>
        <w:t xml:space="preserve"> </w:t>
      </w:r>
      <w:r w:rsidR="00651B22">
        <w:rPr>
          <w:sz w:val="28"/>
          <w:szCs w:val="28"/>
        </w:rPr>
        <w:t xml:space="preserve">The </w:t>
      </w:r>
      <w:r w:rsidR="00B54047">
        <w:rPr>
          <w:sz w:val="28"/>
          <w:szCs w:val="28"/>
        </w:rPr>
        <w:t xml:space="preserve">test </w:t>
      </w:r>
      <w:r w:rsidR="003765B0">
        <w:rPr>
          <w:sz w:val="28"/>
          <w:szCs w:val="28"/>
        </w:rPr>
        <w:t xml:space="preserve">of materiality </w:t>
      </w:r>
      <w:r w:rsidR="00B54047">
        <w:rPr>
          <w:sz w:val="28"/>
          <w:szCs w:val="28"/>
        </w:rPr>
        <w:t>extends more broadly than circumstance</w:t>
      </w:r>
      <w:r w:rsidR="00F42839">
        <w:rPr>
          <w:sz w:val="28"/>
          <w:szCs w:val="28"/>
        </w:rPr>
        <w:t>s</w:t>
      </w:r>
      <w:r w:rsidR="00B54047">
        <w:rPr>
          <w:sz w:val="28"/>
          <w:szCs w:val="28"/>
        </w:rPr>
        <w:t xml:space="preserve"> </w:t>
      </w:r>
      <w:r w:rsidR="00F42839">
        <w:rPr>
          <w:sz w:val="28"/>
          <w:szCs w:val="28"/>
        </w:rPr>
        <w:t>a</w:t>
      </w:r>
      <w:r w:rsidR="00B54047">
        <w:rPr>
          <w:sz w:val="28"/>
          <w:szCs w:val="28"/>
        </w:rPr>
        <w:t>nd repres</w:t>
      </w:r>
      <w:r w:rsidR="00F42839">
        <w:rPr>
          <w:sz w:val="28"/>
          <w:szCs w:val="28"/>
        </w:rPr>
        <w:t>en</w:t>
      </w:r>
      <w:r w:rsidR="00B54047">
        <w:rPr>
          <w:sz w:val="28"/>
          <w:szCs w:val="28"/>
        </w:rPr>
        <w:t>ta</w:t>
      </w:r>
      <w:r w:rsidR="00F42839">
        <w:rPr>
          <w:sz w:val="28"/>
          <w:szCs w:val="28"/>
        </w:rPr>
        <w:t>t</w:t>
      </w:r>
      <w:r w:rsidR="00B54047">
        <w:rPr>
          <w:sz w:val="28"/>
          <w:szCs w:val="28"/>
        </w:rPr>
        <w:t xml:space="preserve">ions that affect the </w:t>
      </w:r>
      <w:r w:rsidR="00F42839">
        <w:rPr>
          <w:sz w:val="28"/>
          <w:szCs w:val="28"/>
        </w:rPr>
        <w:t>a</w:t>
      </w:r>
      <w:r w:rsidR="00B54047">
        <w:rPr>
          <w:sz w:val="28"/>
          <w:szCs w:val="28"/>
        </w:rPr>
        <w:t>ctu</w:t>
      </w:r>
      <w:r w:rsidR="00F42839">
        <w:rPr>
          <w:sz w:val="28"/>
          <w:szCs w:val="28"/>
        </w:rPr>
        <w:t>al decision of</w:t>
      </w:r>
      <w:r w:rsidR="00B54047">
        <w:rPr>
          <w:sz w:val="28"/>
          <w:szCs w:val="28"/>
        </w:rPr>
        <w:t xml:space="preserve"> the insure</w:t>
      </w:r>
      <w:r w:rsidR="003765B0">
        <w:rPr>
          <w:sz w:val="28"/>
          <w:szCs w:val="28"/>
        </w:rPr>
        <w:t>r</w:t>
      </w:r>
      <w:r w:rsidR="00B54047">
        <w:rPr>
          <w:sz w:val="28"/>
          <w:szCs w:val="28"/>
        </w:rPr>
        <w:t>.</w:t>
      </w:r>
      <w:r w:rsidR="00F42839">
        <w:rPr>
          <w:sz w:val="28"/>
          <w:szCs w:val="28"/>
        </w:rPr>
        <w:t xml:space="preserve"> </w:t>
      </w:r>
      <w:r w:rsidR="006D01F3">
        <w:rPr>
          <w:sz w:val="28"/>
          <w:szCs w:val="28"/>
        </w:rPr>
        <w:t>Something may be material</w:t>
      </w:r>
      <w:r w:rsidR="00344996">
        <w:rPr>
          <w:sz w:val="28"/>
          <w:szCs w:val="28"/>
        </w:rPr>
        <w:t xml:space="preserve">, therefore, </w:t>
      </w:r>
      <w:r w:rsidR="006D01F3">
        <w:rPr>
          <w:sz w:val="28"/>
          <w:szCs w:val="28"/>
        </w:rPr>
        <w:t xml:space="preserve">notwithstanding that it does not ultimately weigh </w:t>
      </w:r>
      <w:r w:rsidR="008A0D02">
        <w:rPr>
          <w:sz w:val="28"/>
          <w:szCs w:val="28"/>
        </w:rPr>
        <w:t xml:space="preserve">directly </w:t>
      </w:r>
      <w:r w:rsidR="006D01F3">
        <w:rPr>
          <w:sz w:val="28"/>
          <w:szCs w:val="28"/>
        </w:rPr>
        <w:t>upon the decision of the prudent insurer</w:t>
      </w:r>
      <w:r w:rsidR="00982876">
        <w:rPr>
          <w:sz w:val="28"/>
          <w:szCs w:val="28"/>
        </w:rPr>
        <w:t xml:space="preserve">, in the sense of </w:t>
      </w:r>
      <w:r w:rsidR="00E0673D">
        <w:rPr>
          <w:sz w:val="28"/>
          <w:szCs w:val="28"/>
        </w:rPr>
        <w:t>b</w:t>
      </w:r>
      <w:r w:rsidR="00982876">
        <w:rPr>
          <w:sz w:val="28"/>
          <w:szCs w:val="28"/>
        </w:rPr>
        <w:t>eing considered</w:t>
      </w:r>
      <w:r w:rsidR="002A652E">
        <w:rPr>
          <w:sz w:val="28"/>
          <w:szCs w:val="28"/>
        </w:rPr>
        <w:t xml:space="preserve"> </w:t>
      </w:r>
      <w:r w:rsidR="00DA42D9">
        <w:rPr>
          <w:sz w:val="28"/>
          <w:szCs w:val="28"/>
        </w:rPr>
        <w:t xml:space="preserve">as </w:t>
      </w:r>
      <w:r w:rsidR="006367B4">
        <w:rPr>
          <w:sz w:val="28"/>
          <w:szCs w:val="28"/>
        </w:rPr>
        <w:t>decisive</w:t>
      </w:r>
      <w:r w:rsidR="006D01F3">
        <w:rPr>
          <w:sz w:val="28"/>
          <w:szCs w:val="28"/>
        </w:rPr>
        <w:t>.</w:t>
      </w:r>
      <w:r w:rsidR="00860910">
        <w:rPr>
          <w:sz w:val="28"/>
          <w:szCs w:val="28"/>
        </w:rPr>
        <w:t xml:space="preserve"> It is sufficient</w:t>
      </w:r>
      <w:r w:rsidR="002A652E">
        <w:rPr>
          <w:sz w:val="28"/>
          <w:szCs w:val="28"/>
        </w:rPr>
        <w:t>, in a broad sense,</w:t>
      </w:r>
      <w:r w:rsidR="00860910">
        <w:rPr>
          <w:sz w:val="28"/>
          <w:szCs w:val="28"/>
        </w:rPr>
        <w:t xml:space="preserve"> if the </w:t>
      </w:r>
      <w:r w:rsidR="00D10861">
        <w:rPr>
          <w:sz w:val="28"/>
          <w:szCs w:val="28"/>
        </w:rPr>
        <w:t>prudent insurer w</w:t>
      </w:r>
      <w:r w:rsidR="00860910">
        <w:rPr>
          <w:sz w:val="28"/>
          <w:szCs w:val="28"/>
        </w:rPr>
        <w:t>ould wish to be aware of the circumstance.</w:t>
      </w:r>
      <w:r w:rsidR="009C6963">
        <w:rPr>
          <w:sz w:val="28"/>
          <w:szCs w:val="28"/>
        </w:rPr>
        <w:t xml:space="preserve"> This has the effect of broadening the reach of </w:t>
      </w:r>
      <w:r w:rsidR="009C1EF5">
        <w:rPr>
          <w:sz w:val="28"/>
          <w:szCs w:val="28"/>
        </w:rPr>
        <w:t xml:space="preserve">the concept of </w:t>
      </w:r>
      <w:r w:rsidR="009C6963">
        <w:rPr>
          <w:sz w:val="28"/>
          <w:szCs w:val="28"/>
        </w:rPr>
        <w:t>mate</w:t>
      </w:r>
      <w:r w:rsidR="009C1EF5">
        <w:rPr>
          <w:sz w:val="28"/>
          <w:szCs w:val="28"/>
        </w:rPr>
        <w:t>riality</w:t>
      </w:r>
      <w:r w:rsidR="009C6963">
        <w:rPr>
          <w:sz w:val="28"/>
          <w:szCs w:val="28"/>
        </w:rPr>
        <w:t>.</w:t>
      </w:r>
    </w:p>
    <w:p w:rsidR="00DA42D9" w:rsidRDefault="00446520" w:rsidP="00084FD3">
      <w:pPr>
        <w:rPr>
          <w:sz w:val="28"/>
          <w:szCs w:val="28"/>
        </w:rPr>
      </w:pPr>
      <w:r>
        <w:rPr>
          <w:sz w:val="28"/>
          <w:szCs w:val="28"/>
        </w:rPr>
        <w:t>The question w</w:t>
      </w:r>
      <w:r w:rsidR="00344996">
        <w:rPr>
          <w:sz w:val="28"/>
          <w:szCs w:val="28"/>
        </w:rPr>
        <w:t>hat is material</w:t>
      </w:r>
      <w:r>
        <w:rPr>
          <w:sz w:val="28"/>
          <w:szCs w:val="28"/>
        </w:rPr>
        <w:t xml:space="preserve"> in any particular circumstance</w:t>
      </w:r>
      <w:r w:rsidR="00344996">
        <w:rPr>
          <w:sz w:val="28"/>
          <w:szCs w:val="28"/>
        </w:rPr>
        <w:t xml:space="preserve"> gives rise to a question of fact with the burden of proof on the insurer</w:t>
      </w:r>
      <w:r w:rsidR="00DA42D9">
        <w:rPr>
          <w:sz w:val="28"/>
          <w:szCs w:val="28"/>
        </w:rPr>
        <w:t xml:space="preserve">. </w:t>
      </w:r>
    </w:p>
    <w:p w:rsidR="00706EF6" w:rsidRDefault="009940A1" w:rsidP="00AF028E">
      <w:pPr>
        <w:rPr>
          <w:sz w:val="28"/>
          <w:szCs w:val="28"/>
        </w:rPr>
      </w:pPr>
      <w:r>
        <w:rPr>
          <w:sz w:val="28"/>
          <w:szCs w:val="28"/>
        </w:rPr>
        <w:t xml:space="preserve"> </w:t>
      </w:r>
      <w:r w:rsidR="0003209C">
        <w:rPr>
          <w:sz w:val="28"/>
          <w:szCs w:val="28"/>
        </w:rPr>
        <w:t xml:space="preserve">The 2015 </w:t>
      </w:r>
      <w:r w:rsidR="00F034E4">
        <w:rPr>
          <w:sz w:val="28"/>
          <w:szCs w:val="28"/>
        </w:rPr>
        <w:t xml:space="preserve">Act </w:t>
      </w:r>
      <w:r w:rsidR="00FA7B0D">
        <w:rPr>
          <w:sz w:val="28"/>
          <w:szCs w:val="28"/>
        </w:rPr>
        <w:t xml:space="preserve">does not </w:t>
      </w:r>
      <w:r w:rsidR="00AF06CB">
        <w:rPr>
          <w:sz w:val="28"/>
          <w:szCs w:val="28"/>
        </w:rPr>
        <w:t>provide</w:t>
      </w:r>
      <w:r w:rsidR="00F274EB">
        <w:rPr>
          <w:sz w:val="28"/>
          <w:szCs w:val="28"/>
        </w:rPr>
        <w:t xml:space="preserve"> a </w:t>
      </w:r>
      <w:r w:rsidR="00CA56BE">
        <w:rPr>
          <w:sz w:val="28"/>
          <w:szCs w:val="28"/>
        </w:rPr>
        <w:t>detailed</w:t>
      </w:r>
      <w:r w:rsidR="00194079">
        <w:rPr>
          <w:sz w:val="28"/>
          <w:szCs w:val="28"/>
        </w:rPr>
        <w:t xml:space="preserve"> definition</w:t>
      </w:r>
      <w:r w:rsidR="00E25EE6">
        <w:rPr>
          <w:sz w:val="28"/>
          <w:szCs w:val="28"/>
        </w:rPr>
        <w:t xml:space="preserve"> of what is mat</w:t>
      </w:r>
      <w:r w:rsidR="00901309">
        <w:rPr>
          <w:sz w:val="28"/>
          <w:szCs w:val="28"/>
        </w:rPr>
        <w:t>e</w:t>
      </w:r>
      <w:r w:rsidR="00E25EE6">
        <w:rPr>
          <w:sz w:val="28"/>
          <w:szCs w:val="28"/>
        </w:rPr>
        <w:t>rial</w:t>
      </w:r>
      <w:r w:rsidR="00446520">
        <w:rPr>
          <w:sz w:val="28"/>
          <w:szCs w:val="28"/>
        </w:rPr>
        <w:t>. I</w:t>
      </w:r>
      <w:r w:rsidR="003B24BD">
        <w:rPr>
          <w:sz w:val="28"/>
          <w:szCs w:val="28"/>
        </w:rPr>
        <w:t xml:space="preserve">t </w:t>
      </w:r>
      <w:r w:rsidR="00194079">
        <w:rPr>
          <w:sz w:val="28"/>
          <w:szCs w:val="28"/>
        </w:rPr>
        <w:t>does</w:t>
      </w:r>
      <w:r w:rsidR="00446520">
        <w:rPr>
          <w:sz w:val="28"/>
          <w:szCs w:val="28"/>
        </w:rPr>
        <w:t xml:space="preserve">, nevertheless, </w:t>
      </w:r>
      <w:r w:rsidR="00137EB6">
        <w:rPr>
          <w:sz w:val="28"/>
          <w:szCs w:val="28"/>
        </w:rPr>
        <w:t>set out</w:t>
      </w:r>
      <w:r w:rsidR="00194079">
        <w:rPr>
          <w:sz w:val="28"/>
          <w:szCs w:val="28"/>
        </w:rPr>
        <w:t xml:space="preserve"> </w:t>
      </w:r>
      <w:r w:rsidR="00F729F7">
        <w:rPr>
          <w:sz w:val="28"/>
          <w:szCs w:val="28"/>
        </w:rPr>
        <w:t xml:space="preserve">the following guidelines </w:t>
      </w:r>
      <w:r w:rsidR="00AF028E">
        <w:rPr>
          <w:sz w:val="28"/>
          <w:szCs w:val="28"/>
        </w:rPr>
        <w:t xml:space="preserve">- </w:t>
      </w:r>
    </w:p>
    <w:p w:rsidR="00901309" w:rsidRPr="00706EF6" w:rsidRDefault="00706EF6" w:rsidP="00706EF6">
      <w:pPr>
        <w:pStyle w:val="ListParagraph"/>
        <w:numPr>
          <w:ilvl w:val="0"/>
          <w:numId w:val="13"/>
        </w:numPr>
        <w:rPr>
          <w:sz w:val="28"/>
          <w:szCs w:val="28"/>
        </w:rPr>
      </w:pPr>
      <w:r>
        <w:rPr>
          <w:sz w:val="28"/>
          <w:szCs w:val="28"/>
        </w:rPr>
        <w:t>special or unusual facts relating to the risk,</w:t>
      </w:r>
      <w:r w:rsidR="00AF028E" w:rsidRPr="00706EF6">
        <w:rPr>
          <w:sz w:val="28"/>
          <w:szCs w:val="28"/>
        </w:rPr>
        <w:t xml:space="preserve"> </w:t>
      </w:r>
    </w:p>
    <w:p w:rsidR="00DA5724" w:rsidRPr="00706EF6" w:rsidRDefault="00194079" w:rsidP="00706EF6">
      <w:pPr>
        <w:pStyle w:val="ListParagraph"/>
        <w:numPr>
          <w:ilvl w:val="0"/>
          <w:numId w:val="13"/>
        </w:numPr>
        <w:rPr>
          <w:sz w:val="28"/>
          <w:szCs w:val="28"/>
        </w:rPr>
      </w:pPr>
      <w:r w:rsidRPr="00706EF6">
        <w:rPr>
          <w:sz w:val="28"/>
          <w:szCs w:val="28"/>
        </w:rPr>
        <w:t>any particular concerns which led the insured to seek insurance cover for the risk</w:t>
      </w:r>
      <w:r w:rsidR="00DA5724" w:rsidRPr="00706EF6">
        <w:rPr>
          <w:sz w:val="28"/>
          <w:szCs w:val="28"/>
        </w:rPr>
        <w:t>,</w:t>
      </w:r>
      <w:r w:rsidR="00530F80">
        <w:rPr>
          <w:sz w:val="28"/>
          <w:szCs w:val="28"/>
        </w:rPr>
        <w:t xml:space="preserve"> and</w:t>
      </w:r>
    </w:p>
    <w:p w:rsidR="00344996" w:rsidRPr="00706EF6" w:rsidRDefault="00DA5724" w:rsidP="00706EF6">
      <w:pPr>
        <w:pStyle w:val="ListParagraph"/>
        <w:numPr>
          <w:ilvl w:val="0"/>
          <w:numId w:val="13"/>
        </w:numPr>
        <w:rPr>
          <w:sz w:val="28"/>
          <w:szCs w:val="28"/>
        </w:rPr>
      </w:pPr>
      <w:proofErr w:type="gramStart"/>
      <w:r w:rsidRPr="00706EF6">
        <w:rPr>
          <w:sz w:val="28"/>
          <w:szCs w:val="28"/>
        </w:rPr>
        <w:t>anything</w:t>
      </w:r>
      <w:proofErr w:type="gramEnd"/>
      <w:r w:rsidR="00EA04CC" w:rsidRPr="00706EF6">
        <w:rPr>
          <w:sz w:val="28"/>
          <w:szCs w:val="28"/>
        </w:rPr>
        <w:t xml:space="preserve"> whi</w:t>
      </w:r>
      <w:r w:rsidRPr="00706EF6">
        <w:rPr>
          <w:sz w:val="28"/>
          <w:szCs w:val="28"/>
        </w:rPr>
        <w:t xml:space="preserve">ch those concerned with the class of insurance and field of activity in </w:t>
      </w:r>
      <w:r w:rsidR="00EA04CC" w:rsidRPr="00706EF6">
        <w:rPr>
          <w:sz w:val="28"/>
          <w:szCs w:val="28"/>
        </w:rPr>
        <w:t>q</w:t>
      </w:r>
      <w:r w:rsidRPr="00706EF6">
        <w:rPr>
          <w:sz w:val="28"/>
          <w:szCs w:val="28"/>
        </w:rPr>
        <w:t>uestion</w:t>
      </w:r>
      <w:r w:rsidR="00EA04CC" w:rsidRPr="00706EF6">
        <w:rPr>
          <w:sz w:val="28"/>
          <w:szCs w:val="28"/>
        </w:rPr>
        <w:t xml:space="preserve"> </w:t>
      </w:r>
      <w:r w:rsidRPr="00706EF6">
        <w:rPr>
          <w:sz w:val="28"/>
          <w:szCs w:val="28"/>
        </w:rPr>
        <w:t>wo</w:t>
      </w:r>
      <w:r w:rsidR="00EA04CC" w:rsidRPr="00706EF6">
        <w:rPr>
          <w:sz w:val="28"/>
          <w:szCs w:val="28"/>
        </w:rPr>
        <w:t>u</w:t>
      </w:r>
      <w:r w:rsidRPr="00706EF6">
        <w:rPr>
          <w:sz w:val="28"/>
          <w:szCs w:val="28"/>
        </w:rPr>
        <w:t>ld gene</w:t>
      </w:r>
      <w:r w:rsidR="00EA04CC" w:rsidRPr="00706EF6">
        <w:rPr>
          <w:sz w:val="28"/>
          <w:szCs w:val="28"/>
        </w:rPr>
        <w:t>r</w:t>
      </w:r>
      <w:r w:rsidRPr="00706EF6">
        <w:rPr>
          <w:sz w:val="28"/>
          <w:szCs w:val="28"/>
        </w:rPr>
        <w:t xml:space="preserve">ally understand as being something that </w:t>
      </w:r>
      <w:r w:rsidRPr="00706EF6">
        <w:rPr>
          <w:sz w:val="28"/>
          <w:szCs w:val="28"/>
        </w:rPr>
        <w:lastRenderedPageBreak/>
        <w:t>should be dealt with in a fair presentation</w:t>
      </w:r>
      <w:r w:rsidR="00EA04CC" w:rsidRPr="00706EF6">
        <w:rPr>
          <w:sz w:val="28"/>
          <w:szCs w:val="28"/>
        </w:rPr>
        <w:t xml:space="preserve"> of risks of the type in question.</w:t>
      </w:r>
      <w:r w:rsidR="004E3043" w:rsidRPr="00706EF6">
        <w:rPr>
          <w:sz w:val="28"/>
          <w:szCs w:val="28"/>
        </w:rPr>
        <w:t xml:space="preserve"> </w:t>
      </w:r>
    </w:p>
    <w:p w:rsidR="0064423F" w:rsidRDefault="0064423F" w:rsidP="0064423F">
      <w:pPr>
        <w:ind w:left="360"/>
        <w:rPr>
          <w:sz w:val="28"/>
          <w:szCs w:val="28"/>
        </w:rPr>
      </w:pPr>
    </w:p>
    <w:p w:rsidR="004A0B7C" w:rsidRPr="00FD5237" w:rsidRDefault="004A0B7C" w:rsidP="00CE6F7E">
      <w:pPr>
        <w:rPr>
          <w:sz w:val="36"/>
          <w:szCs w:val="36"/>
        </w:rPr>
      </w:pPr>
      <w:r w:rsidRPr="00FD5237">
        <w:rPr>
          <w:sz w:val="36"/>
          <w:szCs w:val="36"/>
        </w:rPr>
        <w:t>Knowledge of the insured</w:t>
      </w:r>
    </w:p>
    <w:p w:rsidR="00FA45CB" w:rsidRDefault="00535663" w:rsidP="00CE6F7E">
      <w:pPr>
        <w:rPr>
          <w:sz w:val="28"/>
          <w:szCs w:val="28"/>
        </w:rPr>
      </w:pPr>
      <w:r>
        <w:rPr>
          <w:sz w:val="28"/>
          <w:szCs w:val="28"/>
        </w:rPr>
        <w:t>This is</w:t>
      </w:r>
      <w:r w:rsidR="00A810B5">
        <w:rPr>
          <w:sz w:val="28"/>
          <w:szCs w:val="28"/>
        </w:rPr>
        <w:t xml:space="preserve"> a crucial concept because </w:t>
      </w:r>
      <w:r>
        <w:rPr>
          <w:sz w:val="28"/>
          <w:szCs w:val="28"/>
        </w:rPr>
        <w:t xml:space="preserve">the duty of fair presentation </w:t>
      </w:r>
      <w:r w:rsidR="00A810B5">
        <w:rPr>
          <w:sz w:val="28"/>
          <w:szCs w:val="28"/>
        </w:rPr>
        <w:t xml:space="preserve">relates to </w:t>
      </w:r>
      <w:r w:rsidR="00306478">
        <w:rPr>
          <w:sz w:val="28"/>
          <w:szCs w:val="28"/>
        </w:rPr>
        <w:t>every material circumstance “which the insured knows or ought to know</w:t>
      </w:r>
      <w:r w:rsidR="00DC4359">
        <w:rPr>
          <w:sz w:val="28"/>
          <w:szCs w:val="28"/>
        </w:rPr>
        <w:t>”.</w:t>
      </w:r>
      <w:r w:rsidR="00A3601C">
        <w:rPr>
          <w:sz w:val="28"/>
          <w:szCs w:val="28"/>
        </w:rPr>
        <w:t xml:space="preserve"> This begs the question what does the insured know and what, beyond that, ought he to know?</w:t>
      </w:r>
    </w:p>
    <w:p w:rsidR="00C40AB6" w:rsidRDefault="00572219" w:rsidP="00CE6F7E">
      <w:pPr>
        <w:rPr>
          <w:sz w:val="28"/>
          <w:szCs w:val="28"/>
        </w:rPr>
      </w:pPr>
      <w:r>
        <w:rPr>
          <w:sz w:val="28"/>
          <w:szCs w:val="28"/>
        </w:rPr>
        <w:t xml:space="preserve">The </w:t>
      </w:r>
      <w:r w:rsidR="00C40AB6">
        <w:rPr>
          <w:sz w:val="28"/>
          <w:szCs w:val="28"/>
        </w:rPr>
        <w:t>position</w:t>
      </w:r>
      <w:r w:rsidR="00837DF7">
        <w:rPr>
          <w:sz w:val="28"/>
          <w:szCs w:val="28"/>
        </w:rPr>
        <w:t xml:space="preserve"> under the </w:t>
      </w:r>
      <w:r>
        <w:rPr>
          <w:sz w:val="28"/>
          <w:szCs w:val="28"/>
        </w:rPr>
        <w:t xml:space="preserve">2015 </w:t>
      </w:r>
      <w:r w:rsidR="00837DF7">
        <w:rPr>
          <w:sz w:val="28"/>
          <w:szCs w:val="28"/>
        </w:rPr>
        <w:t>Act differs acco</w:t>
      </w:r>
      <w:r w:rsidR="007C53D0">
        <w:rPr>
          <w:sz w:val="28"/>
          <w:szCs w:val="28"/>
        </w:rPr>
        <w:t>r</w:t>
      </w:r>
      <w:r w:rsidR="00837DF7">
        <w:rPr>
          <w:sz w:val="28"/>
          <w:szCs w:val="28"/>
        </w:rPr>
        <w:t>ding to whether the insured is an individual o</w:t>
      </w:r>
      <w:r w:rsidR="00710775">
        <w:rPr>
          <w:sz w:val="28"/>
          <w:szCs w:val="28"/>
        </w:rPr>
        <w:t>r other entity</w:t>
      </w:r>
      <w:r w:rsidR="00D9135A">
        <w:rPr>
          <w:sz w:val="28"/>
          <w:szCs w:val="28"/>
        </w:rPr>
        <w:t>, such as</w:t>
      </w:r>
      <w:r w:rsidR="00837DF7">
        <w:rPr>
          <w:sz w:val="28"/>
          <w:szCs w:val="28"/>
        </w:rPr>
        <w:t xml:space="preserve"> a company.</w:t>
      </w:r>
    </w:p>
    <w:p w:rsidR="00D76CDC" w:rsidRPr="00FC5423" w:rsidRDefault="00D76CDC" w:rsidP="00CE6F7E">
      <w:pPr>
        <w:rPr>
          <w:sz w:val="28"/>
          <w:szCs w:val="28"/>
          <w:u w:val="single"/>
        </w:rPr>
      </w:pPr>
      <w:r w:rsidRPr="00FC5423">
        <w:rPr>
          <w:sz w:val="28"/>
          <w:szCs w:val="28"/>
          <w:u w:val="single"/>
        </w:rPr>
        <w:t>Insured as an individual</w:t>
      </w:r>
    </w:p>
    <w:p w:rsidR="007C53D0" w:rsidRDefault="007C53D0" w:rsidP="00CE6F7E">
      <w:pPr>
        <w:rPr>
          <w:sz w:val="28"/>
          <w:szCs w:val="28"/>
        </w:rPr>
      </w:pPr>
      <w:r>
        <w:rPr>
          <w:sz w:val="28"/>
          <w:szCs w:val="28"/>
        </w:rPr>
        <w:t>Where the insured is an individual</w:t>
      </w:r>
      <w:r w:rsidR="00EA7C35">
        <w:rPr>
          <w:sz w:val="28"/>
          <w:szCs w:val="28"/>
        </w:rPr>
        <w:t xml:space="preserve">, the insured knows what is known to </w:t>
      </w:r>
      <w:r w:rsidR="005307C1">
        <w:rPr>
          <w:sz w:val="28"/>
          <w:szCs w:val="28"/>
        </w:rPr>
        <w:t xml:space="preserve">him as an individual, and to </w:t>
      </w:r>
      <w:r w:rsidR="00EA7C35">
        <w:rPr>
          <w:sz w:val="28"/>
          <w:szCs w:val="28"/>
        </w:rPr>
        <w:t>the individual</w:t>
      </w:r>
      <w:r w:rsidR="005307C1">
        <w:rPr>
          <w:sz w:val="28"/>
          <w:szCs w:val="28"/>
        </w:rPr>
        <w:t>(</w:t>
      </w:r>
      <w:r w:rsidR="00EA7C35">
        <w:rPr>
          <w:sz w:val="28"/>
          <w:szCs w:val="28"/>
        </w:rPr>
        <w:t>s</w:t>
      </w:r>
      <w:r w:rsidR="005307C1">
        <w:rPr>
          <w:sz w:val="28"/>
          <w:szCs w:val="28"/>
        </w:rPr>
        <w:t>) who is</w:t>
      </w:r>
      <w:r w:rsidR="00CA2A70">
        <w:rPr>
          <w:sz w:val="28"/>
          <w:szCs w:val="28"/>
        </w:rPr>
        <w:t>/are</w:t>
      </w:r>
      <w:r w:rsidR="00EA7C35">
        <w:rPr>
          <w:sz w:val="28"/>
          <w:szCs w:val="28"/>
        </w:rPr>
        <w:t xml:space="preserve"> responsible for the insured’s insurance</w:t>
      </w:r>
      <w:r w:rsidR="00FD26E6">
        <w:rPr>
          <w:sz w:val="28"/>
          <w:szCs w:val="28"/>
        </w:rPr>
        <w:t>.</w:t>
      </w:r>
    </w:p>
    <w:p w:rsidR="00AA0FB0" w:rsidRPr="0093318F" w:rsidRDefault="00AA0FB0" w:rsidP="00AA0FB0">
      <w:pPr>
        <w:rPr>
          <w:sz w:val="28"/>
          <w:szCs w:val="28"/>
          <w:u w:val="single"/>
        </w:rPr>
      </w:pPr>
      <w:r w:rsidRPr="0093318F">
        <w:rPr>
          <w:sz w:val="28"/>
          <w:szCs w:val="28"/>
          <w:u w:val="single"/>
        </w:rPr>
        <w:t>Insured as a corporate entity</w:t>
      </w:r>
    </w:p>
    <w:p w:rsidR="00AA0FB0" w:rsidRDefault="00AA0FB0" w:rsidP="00AA0FB0">
      <w:pPr>
        <w:rPr>
          <w:sz w:val="28"/>
          <w:szCs w:val="28"/>
        </w:rPr>
      </w:pPr>
      <w:r>
        <w:rPr>
          <w:sz w:val="28"/>
          <w:szCs w:val="28"/>
        </w:rPr>
        <w:t>Where the insured is a company, the insured knows what is known to the individual or individuals who are (a) part of the insured’s senior management, or (b) responsible for the insured’s insurance</w:t>
      </w:r>
      <w:r w:rsidR="00A52B57">
        <w:rPr>
          <w:sz w:val="28"/>
          <w:szCs w:val="28"/>
        </w:rPr>
        <w:t>.</w:t>
      </w:r>
    </w:p>
    <w:p w:rsidR="00AA0FB0" w:rsidRDefault="00AA0FB0" w:rsidP="00AA0FB0">
      <w:pPr>
        <w:rPr>
          <w:sz w:val="28"/>
          <w:szCs w:val="28"/>
        </w:rPr>
      </w:pPr>
      <w:r>
        <w:rPr>
          <w:sz w:val="28"/>
          <w:szCs w:val="28"/>
        </w:rPr>
        <w:t>Senior management</w:t>
      </w:r>
    </w:p>
    <w:p w:rsidR="00AA0FB0" w:rsidRDefault="00AA0FB0" w:rsidP="00AA0FB0">
      <w:pPr>
        <w:rPr>
          <w:sz w:val="28"/>
          <w:szCs w:val="28"/>
        </w:rPr>
      </w:pPr>
      <w:r>
        <w:rPr>
          <w:sz w:val="28"/>
          <w:szCs w:val="28"/>
        </w:rPr>
        <w:t>An individual is part of the insured’s senior management if the individual plays a significant role in the making of decisions about how the insured’s activities are to be managed or organised.</w:t>
      </w:r>
    </w:p>
    <w:p w:rsidR="00AA0FB0" w:rsidRDefault="00191DD7" w:rsidP="00AA0FB0">
      <w:pPr>
        <w:rPr>
          <w:sz w:val="28"/>
          <w:szCs w:val="28"/>
        </w:rPr>
      </w:pPr>
      <w:r>
        <w:rPr>
          <w:sz w:val="28"/>
          <w:szCs w:val="28"/>
        </w:rPr>
        <w:t xml:space="preserve">The concept of “senior management” </w:t>
      </w:r>
      <w:r w:rsidR="00AA0FB0">
        <w:rPr>
          <w:sz w:val="28"/>
          <w:szCs w:val="28"/>
        </w:rPr>
        <w:t>clearly include</w:t>
      </w:r>
      <w:r w:rsidR="00373426">
        <w:rPr>
          <w:sz w:val="28"/>
          <w:szCs w:val="28"/>
        </w:rPr>
        <w:t>s</w:t>
      </w:r>
      <w:r w:rsidR="00AA0FB0">
        <w:rPr>
          <w:sz w:val="28"/>
          <w:szCs w:val="28"/>
        </w:rPr>
        <w:t xml:space="preserve"> a member</w:t>
      </w:r>
      <w:r w:rsidR="0032695E">
        <w:rPr>
          <w:sz w:val="28"/>
          <w:szCs w:val="28"/>
        </w:rPr>
        <w:t xml:space="preserve"> of the board of directors. It </w:t>
      </w:r>
      <w:r w:rsidR="0024395E">
        <w:rPr>
          <w:sz w:val="28"/>
          <w:szCs w:val="28"/>
        </w:rPr>
        <w:t>does,</w:t>
      </w:r>
      <w:r w:rsidR="007049BC">
        <w:rPr>
          <w:sz w:val="28"/>
          <w:szCs w:val="28"/>
        </w:rPr>
        <w:t xml:space="preserve"> however</w:t>
      </w:r>
      <w:r w:rsidR="0024395E">
        <w:rPr>
          <w:sz w:val="28"/>
          <w:szCs w:val="28"/>
        </w:rPr>
        <w:t>,</w:t>
      </w:r>
      <w:r w:rsidR="007049BC">
        <w:rPr>
          <w:sz w:val="28"/>
          <w:szCs w:val="28"/>
        </w:rPr>
        <w:t xml:space="preserve"> have the capacity to </w:t>
      </w:r>
      <w:r w:rsidR="008C38A7">
        <w:rPr>
          <w:sz w:val="28"/>
          <w:szCs w:val="28"/>
        </w:rPr>
        <w:t>extend</w:t>
      </w:r>
      <w:r w:rsidR="007049BC">
        <w:rPr>
          <w:sz w:val="28"/>
          <w:szCs w:val="28"/>
        </w:rPr>
        <w:t xml:space="preserve"> </w:t>
      </w:r>
      <w:r w:rsidR="0032695E">
        <w:rPr>
          <w:sz w:val="28"/>
          <w:szCs w:val="28"/>
        </w:rPr>
        <w:t>more widely</w:t>
      </w:r>
      <w:r w:rsidR="008C38A7">
        <w:rPr>
          <w:sz w:val="28"/>
          <w:szCs w:val="28"/>
        </w:rPr>
        <w:t xml:space="preserve"> into higher </w:t>
      </w:r>
      <w:r w:rsidR="007049BC">
        <w:rPr>
          <w:sz w:val="28"/>
          <w:szCs w:val="28"/>
        </w:rPr>
        <w:t xml:space="preserve">tiers of </w:t>
      </w:r>
      <w:r w:rsidR="008C38A7">
        <w:rPr>
          <w:sz w:val="28"/>
          <w:szCs w:val="28"/>
        </w:rPr>
        <w:t>management</w:t>
      </w:r>
      <w:r w:rsidR="007049BC">
        <w:rPr>
          <w:sz w:val="28"/>
          <w:szCs w:val="28"/>
        </w:rPr>
        <w:t xml:space="preserve"> below board level,</w:t>
      </w:r>
      <w:r w:rsidR="0032695E">
        <w:rPr>
          <w:sz w:val="28"/>
          <w:szCs w:val="28"/>
        </w:rPr>
        <w:t xml:space="preserve"> but the </w:t>
      </w:r>
      <w:r w:rsidR="0024395E">
        <w:rPr>
          <w:sz w:val="28"/>
          <w:szCs w:val="28"/>
        </w:rPr>
        <w:t xml:space="preserve">crucial </w:t>
      </w:r>
      <w:r w:rsidR="0032695E">
        <w:rPr>
          <w:sz w:val="28"/>
          <w:szCs w:val="28"/>
        </w:rPr>
        <w:t>question is how far.</w:t>
      </w:r>
      <w:r w:rsidR="00AA0FB0">
        <w:rPr>
          <w:sz w:val="28"/>
          <w:szCs w:val="28"/>
        </w:rPr>
        <w:t xml:space="preserve"> </w:t>
      </w:r>
    </w:p>
    <w:p w:rsidR="009905C9" w:rsidRDefault="009905C9" w:rsidP="008131CA">
      <w:pPr>
        <w:rPr>
          <w:sz w:val="32"/>
          <w:szCs w:val="32"/>
          <w:u w:val="single"/>
        </w:rPr>
      </w:pPr>
    </w:p>
    <w:p w:rsidR="00FA7B0D" w:rsidRDefault="00FA7B0D" w:rsidP="008131CA">
      <w:pPr>
        <w:rPr>
          <w:sz w:val="36"/>
          <w:szCs w:val="36"/>
        </w:rPr>
      </w:pPr>
    </w:p>
    <w:p w:rsidR="00205550" w:rsidRPr="00B47D5F" w:rsidRDefault="00205550" w:rsidP="008131CA">
      <w:pPr>
        <w:rPr>
          <w:sz w:val="36"/>
          <w:szCs w:val="36"/>
        </w:rPr>
      </w:pPr>
      <w:r w:rsidRPr="00B47D5F">
        <w:rPr>
          <w:sz w:val="36"/>
          <w:szCs w:val="36"/>
        </w:rPr>
        <w:lastRenderedPageBreak/>
        <w:t>Constituent elements</w:t>
      </w:r>
      <w:r w:rsidR="00B47D5F" w:rsidRPr="00B47D5F">
        <w:rPr>
          <w:sz w:val="36"/>
          <w:szCs w:val="36"/>
        </w:rPr>
        <w:t xml:space="preserve"> of Knowledge</w:t>
      </w:r>
    </w:p>
    <w:p w:rsidR="00A6683B" w:rsidRPr="00205550" w:rsidRDefault="00A6683B" w:rsidP="008131CA">
      <w:pPr>
        <w:rPr>
          <w:i/>
          <w:sz w:val="28"/>
          <w:szCs w:val="28"/>
        </w:rPr>
      </w:pPr>
      <w:r w:rsidRPr="00205550">
        <w:rPr>
          <w:i/>
          <w:sz w:val="28"/>
          <w:szCs w:val="28"/>
        </w:rPr>
        <w:t>What is known by</w:t>
      </w:r>
      <w:r w:rsidR="00B770D5" w:rsidRPr="00205550">
        <w:rPr>
          <w:i/>
          <w:sz w:val="28"/>
          <w:szCs w:val="28"/>
        </w:rPr>
        <w:t xml:space="preserve"> an individual</w:t>
      </w:r>
      <w:r w:rsidR="006F5A5F" w:rsidRPr="00205550">
        <w:rPr>
          <w:i/>
          <w:sz w:val="28"/>
          <w:szCs w:val="28"/>
        </w:rPr>
        <w:t>?</w:t>
      </w:r>
    </w:p>
    <w:p w:rsidR="00FE6F45" w:rsidRDefault="00FE6F45" w:rsidP="00FE6F45">
      <w:pPr>
        <w:rPr>
          <w:sz w:val="28"/>
          <w:szCs w:val="28"/>
        </w:rPr>
      </w:pPr>
      <w:r>
        <w:rPr>
          <w:sz w:val="28"/>
          <w:szCs w:val="28"/>
        </w:rPr>
        <w:t>In all circumstances where the knowledge of an individual is in issue the 2015 Act adopts a broad approach. Knowledge includes –</w:t>
      </w:r>
    </w:p>
    <w:p w:rsidR="00FE6F45" w:rsidRDefault="00FE6F45" w:rsidP="00FE6F45">
      <w:pPr>
        <w:rPr>
          <w:sz w:val="28"/>
          <w:szCs w:val="28"/>
        </w:rPr>
      </w:pPr>
      <w:r>
        <w:rPr>
          <w:sz w:val="28"/>
          <w:szCs w:val="28"/>
        </w:rPr>
        <w:t xml:space="preserve">(a) </w:t>
      </w:r>
      <w:proofErr w:type="gramStart"/>
      <w:r w:rsidRPr="00A3243E">
        <w:rPr>
          <w:i/>
          <w:sz w:val="28"/>
          <w:szCs w:val="28"/>
        </w:rPr>
        <w:t>actual</w:t>
      </w:r>
      <w:proofErr w:type="gramEnd"/>
      <w:r w:rsidRPr="00A3243E">
        <w:rPr>
          <w:i/>
          <w:sz w:val="28"/>
          <w:szCs w:val="28"/>
        </w:rPr>
        <w:t xml:space="preserve"> knowledge</w:t>
      </w:r>
      <w:r w:rsidR="00097E87">
        <w:rPr>
          <w:sz w:val="28"/>
          <w:szCs w:val="28"/>
        </w:rPr>
        <w:t xml:space="preserve"> – that which the individual actually knows</w:t>
      </w:r>
      <w:r w:rsidR="003F7FD8">
        <w:rPr>
          <w:sz w:val="28"/>
          <w:szCs w:val="28"/>
        </w:rPr>
        <w:t>;</w:t>
      </w:r>
      <w:r>
        <w:rPr>
          <w:sz w:val="28"/>
          <w:szCs w:val="28"/>
        </w:rPr>
        <w:t xml:space="preserve"> </w:t>
      </w:r>
    </w:p>
    <w:p w:rsidR="00D61F3C" w:rsidRDefault="00D61F3C" w:rsidP="00FE6F45">
      <w:pPr>
        <w:rPr>
          <w:sz w:val="28"/>
          <w:szCs w:val="28"/>
        </w:rPr>
      </w:pPr>
      <w:r>
        <w:rPr>
          <w:sz w:val="28"/>
          <w:szCs w:val="28"/>
        </w:rPr>
        <w:t xml:space="preserve">(b) </w:t>
      </w:r>
      <w:r w:rsidRPr="00A3243E">
        <w:rPr>
          <w:i/>
          <w:sz w:val="28"/>
          <w:szCs w:val="28"/>
        </w:rPr>
        <w:t>blind-eye knowledge</w:t>
      </w:r>
      <w:r>
        <w:rPr>
          <w:sz w:val="28"/>
          <w:szCs w:val="28"/>
        </w:rPr>
        <w:t xml:space="preserve"> - </w:t>
      </w:r>
      <w:r w:rsidR="00347904">
        <w:rPr>
          <w:sz w:val="28"/>
          <w:szCs w:val="28"/>
        </w:rPr>
        <w:t>matters which the individual suspected did exist b</w:t>
      </w:r>
      <w:r w:rsidR="00A84E04">
        <w:rPr>
          <w:sz w:val="28"/>
          <w:szCs w:val="28"/>
        </w:rPr>
        <w:t>ut of which he had no actual kno</w:t>
      </w:r>
      <w:r w:rsidR="00347904">
        <w:rPr>
          <w:sz w:val="28"/>
          <w:szCs w:val="28"/>
        </w:rPr>
        <w:t>wledge because he deliberately refrained from</w:t>
      </w:r>
      <w:r w:rsidR="00A84E04">
        <w:rPr>
          <w:sz w:val="28"/>
          <w:szCs w:val="28"/>
        </w:rPr>
        <w:t xml:space="preserve"> confirming or enquiring about them</w:t>
      </w:r>
    </w:p>
    <w:p w:rsidR="00FE6F45" w:rsidRDefault="00FE6F45" w:rsidP="00FE6F45">
      <w:pPr>
        <w:rPr>
          <w:sz w:val="28"/>
          <w:szCs w:val="28"/>
        </w:rPr>
      </w:pPr>
      <w:proofErr w:type="gramStart"/>
      <w:r>
        <w:rPr>
          <w:sz w:val="28"/>
          <w:szCs w:val="28"/>
        </w:rPr>
        <w:t>and</w:t>
      </w:r>
      <w:proofErr w:type="gramEnd"/>
    </w:p>
    <w:p w:rsidR="00FE6F45" w:rsidRDefault="00FE6F45" w:rsidP="00FE6F45">
      <w:pPr>
        <w:rPr>
          <w:sz w:val="28"/>
          <w:szCs w:val="28"/>
        </w:rPr>
      </w:pPr>
      <w:r>
        <w:rPr>
          <w:sz w:val="28"/>
          <w:szCs w:val="28"/>
        </w:rPr>
        <w:t xml:space="preserve">(c) </w:t>
      </w:r>
      <w:proofErr w:type="gramStart"/>
      <w:r w:rsidRPr="00A3243E">
        <w:rPr>
          <w:i/>
          <w:sz w:val="28"/>
          <w:szCs w:val="28"/>
        </w:rPr>
        <w:t>knowledge</w:t>
      </w:r>
      <w:proofErr w:type="gramEnd"/>
      <w:r w:rsidRPr="00A3243E">
        <w:rPr>
          <w:i/>
          <w:sz w:val="28"/>
          <w:szCs w:val="28"/>
        </w:rPr>
        <w:t xml:space="preserve"> that ought to be known to the insured</w:t>
      </w:r>
      <w:r w:rsidR="00A3243E">
        <w:rPr>
          <w:sz w:val="28"/>
          <w:szCs w:val="28"/>
        </w:rPr>
        <w:t xml:space="preserve"> - </w:t>
      </w:r>
      <w:r>
        <w:rPr>
          <w:sz w:val="28"/>
          <w:szCs w:val="28"/>
        </w:rPr>
        <w:t xml:space="preserve">that which should have been revealed by a reasonable research of information available to the insured, by making enquires or by any other means. </w:t>
      </w:r>
    </w:p>
    <w:p w:rsidR="00FE6F45" w:rsidRDefault="00FE6F45" w:rsidP="00FE6F45">
      <w:pPr>
        <w:rPr>
          <w:sz w:val="28"/>
          <w:szCs w:val="28"/>
        </w:rPr>
      </w:pPr>
      <w:r>
        <w:rPr>
          <w:sz w:val="28"/>
          <w:szCs w:val="28"/>
        </w:rPr>
        <w:t>In this context “information” includes information held within the insured’s organisation or by other persons, such as the insured’s agent or a person for whom cover is provided by the contract of insurance.</w:t>
      </w:r>
    </w:p>
    <w:p w:rsidR="003A46B0" w:rsidRDefault="003A46B0" w:rsidP="008131CA">
      <w:pPr>
        <w:rPr>
          <w:sz w:val="28"/>
          <w:szCs w:val="28"/>
        </w:rPr>
      </w:pPr>
    </w:p>
    <w:p w:rsidR="00FE6F45" w:rsidRPr="00DF4928" w:rsidRDefault="009B3F42" w:rsidP="008131CA">
      <w:pPr>
        <w:rPr>
          <w:i/>
          <w:sz w:val="28"/>
          <w:szCs w:val="28"/>
        </w:rPr>
      </w:pPr>
      <w:r>
        <w:rPr>
          <w:i/>
          <w:sz w:val="28"/>
          <w:szCs w:val="28"/>
        </w:rPr>
        <w:t>Knowledge of i</w:t>
      </w:r>
      <w:r w:rsidR="003A46B0" w:rsidRPr="00DF4928">
        <w:rPr>
          <w:i/>
          <w:sz w:val="28"/>
          <w:szCs w:val="28"/>
        </w:rPr>
        <w:t>ndividual</w:t>
      </w:r>
      <w:r>
        <w:rPr>
          <w:i/>
          <w:sz w:val="28"/>
          <w:szCs w:val="28"/>
        </w:rPr>
        <w:t xml:space="preserve">(s) </w:t>
      </w:r>
      <w:r w:rsidR="003A46B0" w:rsidRPr="00DF4928">
        <w:rPr>
          <w:i/>
          <w:sz w:val="28"/>
          <w:szCs w:val="28"/>
        </w:rPr>
        <w:t>r</w:t>
      </w:r>
      <w:r w:rsidR="00D32DC9" w:rsidRPr="00DF4928">
        <w:rPr>
          <w:i/>
          <w:sz w:val="28"/>
          <w:szCs w:val="28"/>
        </w:rPr>
        <w:t xml:space="preserve">esponsible for the </w:t>
      </w:r>
      <w:r w:rsidR="003A46B0" w:rsidRPr="00DF4928">
        <w:rPr>
          <w:i/>
          <w:sz w:val="28"/>
          <w:szCs w:val="28"/>
        </w:rPr>
        <w:t>in</w:t>
      </w:r>
      <w:r w:rsidR="00D32DC9" w:rsidRPr="00DF4928">
        <w:rPr>
          <w:i/>
          <w:sz w:val="28"/>
          <w:szCs w:val="28"/>
        </w:rPr>
        <w:t>sured’s insurance</w:t>
      </w:r>
    </w:p>
    <w:p w:rsidR="00F001EB" w:rsidRPr="00F001EB" w:rsidRDefault="005D5EE3" w:rsidP="008131CA">
      <w:pPr>
        <w:rPr>
          <w:sz w:val="28"/>
          <w:szCs w:val="28"/>
        </w:rPr>
      </w:pPr>
      <w:r>
        <w:rPr>
          <w:sz w:val="28"/>
          <w:szCs w:val="28"/>
        </w:rPr>
        <w:t xml:space="preserve">The </w:t>
      </w:r>
      <w:r w:rsidR="00A938DA">
        <w:rPr>
          <w:sz w:val="28"/>
          <w:szCs w:val="28"/>
        </w:rPr>
        <w:t>insured also knows what is known to an individual who is responsible for the insured’s insurance</w:t>
      </w:r>
      <w:r>
        <w:rPr>
          <w:sz w:val="28"/>
          <w:szCs w:val="28"/>
        </w:rPr>
        <w:t>.</w:t>
      </w:r>
    </w:p>
    <w:p w:rsidR="005B2D7C" w:rsidRDefault="000E7FC8" w:rsidP="008131CA">
      <w:pPr>
        <w:rPr>
          <w:sz w:val="28"/>
          <w:szCs w:val="28"/>
        </w:rPr>
      </w:pPr>
      <w:r>
        <w:rPr>
          <w:sz w:val="28"/>
          <w:szCs w:val="28"/>
        </w:rPr>
        <w:t>This alludes to any</w:t>
      </w:r>
      <w:r w:rsidR="00833F2E">
        <w:rPr>
          <w:sz w:val="28"/>
          <w:szCs w:val="28"/>
        </w:rPr>
        <w:t xml:space="preserve"> individual </w:t>
      </w:r>
      <w:r>
        <w:rPr>
          <w:sz w:val="28"/>
          <w:szCs w:val="28"/>
        </w:rPr>
        <w:t xml:space="preserve">who </w:t>
      </w:r>
      <w:r w:rsidR="00833F2E">
        <w:rPr>
          <w:sz w:val="28"/>
          <w:szCs w:val="28"/>
        </w:rPr>
        <w:t>participates</w:t>
      </w:r>
      <w:r w:rsidR="008131CA" w:rsidRPr="00833F2E">
        <w:rPr>
          <w:sz w:val="28"/>
          <w:szCs w:val="28"/>
        </w:rPr>
        <w:t xml:space="preserve"> on behalf of the insured</w:t>
      </w:r>
      <w:r w:rsidR="001D3BC5">
        <w:rPr>
          <w:sz w:val="28"/>
          <w:szCs w:val="28"/>
        </w:rPr>
        <w:t xml:space="preserve"> in whatever capacity</w:t>
      </w:r>
      <w:r w:rsidR="008131CA" w:rsidRPr="00833F2E">
        <w:rPr>
          <w:sz w:val="28"/>
          <w:szCs w:val="28"/>
        </w:rPr>
        <w:t xml:space="preserve"> in the process of procuring the insured’s insurance</w:t>
      </w:r>
      <w:r w:rsidR="001D3BC5">
        <w:rPr>
          <w:sz w:val="28"/>
          <w:szCs w:val="28"/>
        </w:rPr>
        <w:t>.</w:t>
      </w:r>
    </w:p>
    <w:p w:rsidR="000E7FC8" w:rsidRDefault="000E7FC8" w:rsidP="008131CA">
      <w:pPr>
        <w:rPr>
          <w:sz w:val="28"/>
          <w:szCs w:val="28"/>
        </w:rPr>
      </w:pPr>
      <w:r>
        <w:rPr>
          <w:sz w:val="28"/>
          <w:szCs w:val="28"/>
        </w:rPr>
        <w:t>This will include</w:t>
      </w:r>
      <w:r w:rsidR="00607B42">
        <w:rPr>
          <w:sz w:val="28"/>
          <w:szCs w:val="28"/>
        </w:rPr>
        <w:t xml:space="preserve"> but it is not confined to the placing broker.</w:t>
      </w:r>
    </w:p>
    <w:p w:rsidR="003B0C94" w:rsidRDefault="005314C7" w:rsidP="008131CA">
      <w:pPr>
        <w:rPr>
          <w:sz w:val="28"/>
          <w:szCs w:val="28"/>
        </w:rPr>
      </w:pPr>
      <w:r>
        <w:rPr>
          <w:sz w:val="28"/>
          <w:szCs w:val="28"/>
        </w:rPr>
        <w:t>A significant feature of the 2015 A</w:t>
      </w:r>
      <w:r w:rsidR="008C1473">
        <w:rPr>
          <w:sz w:val="28"/>
          <w:szCs w:val="28"/>
        </w:rPr>
        <w:t xml:space="preserve">ct is that the </w:t>
      </w:r>
      <w:r>
        <w:rPr>
          <w:sz w:val="28"/>
          <w:szCs w:val="28"/>
        </w:rPr>
        <w:t>placing broker has cease</w:t>
      </w:r>
      <w:r w:rsidR="007D4E5A">
        <w:rPr>
          <w:sz w:val="28"/>
          <w:szCs w:val="28"/>
        </w:rPr>
        <w:t>d</w:t>
      </w:r>
      <w:r>
        <w:rPr>
          <w:sz w:val="28"/>
          <w:szCs w:val="28"/>
        </w:rPr>
        <w:t xml:space="preserve"> to be</w:t>
      </w:r>
      <w:r w:rsidR="003504A3">
        <w:rPr>
          <w:sz w:val="28"/>
          <w:szCs w:val="28"/>
        </w:rPr>
        <w:t xml:space="preserve"> </w:t>
      </w:r>
      <w:r>
        <w:rPr>
          <w:sz w:val="28"/>
          <w:szCs w:val="28"/>
        </w:rPr>
        <w:t>independently recognised as was the case under the repealed section</w:t>
      </w:r>
      <w:r w:rsidR="003504A3">
        <w:rPr>
          <w:sz w:val="28"/>
          <w:szCs w:val="28"/>
        </w:rPr>
        <w:t xml:space="preserve"> 19 of the Marine Insurance act 1906.</w:t>
      </w:r>
      <w:r w:rsidR="003C0796">
        <w:rPr>
          <w:sz w:val="28"/>
          <w:szCs w:val="28"/>
        </w:rPr>
        <w:t xml:space="preserve"> </w:t>
      </w:r>
      <w:r w:rsidR="007D4E5A">
        <w:rPr>
          <w:sz w:val="28"/>
          <w:szCs w:val="28"/>
        </w:rPr>
        <w:t>There is no replication of a distinct duty of disclosure</w:t>
      </w:r>
      <w:r w:rsidR="00CB7984">
        <w:rPr>
          <w:sz w:val="28"/>
          <w:szCs w:val="28"/>
        </w:rPr>
        <w:t xml:space="preserve">. </w:t>
      </w:r>
    </w:p>
    <w:p w:rsidR="003B0C94" w:rsidRDefault="00CB7984" w:rsidP="008131CA">
      <w:pPr>
        <w:rPr>
          <w:sz w:val="28"/>
          <w:szCs w:val="28"/>
        </w:rPr>
      </w:pPr>
      <w:r>
        <w:rPr>
          <w:sz w:val="28"/>
          <w:szCs w:val="28"/>
        </w:rPr>
        <w:lastRenderedPageBreak/>
        <w:t>The broker is now included in the group of individuals “responsible for the insured’s insurance” and as such the broker</w:t>
      </w:r>
      <w:r w:rsidR="00F260F2">
        <w:rPr>
          <w:sz w:val="28"/>
          <w:szCs w:val="28"/>
        </w:rPr>
        <w:t>’</w:t>
      </w:r>
      <w:r>
        <w:rPr>
          <w:sz w:val="28"/>
          <w:szCs w:val="28"/>
        </w:rPr>
        <w:t>s knowledge</w:t>
      </w:r>
      <w:r w:rsidR="003B0C94">
        <w:rPr>
          <w:sz w:val="28"/>
          <w:szCs w:val="28"/>
        </w:rPr>
        <w:t xml:space="preserve"> as an “individual”</w:t>
      </w:r>
      <w:r>
        <w:rPr>
          <w:sz w:val="28"/>
          <w:szCs w:val="28"/>
        </w:rPr>
        <w:t xml:space="preserve"> is attributed to the insured</w:t>
      </w:r>
      <w:r w:rsidR="00F260F2">
        <w:rPr>
          <w:sz w:val="28"/>
          <w:szCs w:val="28"/>
        </w:rPr>
        <w:t xml:space="preserve">. </w:t>
      </w:r>
    </w:p>
    <w:p w:rsidR="00A70A05" w:rsidRDefault="00F260F2" w:rsidP="008131CA">
      <w:pPr>
        <w:rPr>
          <w:sz w:val="28"/>
          <w:szCs w:val="28"/>
        </w:rPr>
      </w:pPr>
      <w:r>
        <w:rPr>
          <w:sz w:val="28"/>
          <w:szCs w:val="28"/>
        </w:rPr>
        <w:t>Of cou</w:t>
      </w:r>
      <w:r w:rsidR="00B359F1">
        <w:rPr>
          <w:sz w:val="28"/>
          <w:szCs w:val="28"/>
        </w:rPr>
        <w:t>rse, if the broker fails to disclose</w:t>
      </w:r>
      <w:r w:rsidR="00A81F79">
        <w:rPr>
          <w:sz w:val="28"/>
          <w:szCs w:val="28"/>
        </w:rPr>
        <w:t xml:space="preserve"> to the insured material information</w:t>
      </w:r>
      <w:r w:rsidR="009B531C">
        <w:rPr>
          <w:sz w:val="28"/>
          <w:szCs w:val="28"/>
        </w:rPr>
        <w:t xml:space="preserve"> </w:t>
      </w:r>
      <w:r w:rsidR="00A81F79">
        <w:rPr>
          <w:sz w:val="28"/>
          <w:szCs w:val="28"/>
        </w:rPr>
        <w:t>known to</w:t>
      </w:r>
      <w:r w:rsidR="00B359F1">
        <w:rPr>
          <w:sz w:val="28"/>
          <w:szCs w:val="28"/>
        </w:rPr>
        <w:t xml:space="preserve"> him</w:t>
      </w:r>
      <w:r w:rsidR="00A70A05">
        <w:rPr>
          <w:sz w:val="28"/>
          <w:szCs w:val="28"/>
        </w:rPr>
        <w:t xml:space="preserve"> and thi</w:t>
      </w:r>
      <w:r w:rsidR="0098030D">
        <w:rPr>
          <w:sz w:val="28"/>
          <w:szCs w:val="28"/>
        </w:rPr>
        <w:t>s</w:t>
      </w:r>
      <w:r w:rsidR="0033060D">
        <w:rPr>
          <w:sz w:val="28"/>
          <w:szCs w:val="28"/>
        </w:rPr>
        <w:t xml:space="preserve"> </w:t>
      </w:r>
      <w:r w:rsidR="00B359F1">
        <w:rPr>
          <w:sz w:val="28"/>
          <w:szCs w:val="28"/>
        </w:rPr>
        <w:t>res</w:t>
      </w:r>
      <w:r w:rsidR="007773CD">
        <w:rPr>
          <w:sz w:val="28"/>
          <w:szCs w:val="28"/>
        </w:rPr>
        <w:t>ults</w:t>
      </w:r>
      <w:r w:rsidR="00B359F1">
        <w:rPr>
          <w:sz w:val="28"/>
          <w:szCs w:val="28"/>
        </w:rPr>
        <w:t xml:space="preserve"> in the i</w:t>
      </w:r>
      <w:r w:rsidR="00F730D4">
        <w:rPr>
          <w:sz w:val="28"/>
          <w:szCs w:val="28"/>
        </w:rPr>
        <w:t>nsured being in breach of the du</w:t>
      </w:r>
      <w:r w:rsidR="00B359F1">
        <w:rPr>
          <w:sz w:val="28"/>
          <w:szCs w:val="28"/>
        </w:rPr>
        <w:t>ty of fair presentation</w:t>
      </w:r>
      <w:r w:rsidR="00F730D4">
        <w:rPr>
          <w:sz w:val="28"/>
          <w:szCs w:val="28"/>
        </w:rPr>
        <w:t xml:space="preserve">, </w:t>
      </w:r>
      <w:r w:rsidR="003759EF">
        <w:rPr>
          <w:sz w:val="28"/>
          <w:szCs w:val="28"/>
        </w:rPr>
        <w:t>there is</w:t>
      </w:r>
      <w:r w:rsidR="009B531C">
        <w:rPr>
          <w:sz w:val="28"/>
          <w:szCs w:val="28"/>
        </w:rPr>
        <w:t xml:space="preserve"> </w:t>
      </w:r>
      <w:r w:rsidR="00CF69DB">
        <w:rPr>
          <w:sz w:val="28"/>
          <w:szCs w:val="28"/>
        </w:rPr>
        <w:t xml:space="preserve">also </w:t>
      </w:r>
      <w:r w:rsidR="009B531C">
        <w:rPr>
          <w:sz w:val="28"/>
          <w:szCs w:val="28"/>
        </w:rPr>
        <w:t>a breach of dut</w:t>
      </w:r>
      <w:r w:rsidR="00BA5CE1">
        <w:rPr>
          <w:sz w:val="28"/>
          <w:szCs w:val="28"/>
        </w:rPr>
        <w:t>y</w:t>
      </w:r>
      <w:r w:rsidR="009B531C">
        <w:rPr>
          <w:sz w:val="28"/>
          <w:szCs w:val="28"/>
        </w:rPr>
        <w:t xml:space="preserve"> under the brokerage contract</w:t>
      </w:r>
      <w:r w:rsidR="00BA5CE1">
        <w:rPr>
          <w:sz w:val="28"/>
          <w:szCs w:val="28"/>
        </w:rPr>
        <w:t xml:space="preserve">, with the insured </w:t>
      </w:r>
      <w:r w:rsidR="000D799E">
        <w:rPr>
          <w:sz w:val="28"/>
          <w:szCs w:val="28"/>
        </w:rPr>
        <w:t>entitled to compensation for any</w:t>
      </w:r>
      <w:r w:rsidR="00BA5CE1">
        <w:rPr>
          <w:sz w:val="28"/>
          <w:szCs w:val="28"/>
        </w:rPr>
        <w:t xml:space="preserve"> adverse consequences</w:t>
      </w:r>
      <w:r w:rsidR="00167314">
        <w:rPr>
          <w:sz w:val="28"/>
          <w:szCs w:val="28"/>
        </w:rPr>
        <w:t xml:space="preserve"> arising from the</w:t>
      </w:r>
      <w:r w:rsidR="0040649F">
        <w:rPr>
          <w:sz w:val="28"/>
          <w:szCs w:val="28"/>
        </w:rPr>
        <w:t xml:space="preserve"> breach to make fair presentation.</w:t>
      </w:r>
      <w:r w:rsidR="007272B7">
        <w:rPr>
          <w:sz w:val="28"/>
          <w:szCs w:val="28"/>
        </w:rPr>
        <w:t xml:space="preserve"> In this regard the position</w:t>
      </w:r>
      <w:r w:rsidR="009B47B7">
        <w:rPr>
          <w:sz w:val="28"/>
          <w:szCs w:val="28"/>
        </w:rPr>
        <w:t xml:space="preserve"> of the placing broker</w:t>
      </w:r>
      <w:r w:rsidR="007272B7">
        <w:rPr>
          <w:sz w:val="28"/>
          <w:szCs w:val="28"/>
        </w:rPr>
        <w:t xml:space="preserve"> is</w:t>
      </w:r>
      <w:r w:rsidR="009B47B7">
        <w:rPr>
          <w:sz w:val="28"/>
          <w:szCs w:val="28"/>
        </w:rPr>
        <w:t xml:space="preserve"> in </w:t>
      </w:r>
      <w:r w:rsidR="00CF69DB">
        <w:rPr>
          <w:sz w:val="28"/>
          <w:szCs w:val="28"/>
        </w:rPr>
        <w:t>reality</w:t>
      </w:r>
      <w:r w:rsidR="007272B7">
        <w:rPr>
          <w:sz w:val="28"/>
          <w:szCs w:val="28"/>
        </w:rPr>
        <w:t xml:space="preserve"> the same as under the 1906 Act.</w:t>
      </w:r>
    </w:p>
    <w:p w:rsidR="003759EF" w:rsidRDefault="00A70A05" w:rsidP="008131CA">
      <w:pPr>
        <w:rPr>
          <w:sz w:val="28"/>
          <w:szCs w:val="28"/>
        </w:rPr>
      </w:pPr>
      <w:r>
        <w:rPr>
          <w:sz w:val="28"/>
          <w:szCs w:val="28"/>
        </w:rPr>
        <w:t>If an individual who</w:t>
      </w:r>
      <w:r w:rsidR="007C6C4D">
        <w:rPr>
          <w:sz w:val="28"/>
          <w:szCs w:val="28"/>
        </w:rPr>
        <w:t xml:space="preserve"> is responsible for the insured’s insurance perpetrates a fraud on the insured, </w:t>
      </w:r>
      <w:r w:rsidR="00E82D31">
        <w:rPr>
          <w:sz w:val="28"/>
          <w:szCs w:val="28"/>
        </w:rPr>
        <w:t>knowledge of the fraud is not attributable to the insured.</w:t>
      </w:r>
      <w:r w:rsidR="007C4E3B">
        <w:rPr>
          <w:sz w:val="28"/>
          <w:szCs w:val="28"/>
        </w:rPr>
        <w:t xml:space="preserve"> </w:t>
      </w:r>
    </w:p>
    <w:p w:rsidR="003952C9" w:rsidRDefault="001400C9" w:rsidP="008131CA">
      <w:pPr>
        <w:rPr>
          <w:sz w:val="28"/>
          <w:szCs w:val="28"/>
        </w:rPr>
      </w:pPr>
      <w:r>
        <w:rPr>
          <w:sz w:val="28"/>
          <w:szCs w:val="28"/>
        </w:rPr>
        <w:t>The insured also</w:t>
      </w:r>
      <w:r w:rsidR="00DD5826">
        <w:rPr>
          <w:sz w:val="28"/>
          <w:szCs w:val="28"/>
        </w:rPr>
        <w:t xml:space="preserve"> is </w:t>
      </w:r>
      <w:r w:rsidR="00C10899">
        <w:rPr>
          <w:sz w:val="28"/>
          <w:szCs w:val="28"/>
        </w:rPr>
        <w:t>not taken to know confidential information about (</w:t>
      </w:r>
      <w:proofErr w:type="spellStart"/>
      <w:r w:rsidR="00C10899">
        <w:rPr>
          <w:sz w:val="28"/>
          <w:szCs w:val="28"/>
        </w:rPr>
        <w:t>i</w:t>
      </w:r>
      <w:proofErr w:type="spellEnd"/>
      <w:r w:rsidR="00C10899">
        <w:rPr>
          <w:sz w:val="28"/>
          <w:szCs w:val="28"/>
        </w:rPr>
        <w:t>) an indiv</w:t>
      </w:r>
      <w:r w:rsidR="00DD5826">
        <w:rPr>
          <w:sz w:val="28"/>
          <w:szCs w:val="28"/>
        </w:rPr>
        <w:t>idu</w:t>
      </w:r>
      <w:r w:rsidR="00C10899">
        <w:rPr>
          <w:sz w:val="28"/>
          <w:szCs w:val="28"/>
        </w:rPr>
        <w:t xml:space="preserve">al who is the insured’s agent or an employee of the agent, and (ii) </w:t>
      </w:r>
      <w:r w:rsidR="00DD5826">
        <w:rPr>
          <w:sz w:val="28"/>
          <w:szCs w:val="28"/>
        </w:rPr>
        <w:t>that information was obtained</w:t>
      </w:r>
      <w:r w:rsidR="00F5745D">
        <w:rPr>
          <w:sz w:val="28"/>
          <w:szCs w:val="28"/>
        </w:rPr>
        <w:t xml:space="preserve"> by the insured’s agent or an employee of the agent through a business relationship wi</w:t>
      </w:r>
      <w:r w:rsidR="00E35902">
        <w:rPr>
          <w:sz w:val="28"/>
          <w:szCs w:val="28"/>
        </w:rPr>
        <w:t>t</w:t>
      </w:r>
      <w:r w:rsidR="00F5745D">
        <w:rPr>
          <w:sz w:val="28"/>
          <w:szCs w:val="28"/>
        </w:rPr>
        <w:t>h a person who is not connected with the contract of insurance</w:t>
      </w:r>
      <w:r w:rsidR="00E35902">
        <w:rPr>
          <w:sz w:val="28"/>
          <w:szCs w:val="28"/>
        </w:rPr>
        <w:t>.</w:t>
      </w:r>
    </w:p>
    <w:p w:rsidR="0071236B" w:rsidRPr="002725AD" w:rsidRDefault="0071236B" w:rsidP="0071236B">
      <w:pPr>
        <w:rPr>
          <w:sz w:val="28"/>
          <w:szCs w:val="28"/>
        </w:rPr>
      </w:pPr>
      <w:r>
        <w:rPr>
          <w:sz w:val="28"/>
          <w:szCs w:val="28"/>
        </w:rPr>
        <w:t>The persons connected with the contract of insurance are (</w:t>
      </w:r>
      <w:proofErr w:type="spellStart"/>
      <w:r>
        <w:rPr>
          <w:sz w:val="28"/>
          <w:szCs w:val="28"/>
        </w:rPr>
        <w:t>i</w:t>
      </w:r>
      <w:proofErr w:type="spellEnd"/>
      <w:r>
        <w:rPr>
          <w:sz w:val="28"/>
          <w:szCs w:val="28"/>
        </w:rPr>
        <w:t>) the insured and any persons to whom cover is provided by the contract, and (ii) if the contract reinsures risks covered by another contract, the persons who are connected with that other contract.</w:t>
      </w:r>
    </w:p>
    <w:p w:rsidR="0033641D" w:rsidRDefault="0033641D" w:rsidP="0033641D">
      <w:pPr>
        <w:rPr>
          <w:sz w:val="28"/>
          <w:szCs w:val="28"/>
        </w:rPr>
      </w:pPr>
      <w:r>
        <w:rPr>
          <w:sz w:val="28"/>
          <w:szCs w:val="28"/>
        </w:rPr>
        <w:t>To this ex</w:t>
      </w:r>
      <w:r w:rsidR="00C97C06">
        <w:rPr>
          <w:sz w:val="28"/>
          <w:szCs w:val="28"/>
        </w:rPr>
        <w:t>tent the change in the framing</w:t>
      </w:r>
      <w:r>
        <w:rPr>
          <w:sz w:val="28"/>
          <w:szCs w:val="28"/>
        </w:rPr>
        <w:t xml:space="preserve"> of the law relating to pre-contract disclosure has not worked any change to the legal relation between insured and broker.</w:t>
      </w:r>
    </w:p>
    <w:p w:rsidR="00B66C8C" w:rsidRDefault="00B66C8C" w:rsidP="008131CA">
      <w:pPr>
        <w:rPr>
          <w:sz w:val="28"/>
          <w:szCs w:val="28"/>
          <w:u w:val="single"/>
        </w:rPr>
      </w:pPr>
    </w:p>
    <w:p w:rsidR="002E380D" w:rsidRPr="00FD5237" w:rsidRDefault="002E380D" w:rsidP="002E380D">
      <w:pPr>
        <w:rPr>
          <w:sz w:val="36"/>
          <w:szCs w:val="36"/>
        </w:rPr>
      </w:pPr>
      <w:r w:rsidRPr="00FD5237">
        <w:rPr>
          <w:sz w:val="36"/>
          <w:szCs w:val="36"/>
        </w:rPr>
        <w:t xml:space="preserve">What need </w:t>
      </w:r>
      <w:r w:rsidRPr="00FD5237">
        <w:rPr>
          <w:sz w:val="36"/>
          <w:szCs w:val="36"/>
          <w:u w:val="single"/>
        </w:rPr>
        <w:t>not</w:t>
      </w:r>
      <w:r w:rsidRPr="00FD5237">
        <w:rPr>
          <w:sz w:val="36"/>
          <w:szCs w:val="36"/>
        </w:rPr>
        <w:t xml:space="preserve"> be disclosed by </w:t>
      </w:r>
      <w:proofErr w:type="gramStart"/>
      <w:r w:rsidRPr="00FD5237">
        <w:rPr>
          <w:sz w:val="36"/>
          <w:szCs w:val="36"/>
        </w:rPr>
        <w:t>insureds</w:t>
      </w:r>
      <w:proofErr w:type="gramEnd"/>
    </w:p>
    <w:p w:rsidR="002E380D" w:rsidRDefault="002E380D" w:rsidP="002E380D">
      <w:pPr>
        <w:rPr>
          <w:sz w:val="28"/>
          <w:szCs w:val="28"/>
        </w:rPr>
      </w:pPr>
      <w:r>
        <w:rPr>
          <w:sz w:val="28"/>
          <w:szCs w:val="28"/>
        </w:rPr>
        <w:t xml:space="preserve">As was the case under the former law, the 2015 Act expressly identifies categories of circumstance that need not be disclosed. </w:t>
      </w:r>
    </w:p>
    <w:p w:rsidR="002E380D" w:rsidRDefault="002E380D" w:rsidP="002E380D">
      <w:pPr>
        <w:rPr>
          <w:sz w:val="28"/>
          <w:szCs w:val="28"/>
        </w:rPr>
      </w:pPr>
      <w:r>
        <w:rPr>
          <w:sz w:val="28"/>
          <w:szCs w:val="28"/>
        </w:rPr>
        <w:t>In the absence of enquiry the insured need not disclose a circumstance if -</w:t>
      </w:r>
    </w:p>
    <w:p w:rsidR="002E380D" w:rsidRDefault="002E380D" w:rsidP="002E380D">
      <w:pPr>
        <w:rPr>
          <w:sz w:val="28"/>
          <w:szCs w:val="28"/>
        </w:rPr>
      </w:pPr>
      <w:r>
        <w:rPr>
          <w:sz w:val="28"/>
          <w:szCs w:val="28"/>
        </w:rPr>
        <w:t>(</w:t>
      </w:r>
      <w:proofErr w:type="spellStart"/>
      <w:r>
        <w:rPr>
          <w:sz w:val="28"/>
          <w:szCs w:val="28"/>
        </w:rPr>
        <w:t>i</w:t>
      </w:r>
      <w:proofErr w:type="spellEnd"/>
      <w:r>
        <w:rPr>
          <w:sz w:val="28"/>
          <w:szCs w:val="28"/>
        </w:rPr>
        <w:t xml:space="preserve">) </w:t>
      </w:r>
      <w:proofErr w:type="gramStart"/>
      <w:r w:rsidRPr="00D32BFC">
        <w:rPr>
          <w:i/>
          <w:sz w:val="28"/>
          <w:szCs w:val="28"/>
        </w:rPr>
        <w:t>it</w:t>
      </w:r>
      <w:proofErr w:type="gramEnd"/>
      <w:r w:rsidRPr="00D32BFC">
        <w:rPr>
          <w:i/>
          <w:sz w:val="28"/>
          <w:szCs w:val="28"/>
        </w:rPr>
        <w:t xml:space="preserve"> diminishes the risk</w:t>
      </w:r>
      <w:r>
        <w:rPr>
          <w:sz w:val="28"/>
          <w:szCs w:val="28"/>
        </w:rPr>
        <w:t>,</w:t>
      </w:r>
    </w:p>
    <w:p w:rsidR="002E380D" w:rsidRDefault="002E380D" w:rsidP="002E380D">
      <w:pPr>
        <w:rPr>
          <w:sz w:val="28"/>
          <w:szCs w:val="28"/>
        </w:rPr>
      </w:pPr>
      <w:r>
        <w:rPr>
          <w:sz w:val="28"/>
          <w:szCs w:val="28"/>
        </w:rPr>
        <w:lastRenderedPageBreak/>
        <w:t xml:space="preserve">(ii) </w:t>
      </w:r>
      <w:proofErr w:type="gramStart"/>
      <w:r w:rsidRPr="00D32BFC">
        <w:rPr>
          <w:i/>
          <w:sz w:val="28"/>
          <w:szCs w:val="28"/>
        </w:rPr>
        <w:t>the</w:t>
      </w:r>
      <w:proofErr w:type="gramEnd"/>
      <w:r w:rsidRPr="00D32BFC">
        <w:rPr>
          <w:i/>
          <w:sz w:val="28"/>
          <w:szCs w:val="28"/>
        </w:rPr>
        <w:t xml:space="preserve"> insurer knows it</w:t>
      </w:r>
      <w:r>
        <w:rPr>
          <w:sz w:val="28"/>
          <w:szCs w:val="28"/>
        </w:rPr>
        <w:t xml:space="preserve"> – an insurer knows what is known by one or more  individuals who participate on behalf of the insurer (whether as employee or agent or as employee of an agent or other capacity) in the decision whether to take the risk and, if so, on what terms.</w:t>
      </w:r>
    </w:p>
    <w:p w:rsidR="002E380D" w:rsidRDefault="002E380D" w:rsidP="002E380D">
      <w:pPr>
        <w:rPr>
          <w:sz w:val="28"/>
          <w:szCs w:val="28"/>
        </w:rPr>
      </w:pPr>
      <w:r>
        <w:rPr>
          <w:sz w:val="28"/>
          <w:szCs w:val="28"/>
        </w:rPr>
        <w:t>Where an individual identified above perpetrates a fraud on the insurer, that knowledge is not attributed to the insurer.</w:t>
      </w:r>
    </w:p>
    <w:p w:rsidR="002E380D" w:rsidRDefault="002E380D" w:rsidP="002E380D">
      <w:pPr>
        <w:rPr>
          <w:sz w:val="28"/>
          <w:szCs w:val="28"/>
        </w:rPr>
      </w:pPr>
      <w:r>
        <w:rPr>
          <w:sz w:val="28"/>
          <w:szCs w:val="28"/>
        </w:rPr>
        <w:t xml:space="preserve">(iii) </w:t>
      </w:r>
      <w:r w:rsidRPr="00D32BFC">
        <w:rPr>
          <w:i/>
          <w:sz w:val="28"/>
          <w:szCs w:val="28"/>
        </w:rPr>
        <w:t>the insurer ought to know it</w:t>
      </w:r>
      <w:r>
        <w:rPr>
          <w:sz w:val="28"/>
          <w:szCs w:val="28"/>
        </w:rPr>
        <w:t xml:space="preserve"> - an insurer ought to know something if (a) an employee or agent of the insurer knows it and ought reasonably to have passed on the relevant information to an individual mentioned in (ii) above or (b) the relevant information is held by the insurer and is readily available to an individual mentioned in (ii) above; </w:t>
      </w:r>
    </w:p>
    <w:p w:rsidR="002E380D" w:rsidRDefault="002E380D" w:rsidP="002E380D">
      <w:pPr>
        <w:rPr>
          <w:sz w:val="28"/>
          <w:szCs w:val="28"/>
        </w:rPr>
      </w:pPr>
      <w:r>
        <w:rPr>
          <w:sz w:val="28"/>
          <w:szCs w:val="28"/>
        </w:rPr>
        <w:t xml:space="preserve">(iv) </w:t>
      </w:r>
      <w:r w:rsidRPr="007E4092">
        <w:rPr>
          <w:i/>
          <w:sz w:val="28"/>
          <w:szCs w:val="28"/>
        </w:rPr>
        <w:t>the insurer is presumed to know it</w:t>
      </w:r>
      <w:r>
        <w:rPr>
          <w:sz w:val="28"/>
          <w:szCs w:val="28"/>
        </w:rPr>
        <w:t xml:space="preserve"> – an insurer is presumed to know (a) things which are common knowledge,  and (b) things which an insurer offering insurance of the class in questions to insureds in the field of activity in question would reasonably be expected to know in the ordinary course of business;</w:t>
      </w:r>
    </w:p>
    <w:p w:rsidR="002E380D" w:rsidRDefault="002E380D" w:rsidP="002E380D">
      <w:pPr>
        <w:rPr>
          <w:sz w:val="28"/>
          <w:szCs w:val="28"/>
        </w:rPr>
      </w:pPr>
      <w:r>
        <w:rPr>
          <w:sz w:val="28"/>
          <w:szCs w:val="28"/>
        </w:rPr>
        <w:t xml:space="preserve">(v) </w:t>
      </w:r>
      <w:proofErr w:type="gramStart"/>
      <w:r w:rsidRPr="007E4092">
        <w:rPr>
          <w:i/>
          <w:sz w:val="28"/>
          <w:szCs w:val="28"/>
        </w:rPr>
        <w:t>it</w:t>
      </w:r>
      <w:proofErr w:type="gramEnd"/>
      <w:r w:rsidRPr="007E4092">
        <w:rPr>
          <w:i/>
          <w:sz w:val="28"/>
          <w:szCs w:val="28"/>
        </w:rPr>
        <w:t xml:space="preserve"> is something as to which the insurer waives information</w:t>
      </w:r>
      <w:r>
        <w:rPr>
          <w:sz w:val="28"/>
          <w:szCs w:val="28"/>
        </w:rPr>
        <w:t xml:space="preserve"> – it is open to an insurer to expressly or impliedly waive  the obligation to communicate material circumstances.</w:t>
      </w:r>
    </w:p>
    <w:p w:rsidR="002E380D" w:rsidRDefault="002E380D" w:rsidP="002E380D">
      <w:pPr>
        <w:rPr>
          <w:sz w:val="28"/>
          <w:szCs w:val="28"/>
        </w:rPr>
      </w:pPr>
      <w:r>
        <w:rPr>
          <w:sz w:val="28"/>
          <w:szCs w:val="28"/>
        </w:rPr>
        <w:t>The recognition in the former law that a circumstance need not be disclosed if it was covered by a warranty is not reproduced. This, probably, is because of the different approach taken to breach of warranty in the 2015 Act (considered later).</w:t>
      </w:r>
    </w:p>
    <w:p w:rsidR="002E380D" w:rsidRDefault="002E380D" w:rsidP="002E380D">
      <w:pPr>
        <w:rPr>
          <w:sz w:val="28"/>
          <w:szCs w:val="28"/>
        </w:rPr>
      </w:pPr>
      <w:r>
        <w:rPr>
          <w:sz w:val="28"/>
          <w:szCs w:val="28"/>
        </w:rPr>
        <w:t>The above categories apply only in the absence of an enquiry by the insurer. If the insurer puts specific questions to the insured, the insured is required to provide answers which are in keeping with the duty of fair presentation.</w:t>
      </w:r>
    </w:p>
    <w:p w:rsidR="002E380D" w:rsidRDefault="002E380D" w:rsidP="002E380D">
      <w:pPr>
        <w:rPr>
          <w:sz w:val="28"/>
          <w:szCs w:val="28"/>
        </w:rPr>
      </w:pPr>
    </w:p>
    <w:p w:rsidR="002E380D" w:rsidRDefault="002E380D" w:rsidP="008131CA">
      <w:pPr>
        <w:rPr>
          <w:sz w:val="36"/>
          <w:szCs w:val="36"/>
        </w:rPr>
      </w:pPr>
    </w:p>
    <w:p w:rsidR="002E380D" w:rsidRDefault="002E380D" w:rsidP="008131CA">
      <w:pPr>
        <w:rPr>
          <w:sz w:val="36"/>
          <w:szCs w:val="36"/>
        </w:rPr>
      </w:pPr>
    </w:p>
    <w:p w:rsidR="002E380D" w:rsidRDefault="002E380D" w:rsidP="008131CA">
      <w:pPr>
        <w:rPr>
          <w:sz w:val="36"/>
          <w:szCs w:val="36"/>
        </w:rPr>
      </w:pPr>
    </w:p>
    <w:p w:rsidR="002E380D" w:rsidRDefault="002E380D" w:rsidP="008131CA">
      <w:pPr>
        <w:rPr>
          <w:sz w:val="36"/>
          <w:szCs w:val="36"/>
        </w:rPr>
      </w:pPr>
    </w:p>
    <w:p w:rsidR="0052416F" w:rsidRPr="000F4695" w:rsidRDefault="00AC17B7" w:rsidP="008131CA">
      <w:pPr>
        <w:rPr>
          <w:sz w:val="36"/>
          <w:szCs w:val="36"/>
        </w:rPr>
      </w:pPr>
      <w:r w:rsidRPr="000F4695">
        <w:rPr>
          <w:sz w:val="36"/>
          <w:szCs w:val="36"/>
        </w:rPr>
        <w:t xml:space="preserve">Breach of </w:t>
      </w:r>
      <w:r w:rsidR="007D77F9" w:rsidRPr="000F4695">
        <w:rPr>
          <w:sz w:val="36"/>
          <w:szCs w:val="36"/>
        </w:rPr>
        <w:t xml:space="preserve">the </w:t>
      </w:r>
      <w:r w:rsidRPr="000F4695">
        <w:rPr>
          <w:sz w:val="36"/>
          <w:szCs w:val="36"/>
        </w:rPr>
        <w:t>duty</w:t>
      </w:r>
      <w:r w:rsidR="00855353" w:rsidRPr="000F4695">
        <w:rPr>
          <w:sz w:val="36"/>
          <w:szCs w:val="36"/>
        </w:rPr>
        <w:t xml:space="preserve"> of fair presentation </w:t>
      </w:r>
      <w:r w:rsidR="00AA77F2" w:rsidRPr="000F4695">
        <w:rPr>
          <w:sz w:val="36"/>
          <w:szCs w:val="36"/>
        </w:rPr>
        <w:t xml:space="preserve">and </w:t>
      </w:r>
      <w:r w:rsidR="007D77F9" w:rsidRPr="000F4695">
        <w:rPr>
          <w:sz w:val="36"/>
          <w:szCs w:val="36"/>
        </w:rPr>
        <w:t xml:space="preserve">the </w:t>
      </w:r>
      <w:r w:rsidR="00AA77F2" w:rsidRPr="000F4695">
        <w:rPr>
          <w:sz w:val="36"/>
          <w:szCs w:val="36"/>
        </w:rPr>
        <w:t>consequences</w:t>
      </w:r>
      <w:r w:rsidR="007D77F9" w:rsidRPr="000F4695">
        <w:rPr>
          <w:sz w:val="36"/>
          <w:szCs w:val="36"/>
        </w:rPr>
        <w:t xml:space="preserve"> of breach</w:t>
      </w:r>
    </w:p>
    <w:p w:rsidR="00071031" w:rsidRDefault="00071031" w:rsidP="008131CA">
      <w:pPr>
        <w:rPr>
          <w:sz w:val="32"/>
          <w:szCs w:val="32"/>
        </w:rPr>
      </w:pPr>
    </w:p>
    <w:p w:rsidR="009D2BB8" w:rsidRPr="000F4695" w:rsidRDefault="009D2BB8" w:rsidP="008131CA">
      <w:pPr>
        <w:rPr>
          <w:sz w:val="32"/>
          <w:szCs w:val="32"/>
        </w:rPr>
      </w:pPr>
      <w:r w:rsidRPr="000F4695">
        <w:rPr>
          <w:sz w:val="32"/>
          <w:szCs w:val="32"/>
        </w:rPr>
        <w:t>Requirement of causation</w:t>
      </w:r>
    </w:p>
    <w:p w:rsidR="00AC17B7" w:rsidRDefault="000D3765" w:rsidP="008131CA">
      <w:pPr>
        <w:rPr>
          <w:sz w:val="28"/>
          <w:szCs w:val="28"/>
        </w:rPr>
      </w:pPr>
      <w:r>
        <w:rPr>
          <w:sz w:val="28"/>
          <w:szCs w:val="28"/>
        </w:rPr>
        <w:t>Beyond the establishment of a fac</w:t>
      </w:r>
      <w:r w:rsidR="00FC58E0">
        <w:rPr>
          <w:sz w:val="28"/>
          <w:szCs w:val="28"/>
        </w:rPr>
        <w:t>tual breach of duty, a</w:t>
      </w:r>
      <w:r>
        <w:rPr>
          <w:sz w:val="28"/>
          <w:szCs w:val="28"/>
        </w:rPr>
        <w:t xml:space="preserve"> remedy</w:t>
      </w:r>
      <w:r w:rsidR="00FC58E0">
        <w:rPr>
          <w:sz w:val="28"/>
          <w:szCs w:val="28"/>
        </w:rPr>
        <w:t xml:space="preserve"> is not available</w:t>
      </w:r>
      <w:r>
        <w:rPr>
          <w:sz w:val="28"/>
          <w:szCs w:val="28"/>
        </w:rPr>
        <w:t xml:space="preserve"> unless the breach can be shown to </w:t>
      </w:r>
      <w:r w:rsidR="00071031">
        <w:rPr>
          <w:sz w:val="28"/>
          <w:szCs w:val="28"/>
        </w:rPr>
        <w:t xml:space="preserve">have </w:t>
      </w:r>
      <w:r>
        <w:rPr>
          <w:sz w:val="28"/>
          <w:szCs w:val="28"/>
        </w:rPr>
        <w:t>be</w:t>
      </w:r>
      <w:r w:rsidR="00071031">
        <w:rPr>
          <w:sz w:val="28"/>
          <w:szCs w:val="28"/>
        </w:rPr>
        <w:t>en</w:t>
      </w:r>
      <w:r>
        <w:rPr>
          <w:sz w:val="28"/>
          <w:szCs w:val="28"/>
        </w:rPr>
        <w:t xml:space="preserve"> causal</w:t>
      </w:r>
      <w:r w:rsidR="003F3202">
        <w:rPr>
          <w:sz w:val="28"/>
          <w:szCs w:val="28"/>
        </w:rPr>
        <w:t>.</w:t>
      </w:r>
      <w:r>
        <w:rPr>
          <w:sz w:val="28"/>
          <w:szCs w:val="28"/>
        </w:rPr>
        <w:t xml:space="preserve"> </w:t>
      </w:r>
      <w:r w:rsidR="003F3202">
        <w:rPr>
          <w:sz w:val="28"/>
          <w:szCs w:val="28"/>
        </w:rPr>
        <w:t>T</w:t>
      </w:r>
      <w:r w:rsidR="00793E72">
        <w:rPr>
          <w:sz w:val="28"/>
          <w:szCs w:val="28"/>
        </w:rPr>
        <w:t xml:space="preserve">here must </w:t>
      </w:r>
      <w:r w:rsidR="00A96981">
        <w:rPr>
          <w:sz w:val="28"/>
          <w:szCs w:val="28"/>
        </w:rPr>
        <w:t xml:space="preserve">first </w:t>
      </w:r>
      <w:r w:rsidR="00793E72">
        <w:rPr>
          <w:sz w:val="28"/>
          <w:szCs w:val="28"/>
        </w:rPr>
        <w:t>be established</w:t>
      </w:r>
      <w:r w:rsidR="00A96981">
        <w:rPr>
          <w:sz w:val="28"/>
          <w:szCs w:val="28"/>
        </w:rPr>
        <w:t xml:space="preserve"> the fact of</w:t>
      </w:r>
      <w:r w:rsidR="00793E72">
        <w:rPr>
          <w:sz w:val="28"/>
          <w:szCs w:val="28"/>
        </w:rPr>
        <w:t xml:space="preserve"> causation</w:t>
      </w:r>
      <w:r w:rsidR="00546780">
        <w:rPr>
          <w:sz w:val="28"/>
          <w:szCs w:val="28"/>
        </w:rPr>
        <w:t>. The 2015 Act makes</w:t>
      </w:r>
      <w:r w:rsidR="00793E72">
        <w:rPr>
          <w:sz w:val="28"/>
          <w:szCs w:val="28"/>
        </w:rPr>
        <w:t xml:space="preserve"> express</w:t>
      </w:r>
      <w:r w:rsidR="00546780">
        <w:rPr>
          <w:sz w:val="28"/>
          <w:szCs w:val="28"/>
        </w:rPr>
        <w:t xml:space="preserve"> reference to this precondition, whereas in the prec</w:t>
      </w:r>
      <w:r w:rsidR="003E22D4">
        <w:rPr>
          <w:sz w:val="28"/>
          <w:szCs w:val="28"/>
        </w:rPr>
        <w:t>eding law</w:t>
      </w:r>
      <w:r w:rsidR="00850E60">
        <w:rPr>
          <w:sz w:val="28"/>
          <w:szCs w:val="28"/>
        </w:rPr>
        <w:t xml:space="preserve"> the requirement</w:t>
      </w:r>
      <w:r w:rsidR="00546780">
        <w:rPr>
          <w:sz w:val="28"/>
          <w:szCs w:val="28"/>
        </w:rPr>
        <w:t xml:space="preserve"> </w:t>
      </w:r>
      <w:r w:rsidR="003E22D4">
        <w:rPr>
          <w:sz w:val="28"/>
          <w:szCs w:val="28"/>
        </w:rPr>
        <w:t>a</w:t>
      </w:r>
      <w:r w:rsidR="00546780">
        <w:rPr>
          <w:sz w:val="28"/>
          <w:szCs w:val="28"/>
        </w:rPr>
        <w:t>rose by implication.</w:t>
      </w:r>
    </w:p>
    <w:p w:rsidR="0082123E" w:rsidRDefault="003E22D4" w:rsidP="008131CA">
      <w:pPr>
        <w:rPr>
          <w:sz w:val="28"/>
          <w:szCs w:val="28"/>
        </w:rPr>
      </w:pPr>
      <w:r>
        <w:rPr>
          <w:sz w:val="28"/>
          <w:szCs w:val="28"/>
        </w:rPr>
        <w:t>The requirement of causation means that the breach must have</w:t>
      </w:r>
      <w:r w:rsidR="00333F64">
        <w:rPr>
          <w:sz w:val="28"/>
          <w:szCs w:val="28"/>
        </w:rPr>
        <w:t xml:space="preserve"> had</w:t>
      </w:r>
      <w:r>
        <w:rPr>
          <w:sz w:val="28"/>
          <w:szCs w:val="28"/>
        </w:rPr>
        <w:t xml:space="preserve"> a direct impact on the way the</w:t>
      </w:r>
      <w:r w:rsidR="00AB6FE0">
        <w:rPr>
          <w:sz w:val="28"/>
          <w:szCs w:val="28"/>
        </w:rPr>
        <w:t xml:space="preserve"> insurer responded to the presentation of the risk.</w:t>
      </w:r>
      <w:r w:rsidR="00711A13">
        <w:rPr>
          <w:sz w:val="28"/>
          <w:szCs w:val="28"/>
        </w:rPr>
        <w:t xml:space="preserve"> The insurer must show that </w:t>
      </w:r>
      <w:r w:rsidR="00FC58E0">
        <w:rPr>
          <w:sz w:val="28"/>
          <w:szCs w:val="28"/>
        </w:rPr>
        <w:t>“</w:t>
      </w:r>
      <w:r w:rsidR="00711A13">
        <w:rPr>
          <w:sz w:val="28"/>
          <w:szCs w:val="28"/>
        </w:rPr>
        <w:t>but for</w:t>
      </w:r>
      <w:r w:rsidR="00FC58E0">
        <w:rPr>
          <w:sz w:val="28"/>
          <w:szCs w:val="28"/>
        </w:rPr>
        <w:t>”</w:t>
      </w:r>
      <w:r w:rsidR="00711A13">
        <w:rPr>
          <w:sz w:val="28"/>
          <w:szCs w:val="28"/>
        </w:rPr>
        <w:t xml:space="preserve"> the breach he (a) would not have entered into the contract of insurance at all,</w:t>
      </w:r>
      <w:r w:rsidR="00820472">
        <w:rPr>
          <w:sz w:val="28"/>
          <w:szCs w:val="28"/>
        </w:rPr>
        <w:t xml:space="preserve"> </w:t>
      </w:r>
      <w:r w:rsidR="00711A13">
        <w:rPr>
          <w:sz w:val="28"/>
          <w:szCs w:val="28"/>
        </w:rPr>
        <w:t>or (b) would ha</w:t>
      </w:r>
      <w:r w:rsidR="00820472">
        <w:rPr>
          <w:sz w:val="28"/>
          <w:szCs w:val="28"/>
        </w:rPr>
        <w:t>ve done so onl</w:t>
      </w:r>
      <w:r w:rsidR="00333F64">
        <w:rPr>
          <w:sz w:val="28"/>
          <w:szCs w:val="28"/>
        </w:rPr>
        <w:t>y on different terms, which</w:t>
      </w:r>
      <w:r w:rsidR="00820472">
        <w:rPr>
          <w:sz w:val="28"/>
          <w:szCs w:val="28"/>
        </w:rPr>
        <w:t xml:space="preserve"> might relate </w:t>
      </w:r>
      <w:r w:rsidR="0065660E">
        <w:rPr>
          <w:sz w:val="28"/>
          <w:szCs w:val="28"/>
        </w:rPr>
        <w:t>to</w:t>
      </w:r>
      <w:r w:rsidR="00FD6183">
        <w:rPr>
          <w:sz w:val="28"/>
          <w:szCs w:val="28"/>
        </w:rPr>
        <w:t xml:space="preserve"> </w:t>
      </w:r>
      <w:r w:rsidR="0082123E">
        <w:rPr>
          <w:sz w:val="28"/>
          <w:szCs w:val="28"/>
        </w:rPr>
        <w:t xml:space="preserve">policy </w:t>
      </w:r>
      <w:r w:rsidR="00EA6DCA">
        <w:rPr>
          <w:sz w:val="28"/>
          <w:szCs w:val="28"/>
        </w:rPr>
        <w:t xml:space="preserve"> </w:t>
      </w:r>
      <w:r w:rsidR="00AC31D9">
        <w:rPr>
          <w:sz w:val="28"/>
          <w:szCs w:val="28"/>
        </w:rPr>
        <w:t>conditions or</w:t>
      </w:r>
      <w:r w:rsidR="00820472">
        <w:rPr>
          <w:sz w:val="28"/>
          <w:szCs w:val="28"/>
        </w:rPr>
        <w:t xml:space="preserve"> premium rating.</w:t>
      </w:r>
      <w:r w:rsidR="00576122">
        <w:rPr>
          <w:sz w:val="28"/>
          <w:szCs w:val="28"/>
        </w:rPr>
        <w:t xml:space="preserve"> </w:t>
      </w:r>
    </w:p>
    <w:p w:rsidR="00CD4D48" w:rsidRDefault="00C33FB9" w:rsidP="008131CA">
      <w:pPr>
        <w:rPr>
          <w:sz w:val="32"/>
          <w:szCs w:val="32"/>
        </w:rPr>
      </w:pPr>
      <w:r>
        <w:rPr>
          <w:sz w:val="28"/>
          <w:szCs w:val="28"/>
        </w:rPr>
        <w:t xml:space="preserve">The requirement of causation </w:t>
      </w:r>
      <w:r w:rsidR="000E4763">
        <w:rPr>
          <w:sz w:val="28"/>
          <w:szCs w:val="28"/>
        </w:rPr>
        <w:t>has the consequence that there could be a breach of the</w:t>
      </w:r>
      <w:r w:rsidR="000741F8">
        <w:rPr>
          <w:sz w:val="28"/>
          <w:szCs w:val="28"/>
        </w:rPr>
        <w:t xml:space="preserve"> duty of fair presentation </w:t>
      </w:r>
      <w:r w:rsidR="000E4763">
        <w:rPr>
          <w:sz w:val="28"/>
          <w:szCs w:val="28"/>
        </w:rPr>
        <w:t xml:space="preserve">which has </w:t>
      </w:r>
      <w:r w:rsidR="009E5C8B">
        <w:rPr>
          <w:sz w:val="28"/>
          <w:szCs w:val="28"/>
        </w:rPr>
        <w:t xml:space="preserve">had </w:t>
      </w:r>
      <w:r w:rsidR="000E4763">
        <w:rPr>
          <w:sz w:val="28"/>
          <w:szCs w:val="28"/>
        </w:rPr>
        <w:t>no imp</w:t>
      </w:r>
      <w:r w:rsidR="00014040">
        <w:rPr>
          <w:sz w:val="28"/>
          <w:szCs w:val="28"/>
        </w:rPr>
        <w:t>a</w:t>
      </w:r>
      <w:r w:rsidR="000E4763">
        <w:rPr>
          <w:sz w:val="28"/>
          <w:szCs w:val="28"/>
        </w:rPr>
        <w:t xml:space="preserve">ct on the response of the insurer, </w:t>
      </w:r>
      <w:r w:rsidR="00AB2148">
        <w:rPr>
          <w:sz w:val="28"/>
          <w:szCs w:val="28"/>
        </w:rPr>
        <w:t xml:space="preserve">and </w:t>
      </w:r>
      <w:r w:rsidR="00014040">
        <w:rPr>
          <w:sz w:val="28"/>
          <w:szCs w:val="28"/>
        </w:rPr>
        <w:t>therefore leaves the insurer without any remedy.</w:t>
      </w:r>
      <w:r w:rsidR="006A11B0">
        <w:rPr>
          <w:sz w:val="28"/>
          <w:szCs w:val="28"/>
        </w:rPr>
        <w:t xml:space="preserve"> If</w:t>
      </w:r>
      <w:r w:rsidR="00CC33A6">
        <w:rPr>
          <w:sz w:val="28"/>
          <w:szCs w:val="28"/>
        </w:rPr>
        <w:t>, had there not been a breach of duty,</w:t>
      </w:r>
      <w:r w:rsidR="0004649C">
        <w:rPr>
          <w:sz w:val="28"/>
          <w:szCs w:val="28"/>
        </w:rPr>
        <w:t xml:space="preserve"> </w:t>
      </w:r>
      <w:r w:rsidR="00EA75FA">
        <w:rPr>
          <w:sz w:val="28"/>
          <w:szCs w:val="28"/>
        </w:rPr>
        <w:t>the insurer would have underwritten the risk on the same terms and premium rating</w:t>
      </w:r>
      <w:r w:rsidR="006A11B0">
        <w:rPr>
          <w:sz w:val="28"/>
          <w:szCs w:val="28"/>
        </w:rPr>
        <w:t>, there is no remedy.</w:t>
      </w:r>
      <w:r w:rsidR="00A52C32">
        <w:rPr>
          <w:sz w:val="28"/>
          <w:szCs w:val="28"/>
        </w:rPr>
        <w:t xml:space="preserve"> </w:t>
      </w:r>
      <w:r w:rsidR="002D3124">
        <w:rPr>
          <w:sz w:val="28"/>
          <w:szCs w:val="28"/>
        </w:rPr>
        <w:t xml:space="preserve"> </w:t>
      </w:r>
    </w:p>
    <w:p w:rsidR="00D44870" w:rsidRPr="00D44870" w:rsidRDefault="00D44870" w:rsidP="008131CA">
      <w:pPr>
        <w:rPr>
          <w:sz w:val="32"/>
          <w:szCs w:val="32"/>
        </w:rPr>
      </w:pPr>
      <w:r>
        <w:rPr>
          <w:sz w:val="28"/>
          <w:szCs w:val="28"/>
        </w:rPr>
        <w:t>The burden of proof is on the insurer to establish causation.</w:t>
      </w:r>
    </w:p>
    <w:p w:rsidR="0045597D" w:rsidRDefault="0045597D" w:rsidP="008131CA">
      <w:pPr>
        <w:rPr>
          <w:sz w:val="32"/>
          <w:szCs w:val="32"/>
        </w:rPr>
      </w:pPr>
    </w:p>
    <w:p w:rsidR="00CD4D48" w:rsidRPr="000F4695" w:rsidRDefault="00CD4D48" w:rsidP="008131CA">
      <w:pPr>
        <w:rPr>
          <w:sz w:val="32"/>
          <w:szCs w:val="32"/>
        </w:rPr>
      </w:pPr>
      <w:r w:rsidRPr="000F4695">
        <w:rPr>
          <w:sz w:val="32"/>
          <w:szCs w:val="32"/>
        </w:rPr>
        <w:t>Qualifying breaches</w:t>
      </w:r>
    </w:p>
    <w:p w:rsidR="00AB2148" w:rsidRDefault="00AB0032" w:rsidP="008131CA">
      <w:pPr>
        <w:rPr>
          <w:sz w:val="28"/>
          <w:szCs w:val="28"/>
        </w:rPr>
      </w:pPr>
      <w:r>
        <w:rPr>
          <w:sz w:val="28"/>
          <w:szCs w:val="28"/>
        </w:rPr>
        <w:t xml:space="preserve">When a causal </w:t>
      </w:r>
      <w:r w:rsidR="00AB2148">
        <w:rPr>
          <w:sz w:val="28"/>
          <w:szCs w:val="28"/>
        </w:rPr>
        <w:t xml:space="preserve">breach is </w:t>
      </w:r>
      <w:r w:rsidR="00591493">
        <w:rPr>
          <w:sz w:val="28"/>
          <w:szCs w:val="28"/>
        </w:rPr>
        <w:t>established, it</w:t>
      </w:r>
      <w:r>
        <w:rPr>
          <w:sz w:val="28"/>
          <w:szCs w:val="28"/>
        </w:rPr>
        <w:t xml:space="preserve"> is </w:t>
      </w:r>
      <w:r w:rsidR="00AB2148">
        <w:rPr>
          <w:sz w:val="28"/>
          <w:szCs w:val="28"/>
        </w:rPr>
        <w:t>characterised under the 2015 Act as a “qualifying breach</w:t>
      </w:r>
      <w:r w:rsidR="00945ECF">
        <w:rPr>
          <w:sz w:val="28"/>
          <w:szCs w:val="28"/>
        </w:rPr>
        <w:t>”,   indicating that the breach is remediable.</w:t>
      </w:r>
    </w:p>
    <w:p w:rsidR="007017A2" w:rsidRDefault="00DE2504" w:rsidP="008131CA">
      <w:pPr>
        <w:rPr>
          <w:sz w:val="28"/>
          <w:szCs w:val="28"/>
        </w:rPr>
      </w:pPr>
      <w:r>
        <w:rPr>
          <w:sz w:val="28"/>
          <w:szCs w:val="28"/>
        </w:rPr>
        <w:t>A “qualifying breach” may be either (a) delibera</w:t>
      </w:r>
      <w:r w:rsidR="00EA24E7">
        <w:rPr>
          <w:sz w:val="28"/>
          <w:szCs w:val="28"/>
        </w:rPr>
        <w:t>te or reckless or (b) neither</w:t>
      </w:r>
      <w:r w:rsidR="00E12732">
        <w:rPr>
          <w:sz w:val="28"/>
          <w:szCs w:val="28"/>
        </w:rPr>
        <w:t>.</w:t>
      </w:r>
      <w:r w:rsidR="00523256">
        <w:rPr>
          <w:sz w:val="28"/>
          <w:szCs w:val="28"/>
        </w:rPr>
        <w:t xml:space="preserve"> </w:t>
      </w:r>
    </w:p>
    <w:p w:rsidR="007017A2" w:rsidRDefault="00523256" w:rsidP="008131CA">
      <w:pPr>
        <w:rPr>
          <w:sz w:val="28"/>
          <w:szCs w:val="28"/>
        </w:rPr>
      </w:pPr>
      <w:r>
        <w:rPr>
          <w:sz w:val="28"/>
          <w:szCs w:val="28"/>
        </w:rPr>
        <w:t>T</w:t>
      </w:r>
      <w:r w:rsidR="003A40F2">
        <w:rPr>
          <w:sz w:val="28"/>
          <w:szCs w:val="28"/>
        </w:rPr>
        <w:t>h</w:t>
      </w:r>
      <w:r>
        <w:rPr>
          <w:sz w:val="28"/>
          <w:szCs w:val="28"/>
        </w:rPr>
        <w:t>e forme</w:t>
      </w:r>
      <w:r w:rsidR="003A40F2">
        <w:rPr>
          <w:sz w:val="28"/>
          <w:szCs w:val="28"/>
        </w:rPr>
        <w:t>r</w:t>
      </w:r>
      <w:r>
        <w:rPr>
          <w:sz w:val="28"/>
          <w:szCs w:val="28"/>
        </w:rPr>
        <w:t xml:space="preserve"> characterisation app</w:t>
      </w:r>
      <w:r w:rsidR="00B718D9">
        <w:rPr>
          <w:sz w:val="28"/>
          <w:szCs w:val="28"/>
        </w:rPr>
        <w:t>lies if the insured knew that he</w:t>
      </w:r>
      <w:r>
        <w:rPr>
          <w:sz w:val="28"/>
          <w:szCs w:val="28"/>
        </w:rPr>
        <w:t xml:space="preserve"> was in breach of the duty of fair presentation o</w:t>
      </w:r>
      <w:r w:rsidR="00E653B1">
        <w:rPr>
          <w:sz w:val="28"/>
          <w:szCs w:val="28"/>
        </w:rPr>
        <w:t>r did not care whether or not he</w:t>
      </w:r>
      <w:r>
        <w:rPr>
          <w:sz w:val="28"/>
          <w:szCs w:val="28"/>
        </w:rPr>
        <w:t xml:space="preserve"> was in breach </w:t>
      </w:r>
      <w:r w:rsidR="003A40F2">
        <w:rPr>
          <w:sz w:val="28"/>
          <w:szCs w:val="28"/>
        </w:rPr>
        <w:t xml:space="preserve"> </w:t>
      </w:r>
    </w:p>
    <w:p w:rsidR="00945ECF" w:rsidRDefault="003A40F2" w:rsidP="008131CA">
      <w:pPr>
        <w:rPr>
          <w:sz w:val="28"/>
          <w:szCs w:val="28"/>
        </w:rPr>
      </w:pPr>
      <w:r>
        <w:rPr>
          <w:sz w:val="28"/>
          <w:szCs w:val="28"/>
        </w:rPr>
        <w:lastRenderedPageBreak/>
        <w:t>The burden of proof is on the insurer to establish intentional or reckless conduct on the part of the insured.</w:t>
      </w:r>
    </w:p>
    <w:p w:rsidR="008C607A" w:rsidRDefault="003A40F2" w:rsidP="008131CA">
      <w:pPr>
        <w:rPr>
          <w:sz w:val="28"/>
          <w:szCs w:val="28"/>
        </w:rPr>
      </w:pPr>
      <w:r>
        <w:rPr>
          <w:sz w:val="28"/>
          <w:szCs w:val="28"/>
        </w:rPr>
        <w:t>As it will be seen the characterisation of a qualifyi</w:t>
      </w:r>
      <w:r w:rsidR="00D460DB">
        <w:rPr>
          <w:sz w:val="28"/>
          <w:szCs w:val="28"/>
        </w:rPr>
        <w:t>ng breach is relevant to the ques</w:t>
      </w:r>
      <w:r>
        <w:rPr>
          <w:sz w:val="28"/>
          <w:szCs w:val="28"/>
        </w:rPr>
        <w:t>tion of remedies.</w:t>
      </w:r>
    </w:p>
    <w:p w:rsidR="008C607A" w:rsidRDefault="008C607A" w:rsidP="008131CA">
      <w:pPr>
        <w:rPr>
          <w:sz w:val="28"/>
          <w:szCs w:val="28"/>
        </w:rPr>
      </w:pPr>
    </w:p>
    <w:p w:rsidR="00D460DB" w:rsidRPr="00992FB5" w:rsidRDefault="00552DB4" w:rsidP="008131CA">
      <w:pPr>
        <w:rPr>
          <w:sz w:val="28"/>
          <w:szCs w:val="28"/>
        </w:rPr>
      </w:pPr>
      <w:r w:rsidRPr="00992FB5">
        <w:rPr>
          <w:sz w:val="32"/>
          <w:szCs w:val="32"/>
        </w:rPr>
        <w:t>Remedies for breach</w:t>
      </w:r>
    </w:p>
    <w:p w:rsidR="007017A2" w:rsidRPr="00992FB5" w:rsidRDefault="007017A2" w:rsidP="008131CA">
      <w:pPr>
        <w:rPr>
          <w:i/>
          <w:sz w:val="28"/>
          <w:szCs w:val="28"/>
          <w:u w:val="single"/>
        </w:rPr>
      </w:pPr>
      <w:r w:rsidRPr="00992FB5">
        <w:rPr>
          <w:i/>
          <w:sz w:val="28"/>
          <w:szCs w:val="28"/>
          <w:u w:val="single"/>
        </w:rPr>
        <w:t>Original contract of insurance</w:t>
      </w:r>
    </w:p>
    <w:p w:rsidR="00395958" w:rsidRDefault="006A21B7" w:rsidP="008131CA">
      <w:pPr>
        <w:rPr>
          <w:sz w:val="28"/>
          <w:szCs w:val="28"/>
        </w:rPr>
      </w:pPr>
      <w:r>
        <w:rPr>
          <w:sz w:val="28"/>
          <w:szCs w:val="28"/>
        </w:rPr>
        <w:t>With regard to the original contract of insurance t</w:t>
      </w:r>
      <w:r w:rsidR="00AB0BD4">
        <w:rPr>
          <w:sz w:val="28"/>
          <w:szCs w:val="28"/>
        </w:rPr>
        <w:t>he remedies for breach</w:t>
      </w:r>
      <w:r w:rsidR="00AB041A">
        <w:rPr>
          <w:sz w:val="28"/>
          <w:szCs w:val="28"/>
        </w:rPr>
        <w:t xml:space="preserve"> vary</w:t>
      </w:r>
      <w:r w:rsidR="00697E55">
        <w:rPr>
          <w:sz w:val="28"/>
          <w:szCs w:val="28"/>
        </w:rPr>
        <w:t xml:space="preserve"> according to the nature of the qualifying breach.</w:t>
      </w:r>
    </w:p>
    <w:p w:rsidR="00697E55" w:rsidRDefault="00380794" w:rsidP="008131CA">
      <w:pPr>
        <w:rPr>
          <w:sz w:val="28"/>
          <w:szCs w:val="28"/>
        </w:rPr>
      </w:pPr>
      <w:r>
        <w:rPr>
          <w:sz w:val="28"/>
          <w:szCs w:val="28"/>
        </w:rPr>
        <w:t>Where the breach</w:t>
      </w:r>
      <w:r w:rsidR="00054865">
        <w:rPr>
          <w:sz w:val="28"/>
          <w:szCs w:val="28"/>
        </w:rPr>
        <w:t xml:space="preserve"> is deliberate or reckless the insurer </w:t>
      </w:r>
      <w:r w:rsidR="00D53682">
        <w:rPr>
          <w:sz w:val="28"/>
          <w:szCs w:val="28"/>
        </w:rPr>
        <w:t xml:space="preserve">(a) may </w:t>
      </w:r>
      <w:r w:rsidR="00054865">
        <w:rPr>
          <w:sz w:val="28"/>
          <w:szCs w:val="28"/>
        </w:rPr>
        <w:t>avoid the contract and refuse all claims, and (b) need not return any of the pr</w:t>
      </w:r>
      <w:r w:rsidR="00D53682">
        <w:rPr>
          <w:sz w:val="28"/>
          <w:szCs w:val="28"/>
        </w:rPr>
        <w:t>e</w:t>
      </w:r>
      <w:r w:rsidR="00054865">
        <w:rPr>
          <w:sz w:val="28"/>
          <w:szCs w:val="28"/>
        </w:rPr>
        <w:t>mium</w:t>
      </w:r>
      <w:r w:rsidR="00717781">
        <w:rPr>
          <w:sz w:val="28"/>
          <w:szCs w:val="28"/>
        </w:rPr>
        <w:t>s</w:t>
      </w:r>
      <w:r w:rsidR="00054865">
        <w:rPr>
          <w:sz w:val="28"/>
          <w:szCs w:val="28"/>
        </w:rPr>
        <w:t xml:space="preserve"> paid.</w:t>
      </w:r>
    </w:p>
    <w:p w:rsidR="00B70A92" w:rsidRDefault="00B70A92" w:rsidP="008131CA">
      <w:pPr>
        <w:rPr>
          <w:sz w:val="28"/>
          <w:szCs w:val="28"/>
        </w:rPr>
      </w:pPr>
      <w:r>
        <w:rPr>
          <w:sz w:val="28"/>
          <w:szCs w:val="28"/>
        </w:rPr>
        <w:t>Where the breach is otherwise,</w:t>
      </w:r>
      <w:r w:rsidR="009474D1">
        <w:rPr>
          <w:sz w:val="28"/>
          <w:szCs w:val="28"/>
        </w:rPr>
        <w:t xml:space="preserve"> the remedies open to </w:t>
      </w:r>
      <w:r w:rsidR="00C9160C">
        <w:rPr>
          <w:sz w:val="28"/>
          <w:szCs w:val="28"/>
        </w:rPr>
        <w:t>the insurer depend on the way the insurer</w:t>
      </w:r>
      <w:r w:rsidR="009474D1">
        <w:rPr>
          <w:sz w:val="28"/>
          <w:szCs w:val="28"/>
        </w:rPr>
        <w:t xml:space="preserve"> would have respond</w:t>
      </w:r>
      <w:r w:rsidR="00C9160C">
        <w:rPr>
          <w:sz w:val="28"/>
          <w:szCs w:val="28"/>
        </w:rPr>
        <w:t>e</w:t>
      </w:r>
      <w:r w:rsidR="009474D1">
        <w:rPr>
          <w:sz w:val="28"/>
          <w:szCs w:val="28"/>
        </w:rPr>
        <w:t xml:space="preserve">d to the </w:t>
      </w:r>
      <w:r w:rsidR="005D6AD3">
        <w:rPr>
          <w:sz w:val="28"/>
          <w:szCs w:val="28"/>
        </w:rPr>
        <w:t>p</w:t>
      </w:r>
      <w:r w:rsidR="00C9160C">
        <w:rPr>
          <w:sz w:val="28"/>
          <w:szCs w:val="28"/>
        </w:rPr>
        <w:t xml:space="preserve">resentation of the </w:t>
      </w:r>
      <w:r w:rsidR="009474D1">
        <w:rPr>
          <w:sz w:val="28"/>
          <w:szCs w:val="28"/>
        </w:rPr>
        <w:t xml:space="preserve">risk had there not been a qualifying breach, </w:t>
      </w:r>
      <w:r w:rsidR="0088244B">
        <w:rPr>
          <w:sz w:val="28"/>
          <w:szCs w:val="28"/>
        </w:rPr>
        <w:t>in other words had the insur</w:t>
      </w:r>
      <w:r w:rsidR="00814C84">
        <w:rPr>
          <w:sz w:val="28"/>
          <w:szCs w:val="28"/>
        </w:rPr>
        <w:t>ed properly performed</w:t>
      </w:r>
      <w:r w:rsidR="0088244B">
        <w:rPr>
          <w:sz w:val="28"/>
          <w:szCs w:val="28"/>
        </w:rPr>
        <w:t xml:space="preserve"> the duty</w:t>
      </w:r>
      <w:r w:rsidR="00D27540">
        <w:rPr>
          <w:sz w:val="28"/>
          <w:szCs w:val="28"/>
        </w:rPr>
        <w:t xml:space="preserve"> of fair presentation of the risk.</w:t>
      </w:r>
    </w:p>
    <w:p w:rsidR="001E7852" w:rsidRDefault="001E7852" w:rsidP="008131CA">
      <w:pPr>
        <w:rPr>
          <w:sz w:val="28"/>
          <w:szCs w:val="28"/>
        </w:rPr>
      </w:pPr>
      <w:r>
        <w:rPr>
          <w:sz w:val="28"/>
          <w:szCs w:val="28"/>
        </w:rPr>
        <w:t>If the insurer would not have entered into the contract on any terms, the insurer may avoid the contract and refuse all claims</w:t>
      </w:r>
      <w:r w:rsidR="00610731">
        <w:rPr>
          <w:sz w:val="28"/>
          <w:szCs w:val="28"/>
        </w:rPr>
        <w:t>, but must</w:t>
      </w:r>
      <w:r w:rsidR="0037712C">
        <w:rPr>
          <w:sz w:val="28"/>
          <w:szCs w:val="28"/>
        </w:rPr>
        <w:t xml:space="preserve"> in that event</w:t>
      </w:r>
      <w:r w:rsidR="00610731">
        <w:rPr>
          <w:sz w:val="28"/>
          <w:szCs w:val="28"/>
        </w:rPr>
        <w:t xml:space="preserve"> return the premiums paid.</w:t>
      </w:r>
    </w:p>
    <w:p w:rsidR="00610731" w:rsidRDefault="00926B16" w:rsidP="008131CA">
      <w:pPr>
        <w:rPr>
          <w:sz w:val="28"/>
          <w:szCs w:val="28"/>
        </w:rPr>
      </w:pPr>
      <w:r>
        <w:rPr>
          <w:sz w:val="28"/>
          <w:szCs w:val="28"/>
        </w:rPr>
        <w:t>If the In</w:t>
      </w:r>
      <w:r w:rsidR="00610731">
        <w:rPr>
          <w:sz w:val="28"/>
          <w:szCs w:val="28"/>
        </w:rPr>
        <w:t>surer</w:t>
      </w:r>
      <w:r>
        <w:rPr>
          <w:sz w:val="28"/>
          <w:szCs w:val="28"/>
        </w:rPr>
        <w:t xml:space="preserve"> would have entered into the contract but on different terms (other than terms relating to the premium)</w:t>
      </w:r>
      <w:r w:rsidR="0088093B">
        <w:rPr>
          <w:sz w:val="28"/>
          <w:szCs w:val="28"/>
        </w:rPr>
        <w:t>, the contract is to be tr</w:t>
      </w:r>
      <w:r w:rsidR="00983436">
        <w:rPr>
          <w:sz w:val="28"/>
          <w:szCs w:val="28"/>
        </w:rPr>
        <w:t>e</w:t>
      </w:r>
      <w:r w:rsidR="0088093B">
        <w:rPr>
          <w:sz w:val="28"/>
          <w:szCs w:val="28"/>
        </w:rPr>
        <w:t>ated as if entered into on t</w:t>
      </w:r>
      <w:r w:rsidR="00983436">
        <w:rPr>
          <w:sz w:val="28"/>
          <w:szCs w:val="28"/>
        </w:rPr>
        <w:t>h</w:t>
      </w:r>
      <w:r w:rsidR="0088093B">
        <w:rPr>
          <w:sz w:val="28"/>
          <w:szCs w:val="28"/>
        </w:rPr>
        <w:t>ose</w:t>
      </w:r>
      <w:r w:rsidR="003F207F">
        <w:rPr>
          <w:sz w:val="28"/>
          <w:szCs w:val="28"/>
        </w:rPr>
        <w:t xml:space="preserve"> </w:t>
      </w:r>
      <w:r w:rsidR="00DE27D6">
        <w:rPr>
          <w:sz w:val="28"/>
          <w:szCs w:val="28"/>
        </w:rPr>
        <w:t>terms, if the insurer so requires</w:t>
      </w:r>
    </w:p>
    <w:p w:rsidR="0055100B" w:rsidRDefault="003F207F" w:rsidP="008131CA">
      <w:pPr>
        <w:rPr>
          <w:sz w:val="28"/>
          <w:szCs w:val="28"/>
        </w:rPr>
      </w:pPr>
      <w:r>
        <w:rPr>
          <w:sz w:val="28"/>
          <w:szCs w:val="28"/>
        </w:rPr>
        <w:t>If the insurer</w:t>
      </w:r>
      <w:r w:rsidR="000D06AB">
        <w:rPr>
          <w:sz w:val="28"/>
          <w:szCs w:val="28"/>
        </w:rPr>
        <w:t xml:space="preserve"> would</w:t>
      </w:r>
      <w:r w:rsidR="00C97EAE">
        <w:rPr>
          <w:sz w:val="28"/>
          <w:szCs w:val="28"/>
        </w:rPr>
        <w:t xml:space="preserve"> </w:t>
      </w:r>
      <w:r w:rsidR="000D06AB">
        <w:rPr>
          <w:sz w:val="28"/>
          <w:szCs w:val="28"/>
        </w:rPr>
        <w:t>have entered into the contract</w:t>
      </w:r>
      <w:r w:rsidR="00C97EAE">
        <w:rPr>
          <w:sz w:val="28"/>
          <w:szCs w:val="28"/>
        </w:rPr>
        <w:t>, whether on the original or different terms,</w:t>
      </w:r>
      <w:r w:rsidR="00AD7AFB">
        <w:rPr>
          <w:sz w:val="28"/>
          <w:szCs w:val="28"/>
        </w:rPr>
        <w:t xml:space="preserve"> but would have charged a higher premium, the insurer may reduce proportionately the amount to be paid on the claim.</w:t>
      </w:r>
      <w:r w:rsidR="003B3D60">
        <w:rPr>
          <w:sz w:val="28"/>
          <w:szCs w:val="28"/>
        </w:rPr>
        <w:t xml:space="preserve"> </w:t>
      </w:r>
    </w:p>
    <w:p w:rsidR="000D06AB" w:rsidRDefault="003B3D60" w:rsidP="008131CA">
      <w:pPr>
        <w:rPr>
          <w:sz w:val="28"/>
          <w:szCs w:val="28"/>
        </w:rPr>
      </w:pPr>
      <w:r>
        <w:rPr>
          <w:sz w:val="28"/>
          <w:szCs w:val="28"/>
        </w:rPr>
        <w:t xml:space="preserve">The reduction is based on the ratio </w:t>
      </w:r>
      <w:r w:rsidR="00897AC6">
        <w:rPr>
          <w:sz w:val="28"/>
          <w:szCs w:val="28"/>
        </w:rPr>
        <w:t>that the premium actually char</w:t>
      </w:r>
      <w:r w:rsidR="00D84B96">
        <w:rPr>
          <w:sz w:val="28"/>
          <w:szCs w:val="28"/>
        </w:rPr>
        <w:t>g</w:t>
      </w:r>
      <w:r w:rsidR="00897AC6">
        <w:rPr>
          <w:sz w:val="28"/>
          <w:szCs w:val="28"/>
        </w:rPr>
        <w:t>ed bears to the higher premium</w:t>
      </w:r>
      <w:r w:rsidR="00E10023">
        <w:rPr>
          <w:sz w:val="28"/>
          <w:szCs w:val="28"/>
        </w:rPr>
        <w:t xml:space="preserve"> </w:t>
      </w:r>
      <w:r w:rsidR="00897AC6">
        <w:rPr>
          <w:sz w:val="28"/>
          <w:szCs w:val="28"/>
        </w:rPr>
        <w:t>that would have been charged</w:t>
      </w:r>
      <w:r w:rsidR="00D84B96">
        <w:rPr>
          <w:sz w:val="28"/>
          <w:szCs w:val="28"/>
        </w:rPr>
        <w:t xml:space="preserve"> expressed as a percentage.</w:t>
      </w:r>
    </w:p>
    <w:p w:rsidR="00D36744" w:rsidRDefault="00F42F3C" w:rsidP="008131CA">
      <w:pPr>
        <w:rPr>
          <w:sz w:val="28"/>
          <w:szCs w:val="28"/>
        </w:rPr>
      </w:pPr>
      <w:r>
        <w:rPr>
          <w:sz w:val="28"/>
          <w:szCs w:val="28"/>
        </w:rPr>
        <w:t>The burden of proof is on the insurer to show</w:t>
      </w:r>
      <w:r w:rsidR="00360810">
        <w:rPr>
          <w:sz w:val="28"/>
          <w:szCs w:val="28"/>
        </w:rPr>
        <w:t xml:space="preserve"> how he would have responded but for the breach of duty by the insured. </w:t>
      </w:r>
      <w:r w:rsidR="00965E34">
        <w:rPr>
          <w:sz w:val="28"/>
          <w:szCs w:val="28"/>
        </w:rPr>
        <w:t xml:space="preserve">It will be </w:t>
      </w:r>
      <w:r w:rsidR="00440CCE">
        <w:rPr>
          <w:sz w:val="28"/>
          <w:szCs w:val="28"/>
        </w:rPr>
        <w:t>of interest</w:t>
      </w:r>
      <w:r w:rsidR="00965E34">
        <w:rPr>
          <w:sz w:val="28"/>
          <w:szCs w:val="28"/>
        </w:rPr>
        <w:t xml:space="preserve"> to observe how </w:t>
      </w:r>
      <w:r w:rsidR="00965E34">
        <w:rPr>
          <w:sz w:val="28"/>
          <w:szCs w:val="28"/>
        </w:rPr>
        <w:lastRenderedPageBreak/>
        <w:t>this burden</w:t>
      </w:r>
      <w:r w:rsidR="0063127A">
        <w:rPr>
          <w:sz w:val="28"/>
          <w:szCs w:val="28"/>
        </w:rPr>
        <w:t xml:space="preserve"> of proof</w:t>
      </w:r>
      <w:r w:rsidR="00965E34">
        <w:rPr>
          <w:sz w:val="28"/>
          <w:szCs w:val="28"/>
        </w:rPr>
        <w:t xml:space="preserve"> will be discharged in practice. Clearly a simple assertion on the part of the insurer will not </w:t>
      </w:r>
      <w:r w:rsidR="00440CCE">
        <w:rPr>
          <w:sz w:val="28"/>
          <w:szCs w:val="28"/>
        </w:rPr>
        <w:t xml:space="preserve">necessarily </w:t>
      </w:r>
      <w:r w:rsidR="00965E34">
        <w:rPr>
          <w:sz w:val="28"/>
          <w:szCs w:val="28"/>
        </w:rPr>
        <w:t xml:space="preserve">be sufficient. </w:t>
      </w:r>
      <w:r w:rsidR="00772392">
        <w:rPr>
          <w:sz w:val="28"/>
          <w:szCs w:val="28"/>
        </w:rPr>
        <w:t>The test presumably cannot be wholly subjective.</w:t>
      </w:r>
      <w:r w:rsidR="00C1024F">
        <w:rPr>
          <w:sz w:val="28"/>
          <w:szCs w:val="28"/>
        </w:rPr>
        <w:t xml:space="preserve"> </w:t>
      </w:r>
      <w:r w:rsidR="00965E34">
        <w:rPr>
          <w:sz w:val="28"/>
          <w:szCs w:val="28"/>
        </w:rPr>
        <w:t>It would appear that the</w:t>
      </w:r>
      <w:r w:rsidR="00F21BB2">
        <w:rPr>
          <w:sz w:val="28"/>
          <w:szCs w:val="28"/>
        </w:rPr>
        <w:t>re must be</w:t>
      </w:r>
      <w:r w:rsidR="00EF36B4">
        <w:rPr>
          <w:sz w:val="28"/>
          <w:szCs w:val="28"/>
        </w:rPr>
        <w:t xml:space="preserve"> some</w:t>
      </w:r>
      <w:r w:rsidR="00965E34">
        <w:rPr>
          <w:sz w:val="28"/>
          <w:szCs w:val="28"/>
        </w:rPr>
        <w:t xml:space="preserve"> supporting evidence</w:t>
      </w:r>
      <w:r w:rsidR="00AF26D6">
        <w:rPr>
          <w:sz w:val="28"/>
          <w:szCs w:val="28"/>
        </w:rPr>
        <w:t xml:space="preserve">, </w:t>
      </w:r>
      <w:r w:rsidR="00F21BB2">
        <w:rPr>
          <w:sz w:val="28"/>
          <w:szCs w:val="28"/>
        </w:rPr>
        <w:t xml:space="preserve">for example, </w:t>
      </w:r>
      <w:r w:rsidR="00440CCE">
        <w:rPr>
          <w:sz w:val="28"/>
          <w:szCs w:val="28"/>
        </w:rPr>
        <w:t xml:space="preserve">by reference to </w:t>
      </w:r>
      <w:r w:rsidR="00AF26D6">
        <w:rPr>
          <w:sz w:val="28"/>
          <w:szCs w:val="28"/>
        </w:rPr>
        <w:t xml:space="preserve">the nature of market practice or </w:t>
      </w:r>
      <w:r w:rsidR="00EF36B4">
        <w:rPr>
          <w:sz w:val="28"/>
          <w:szCs w:val="28"/>
        </w:rPr>
        <w:t>t</w:t>
      </w:r>
      <w:r w:rsidR="00AF26D6">
        <w:rPr>
          <w:sz w:val="28"/>
          <w:szCs w:val="28"/>
        </w:rPr>
        <w:t>he evidence</w:t>
      </w:r>
      <w:r w:rsidR="00EF36B4">
        <w:rPr>
          <w:sz w:val="28"/>
          <w:szCs w:val="28"/>
        </w:rPr>
        <w:t xml:space="preserve"> of other experienced and reputable underwriters in the same area of insurance</w:t>
      </w:r>
      <w:r w:rsidR="00617A4F">
        <w:rPr>
          <w:sz w:val="28"/>
          <w:szCs w:val="28"/>
        </w:rPr>
        <w:t xml:space="preserve"> or the previous practice of the</w:t>
      </w:r>
      <w:r w:rsidR="00E00B74">
        <w:rPr>
          <w:sz w:val="28"/>
          <w:szCs w:val="28"/>
        </w:rPr>
        <w:t xml:space="preserve"> particular</w:t>
      </w:r>
      <w:r w:rsidR="00617A4F">
        <w:rPr>
          <w:sz w:val="28"/>
          <w:szCs w:val="28"/>
        </w:rPr>
        <w:t xml:space="preserve"> insurer.</w:t>
      </w:r>
    </w:p>
    <w:p w:rsidR="00D36744" w:rsidRDefault="00D36744" w:rsidP="008131CA">
      <w:pPr>
        <w:rPr>
          <w:sz w:val="28"/>
          <w:szCs w:val="28"/>
        </w:rPr>
      </w:pPr>
    </w:p>
    <w:p w:rsidR="00D36744" w:rsidRPr="00992FB5" w:rsidRDefault="00D36744" w:rsidP="008131CA">
      <w:pPr>
        <w:rPr>
          <w:i/>
          <w:sz w:val="28"/>
          <w:szCs w:val="28"/>
          <w:u w:val="single"/>
        </w:rPr>
      </w:pPr>
      <w:r w:rsidRPr="00992FB5">
        <w:rPr>
          <w:i/>
          <w:sz w:val="28"/>
          <w:szCs w:val="28"/>
          <w:u w:val="single"/>
        </w:rPr>
        <w:t>Contract varying the original contract</w:t>
      </w:r>
    </w:p>
    <w:p w:rsidR="009A787D" w:rsidRDefault="00302ABF" w:rsidP="008131CA">
      <w:pPr>
        <w:rPr>
          <w:sz w:val="28"/>
          <w:szCs w:val="28"/>
        </w:rPr>
      </w:pPr>
      <w:r>
        <w:rPr>
          <w:sz w:val="28"/>
          <w:szCs w:val="28"/>
        </w:rPr>
        <w:t>Where the breach relates to the variation of a contract of insurance</w:t>
      </w:r>
      <w:r w:rsidR="00910704">
        <w:rPr>
          <w:sz w:val="28"/>
          <w:szCs w:val="28"/>
        </w:rPr>
        <w:t xml:space="preserve">, the possible remedies follow the same general pattern but are adjusted to respond </w:t>
      </w:r>
      <w:r w:rsidR="004C6FFC">
        <w:rPr>
          <w:sz w:val="28"/>
          <w:szCs w:val="28"/>
        </w:rPr>
        <w:t>to the changed situation.</w:t>
      </w:r>
      <w:r w:rsidR="00F06F33">
        <w:rPr>
          <w:sz w:val="28"/>
          <w:szCs w:val="28"/>
        </w:rPr>
        <w:t xml:space="preserve"> There are now two contracts in issue, the original contract of insurance and the contract purporting to effect the variation.</w:t>
      </w:r>
      <w:r w:rsidR="002311E0">
        <w:rPr>
          <w:sz w:val="28"/>
          <w:szCs w:val="28"/>
        </w:rPr>
        <w:t xml:space="preserve"> It is also possible that the variation may be </w:t>
      </w:r>
      <w:r w:rsidR="009A787D">
        <w:rPr>
          <w:sz w:val="28"/>
          <w:szCs w:val="28"/>
        </w:rPr>
        <w:t>accompanied by an increase or decrease in the premium rating.</w:t>
      </w:r>
      <w:r w:rsidR="009B7747">
        <w:rPr>
          <w:sz w:val="28"/>
          <w:szCs w:val="28"/>
        </w:rPr>
        <w:t xml:space="preserve"> </w:t>
      </w:r>
      <w:r w:rsidR="00956BDA">
        <w:rPr>
          <w:sz w:val="28"/>
          <w:szCs w:val="28"/>
        </w:rPr>
        <w:t xml:space="preserve"> </w:t>
      </w:r>
    </w:p>
    <w:p w:rsidR="00302ABF" w:rsidRDefault="00906039" w:rsidP="008131CA">
      <w:pPr>
        <w:rPr>
          <w:sz w:val="28"/>
          <w:szCs w:val="28"/>
        </w:rPr>
      </w:pPr>
      <w:r>
        <w:rPr>
          <w:sz w:val="28"/>
          <w:szCs w:val="28"/>
        </w:rPr>
        <w:t>The remedial</w:t>
      </w:r>
      <w:r w:rsidR="00614513">
        <w:rPr>
          <w:sz w:val="28"/>
          <w:szCs w:val="28"/>
        </w:rPr>
        <w:t xml:space="preserve"> position is set out in Part 2 of Schedule 1 of the 2015 Act.</w:t>
      </w:r>
      <w:r w:rsidR="00910704">
        <w:rPr>
          <w:sz w:val="28"/>
          <w:szCs w:val="28"/>
        </w:rPr>
        <w:t xml:space="preserve"> </w:t>
      </w:r>
    </w:p>
    <w:p w:rsidR="00E225F0" w:rsidRDefault="00E225F0" w:rsidP="008131CA">
      <w:pPr>
        <w:rPr>
          <w:sz w:val="28"/>
          <w:szCs w:val="28"/>
        </w:rPr>
      </w:pPr>
      <w:r w:rsidRPr="0009021D">
        <w:rPr>
          <w:i/>
          <w:sz w:val="28"/>
          <w:szCs w:val="28"/>
        </w:rPr>
        <w:t>Where the breach is deli</w:t>
      </w:r>
      <w:r w:rsidR="00C40B5B" w:rsidRPr="0009021D">
        <w:rPr>
          <w:i/>
          <w:sz w:val="28"/>
          <w:szCs w:val="28"/>
        </w:rPr>
        <w:t>berate</w:t>
      </w:r>
      <w:r w:rsidR="00291AAF" w:rsidRPr="0009021D">
        <w:rPr>
          <w:i/>
          <w:sz w:val="28"/>
          <w:szCs w:val="28"/>
        </w:rPr>
        <w:t xml:space="preserve"> or reckless</w:t>
      </w:r>
      <w:r w:rsidR="00291AAF">
        <w:rPr>
          <w:sz w:val="28"/>
          <w:szCs w:val="28"/>
        </w:rPr>
        <w:t>, the insurer may by</w:t>
      </w:r>
      <w:r w:rsidR="00C40B5B">
        <w:rPr>
          <w:sz w:val="28"/>
          <w:szCs w:val="28"/>
        </w:rPr>
        <w:t xml:space="preserve"> notice to the insured treat the contract of insurance as terminated as from the time the variation was made and is not obliged to return the premiums paid.</w:t>
      </w:r>
    </w:p>
    <w:p w:rsidR="006913AB" w:rsidRDefault="004C6FFC" w:rsidP="008131CA">
      <w:pPr>
        <w:rPr>
          <w:sz w:val="28"/>
          <w:szCs w:val="28"/>
        </w:rPr>
      </w:pPr>
      <w:r w:rsidRPr="0009021D">
        <w:rPr>
          <w:i/>
          <w:sz w:val="28"/>
          <w:szCs w:val="28"/>
        </w:rPr>
        <w:t>Whe</w:t>
      </w:r>
      <w:r w:rsidR="00291AAF" w:rsidRPr="0009021D">
        <w:rPr>
          <w:i/>
          <w:sz w:val="28"/>
          <w:szCs w:val="28"/>
        </w:rPr>
        <w:t>re the breach is otherwise</w:t>
      </w:r>
      <w:r w:rsidR="00956BDA" w:rsidRPr="0009021D">
        <w:rPr>
          <w:i/>
          <w:sz w:val="28"/>
          <w:szCs w:val="28"/>
        </w:rPr>
        <w:t xml:space="preserve"> and the total premium payable has been increased or remains the same</w:t>
      </w:r>
      <w:r w:rsidR="00C5606A">
        <w:rPr>
          <w:sz w:val="28"/>
          <w:szCs w:val="28"/>
        </w:rPr>
        <w:t>, the remedies availabl</w:t>
      </w:r>
      <w:r w:rsidR="009B5990">
        <w:rPr>
          <w:sz w:val="28"/>
          <w:szCs w:val="28"/>
        </w:rPr>
        <w:t xml:space="preserve">e to the insurer will </w:t>
      </w:r>
      <w:r w:rsidR="00C86582">
        <w:rPr>
          <w:sz w:val="28"/>
          <w:szCs w:val="28"/>
        </w:rPr>
        <w:t xml:space="preserve">again </w:t>
      </w:r>
      <w:r w:rsidR="009B5990">
        <w:rPr>
          <w:sz w:val="28"/>
          <w:szCs w:val="28"/>
        </w:rPr>
        <w:t>depend on how he would have responded had there not been a breach of duty on the part of the insured.</w:t>
      </w:r>
      <w:r w:rsidR="00C5606A">
        <w:rPr>
          <w:sz w:val="28"/>
          <w:szCs w:val="28"/>
        </w:rPr>
        <w:t xml:space="preserve"> </w:t>
      </w:r>
    </w:p>
    <w:p w:rsidR="006913AB" w:rsidRDefault="009807C7" w:rsidP="008131CA">
      <w:pPr>
        <w:rPr>
          <w:sz w:val="28"/>
          <w:szCs w:val="28"/>
        </w:rPr>
      </w:pPr>
      <w:r>
        <w:rPr>
          <w:sz w:val="28"/>
          <w:szCs w:val="28"/>
        </w:rPr>
        <w:t>If the insurer</w:t>
      </w:r>
      <w:r w:rsidR="00C5606A">
        <w:rPr>
          <w:sz w:val="28"/>
          <w:szCs w:val="28"/>
        </w:rPr>
        <w:t xml:space="preserve"> would not have agreed the variation on any te</w:t>
      </w:r>
      <w:r w:rsidR="006A1FC6">
        <w:rPr>
          <w:sz w:val="28"/>
          <w:szCs w:val="28"/>
        </w:rPr>
        <w:t>r</w:t>
      </w:r>
      <w:r w:rsidR="00C5606A">
        <w:rPr>
          <w:sz w:val="28"/>
          <w:szCs w:val="28"/>
        </w:rPr>
        <w:t>ms, the insurer</w:t>
      </w:r>
      <w:r w:rsidR="006A1FC6">
        <w:rPr>
          <w:sz w:val="28"/>
          <w:szCs w:val="28"/>
        </w:rPr>
        <w:t xml:space="preserve"> may treat the contract as if the variation had not been made, but must return any extra premium paid</w:t>
      </w:r>
      <w:r w:rsidR="002C5F2B">
        <w:rPr>
          <w:sz w:val="28"/>
          <w:szCs w:val="28"/>
        </w:rPr>
        <w:t>.</w:t>
      </w:r>
      <w:r w:rsidR="00477010">
        <w:rPr>
          <w:sz w:val="28"/>
          <w:szCs w:val="28"/>
        </w:rPr>
        <w:t xml:space="preserve"> </w:t>
      </w:r>
    </w:p>
    <w:p w:rsidR="006913AB" w:rsidRDefault="003F207F" w:rsidP="008131CA">
      <w:pPr>
        <w:rPr>
          <w:sz w:val="28"/>
          <w:szCs w:val="28"/>
        </w:rPr>
      </w:pPr>
      <w:r>
        <w:rPr>
          <w:sz w:val="28"/>
          <w:szCs w:val="28"/>
        </w:rPr>
        <w:t>If the insurer</w:t>
      </w:r>
      <w:r w:rsidR="00477010">
        <w:rPr>
          <w:sz w:val="28"/>
          <w:szCs w:val="28"/>
        </w:rPr>
        <w:t xml:space="preserve"> would have accepted the risk but on different terms (other than a term relating to the premium)</w:t>
      </w:r>
      <w:r w:rsidR="00992C2F">
        <w:rPr>
          <w:sz w:val="28"/>
          <w:szCs w:val="28"/>
        </w:rPr>
        <w:t xml:space="preserve"> the variation is to </w:t>
      </w:r>
      <w:r w:rsidR="00D845D1">
        <w:rPr>
          <w:sz w:val="28"/>
          <w:szCs w:val="28"/>
        </w:rPr>
        <w:t xml:space="preserve">be </w:t>
      </w:r>
      <w:r w:rsidR="00992C2F">
        <w:rPr>
          <w:sz w:val="28"/>
          <w:szCs w:val="28"/>
        </w:rPr>
        <w:t>treated as if those terms were included, if the insurer so requires</w:t>
      </w:r>
      <w:r w:rsidR="002C5F2B">
        <w:rPr>
          <w:sz w:val="28"/>
          <w:szCs w:val="28"/>
        </w:rPr>
        <w:t>.</w:t>
      </w:r>
      <w:r w:rsidR="00992C2F">
        <w:rPr>
          <w:sz w:val="28"/>
          <w:szCs w:val="28"/>
        </w:rPr>
        <w:t xml:space="preserve"> </w:t>
      </w:r>
    </w:p>
    <w:p w:rsidR="00291AAF" w:rsidRDefault="00FF1B8C" w:rsidP="008131CA">
      <w:pPr>
        <w:rPr>
          <w:sz w:val="28"/>
          <w:szCs w:val="28"/>
        </w:rPr>
      </w:pPr>
      <w:r>
        <w:rPr>
          <w:sz w:val="28"/>
          <w:szCs w:val="28"/>
        </w:rPr>
        <w:t>I</w:t>
      </w:r>
      <w:r w:rsidR="006A5FAC">
        <w:rPr>
          <w:sz w:val="28"/>
          <w:szCs w:val="28"/>
        </w:rPr>
        <w:t>f</w:t>
      </w:r>
      <w:r w:rsidR="00535C7B">
        <w:rPr>
          <w:sz w:val="28"/>
          <w:szCs w:val="28"/>
        </w:rPr>
        <w:t>,</w:t>
      </w:r>
      <w:r w:rsidR="006A5FAC">
        <w:rPr>
          <w:sz w:val="28"/>
          <w:szCs w:val="28"/>
        </w:rPr>
        <w:t xml:space="preserve"> </w:t>
      </w:r>
      <w:r w:rsidR="005606B7">
        <w:rPr>
          <w:sz w:val="28"/>
          <w:szCs w:val="28"/>
        </w:rPr>
        <w:t xml:space="preserve">in </w:t>
      </w:r>
      <w:r w:rsidR="006A5FAC">
        <w:rPr>
          <w:sz w:val="28"/>
          <w:szCs w:val="28"/>
        </w:rPr>
        <w:t>the same circumstances</w:t>
      </w:r>
      <w:r w:rsidR="00535C7B">
        <w:rPr>
          <w:sz w:val="28"/>
          <w:szCs w:val="28"/>
        </w:rPr>
        <w:t>,</w:t>
      </w:r>
      <w:r w:rsidR="006A5FAC">
        <w:rPr>
          <w:sz w:val="28"/>
          <w:szCs w:val="28"/>
        </w:rPr>
        <w:t xml:space="preserve"> the insurer would have increased the premium </w:t>
      </w:r>
      <w:r w:rsidR="00D338B8">
        <w:rPr>
          <w:sz w:val="28"/>
          <w:szCs w:val="28"/>
        </w:rPr>
        <w:t>(in the case of unchanged premium)</w:t>
      </w:r>
      <w:r w:rsidR="00125768">
        <w:rPr>
          <w:sz w:val="28"/>
          <w:szCs w:val="28"/>
        </w:rPr>
        <w:t xml:space="preserve"> </w:t>
      </w:r>
      <w:r w:rsidR="006A5FAC">
        <w:rPr>
          <w:sz w:val="28"/>
          <w:szCs w:val="28"/>
        </w:rPr>
        <w:t>or increased it by more</w:t>
      </w:r>
      <w:r w:rsidR="00D338B8">
        <w:rPr>
          <w:sz w:val="28"/>
          <w:szCs w:val="28"/>
        </w:rPr>
        <w:t xml:space="preserve"> (in the case of an increased premium)</w:t>
      </w:r>
      <w:r w:rsidR="005606B7">
        <w:rPr>
          <w:sz w:val="28"/>
          <w:szCs w:val="28"/>
        </w:rPr>
        <w:t>, the insurer may reduce proportionately the amount</w:t>
      </w:r>
      <w:r w:rsidR="00F064CB">
        <w:rPr>
          <w:sz w:val="28"/>
          <w:szCs w:val="28"/>
        </w:rPr>
        <w:t xml:space="preserve"> to</w:t>
      </w:r>
      <w:r w:rsidR="005606B7">
        <w:rPr>
          <w:sz w:val="28"/>
          <w:szCs w:val="28"/>
        </w:rPr>
        <w:t xml:space="preserve"> be </w:t>
      </w:r>
      <w:r w:rsidR="005606B7">
        <w:rPr>
          <w:sz w:val="28"/>
          <w:szCs w:val="28"/>
        </w:rPr>
        <w:lastRenderedPageBreak/>
        <w:t>paid on a claim arising out of events after the variation.</w:t>
      </w:r>
      <w:r w:rsidR="00F064CB">
        <w:rPr>
          <w:sz w:val="28"/>
          <w:szCs w:val="28"/>
        </w:rPr>
        <w:t xml:space="preserve"> The amount payable </w:t>
      </w:r>
      <w:r w:rsidR="003D2678">
        <w:rPr>
          <w:sz w:val="28"/>
          <w:szCs w:val="28"/>
        </w:rPr>
        <w:t xml:space="preserve">is </w:t>
      </w:r>
      <w:r w:rsidR="00672F10">
        <w:rPr>
          <w:sz w:val="28"/>
          <w:szCs w:val="28"/>
        </w:rPr>
        <w:t>t</w:t>
      </w:r>
      <w:r w:rsidR="003D2678">
        <w:rPr>
          <w:sz w:val="28"/>
          <w:szCs w:val="28"/>
        </w:rPr>
        <w:t xml:space="preserve">he proportion that </w:t>
      </w:r>
      <w:r w:rsidR="00672F10">
        <w:rPr>
          <w:sz w:val="28"/>
          <w:szCs w:val="28"/>
        </w:rPr>
        <w:t xml:space="preserve">the </w:t>
      </w:r>
      <w:r w:rsidR="003D2678">
        <w:rPr>
          <w:sz w:val="28"/>
          <w:szCs w:val="28"/>
        </w:rPr>
        <w:t>total premium actually charged bears to the total premium that the insurer would have charged expressed as a percentage.</w:t>
      </w:r>
    </w:p>
    <w:p w:rsidR="00FF1B8C" w:rsidRDefault="00184D7C" w:rsidP="008131CA">
      <w:pPr>
        <w:rPr>
          <w:sz w:val="28"/>
          <w:szCs w:val="28"/>
        </w:rPr>
      </w:pPr>
      <w:r w:rsidRPr="003A69F4">
        <w:rPr>
          <w:i/>
          <w:sz w:val="28"/>
          <w:szCs w:val="28"/>
        </w:rPr>
        <w:t>Where</w:t>
      </w:r>
      <w:r w:rsidR="00D659F3" w:rsidRPr="003A69F4">
        <w:rPr>
          <w:i/>
          <w:sz w:val="28"/>
          <w:szCs w:val="28"/>
        </w:rPr>
        <w:t>,</w:t>
      </w:r>
      <w:r w:rsidR="003820D6" w:rsidRPr="003A69F4">
        <w:rPr>
          <w:i/>
          <w:sz w:val="28"/>
          <w:szCs w:val="28"/>
        </w:rPr>
        <w:t xml:space="preserve"> by contrast</w:t>
      </w:r>
      <w:r w:rsidR="00D659F3" w:rsidRPr="003A69F4">
        <w:rPr>
          <w:i/>
          <w:sz w:val="28"/>
          <w:szCs w:val="28"/>
        </w:rPr>
        <w:t>,</w:t>
      </w:r>
      <w:r w:rsidR="00EF07C4" w:rsidRPr="003A69F4">
        <w:rPr>
          <w:i/>
          <w:sz w:val="28"/>
          <w:szCs w:val="28"/>
        </w:rPr>
        <w:t xml:space="preserve"> </w:t>
      </w:r>
      <w:r w:rsidRPr="003A69F4">
        <w:rPr>
          <w:i/>
          <w:sz w:val="28"/>
          <w:szCs w:val="28"/>
        </w:rPr>
        <w:t>the</w:t>
      </w:r>
      <w:r w:rsidR="00D659F3" w:rsidRPr="003A69F4">
        <w:rPr>
          <w:i/>
          <w:sz w:val="28"/>
          <w:szCs w:val="28"/>
        </w:rPr>
        <w:t xml:space="preserve"> total premium was reduced </w:t>
      </w:r>
      <w:r w:rsidR="000D13F3" w:rsidRPr="003A69F4">
        <w:rPr>
          <w:i/>
          <w:sz w:val="28"/>
          <w:szCs w:val="28"/>
        </w:rPr>
        <w:t>as a result of the variation</w:t>
      </w:r>
      <w:r w:rsidR="000D13F3">
        <w:rPr>
          <w:sz w:val="28"/>
          <w:szCs w:val="28"/>
        </w:rPr>
        <w:t>,</w:t>
      </w:r>
      <w:r w:rsidR="001A7B04">
        <w:rPr>
          <w:sz w:val="28"/>
          <w:szCs w:val="28"/>
        </w:rPr>
        <w:t xml:space="preserve"> the same broad approach is adopted to </w:t>
      </w:r>
      <w:r w:rsidR="00D55CAF">
        <w:rPr>
          <w:sz w:val="28"/>
          <w:szCs w:val="28"/>
        </w:rPr>
        <w:t>rem</w:t>
      </w:r>
      <w:r w:rsidR="00507DB5">
        <w:rPr>
          <w:sz w:val="28"/>
          <w:szCs w:val="28"/>
        </w:rPr>
        <w:t>e</w:t>
      </w:r>
      <w:r w:rsidR="00D55CAF">
        <w:rPr>
          <w:sz w:val="28"/>
          <w:szCs w:val="28"/>
        </w:rPr>
        <w:t>dies</w:t>
      </w:r>
      <w:r w:rsidR="00D84D8C">
        <w:rPr>
          <w:sz w:val="28"/>
          <w:szCs w:val="28"/>
        </w:rPr>
        <w:t xml:space="preserve"> but with</w:t>
      </w:r>
      <w:r w:rsidR="001A7B04">
        <w:rPr>
          <w:sz w:val="28"/>
          <w:szCs w:val="28"/>
        </w:rPr>
        <w:t xml:space="preserve"> adjustments</w:t>
      </w:r>
      <w:r w:rsidR="0002519D">
        <w:rPr>
          <w:sz w:val="28"/>
          <w:szCs w:val="28"/>
        </w:rPr>
        <w:t xml:space="preserve"> made for proportional payments</w:t>
      </w:r>
      <w:r w:rsidR="001A7B04">
        <w:rPr>
          <w:sz w:val="28"/>
          <w:szCs w:val="28"/>
        </w:rPr>
        <w:t xml:space="preserve">. </w:t>
      </w:r>
    </w:p>
    <w:p w:rsidR="009729D4" w:rsidRDefault="001A7B04" w:rsidP="008131CA">
      <w:pPr>
        <w:rPr>
          <w:sz w:val="28"/>
          <w:szCs w:val="28"/>
        </w:rPr>
      </w:pPr>
      <w:r>
        <w:rPr>
          <w:sz w:val="28"/>
          <w:szCs w:val="28"/>
        </w:rPr>
        <w:t>I</w:t>
      </w:r>
      <w:r w:rsidR="00507DB5">
        <w:rPr>
          <w:sz w:val="28"/>
          <w:szCs w:val="28"/>
        </w:rPr>
        <w:t>f the insurer would not have agreed to the variation on any terms</w:t>
      </w:r>
      <w:r w:rsidR="00283B9E">
        <w:rPr>
          <w:sz w:val="28"/>
          <w:szCs w:val="28"/>
        </w:rPr>
        <w:t>,</w:t>
      </w:r>
      <w:r w:rsidR="003E7467">
        <w:rPr>
          <w:sz w:val="28"/>
          <w:szCs w:val="28"/>
        </w:rPr>
        <w:t xml:space="preserve"> the insurer may treat the </w:t>
      </w:r>
      <w:r w:rsidR="00D73F3B">
        <w:rPr>
          <w:sz w:val="28"/>
          <w:szCs w:val="28"/>
        </w:rPr>
        <w:t>contract as if the variation had not been made</w:t>
      </w:r>
      <w:r w:rsidR="008279B2">
        <w:rPr>
          <w:sz w:val="28"/>
          <w:szCs w:val="28"/>
        </w:rPr>
        <w:t xml:space="preserve"> and may reduce proportionately the amount paid on claims arising out of events occurring after the</w:t>
      </w:r>
      <w:r w:rsidR="00533285">
        <w:rPr>
          <w:sz w:val="28"/>
          <w:szCs w:val="28"/>
        </w:rPr>
        <w:t xml:space="preserve"> (purported)</w:t>
      </w:r>
      <w:r w:rsidR="008279B2">
        <w:rPr>
          <w:sz w:val="28"/>
          <w:szCs w:val="28"/>
        </w:rPr>
        <w:t xml:space="preserve"> variation</w:t>
      </w:r>
      <w:r w:rsidR="00562EED">
        <w:rPr>
          <w:sz w:val="28"/>
          <w:szCs w:val="28"/>
        </w:rPr>
        <w:t xml:space="preserve">. The ratio being </w:t>
      </w:r>
      <w:r w:rsidR="00353C1A">
        <w:rPr>
          <w:sz w:val="28"/>
          <w:szCs w:val="28"/>
        </w:rPr>
        <w:t>that which the premium actually charged bears to the original premium</w:t>
      </w:r>
      <w:r w:rsidR="00505D8D">
        <w:rPr>
          <w:sz w:val="28"/>
          <w:szCs w:val="28"/>
        </w:rPr>
        <w:t>.</w:t>
      </w:r>
    </w:p>
    <w:p w:rsidR="007200EA" w:rsidRDefault="006E3CCD" w:rsidP="008131CA">
      <w:pPr>
        <w:rPr>
          <w:sz w:val="28"/>
          <w:szCs w:val="28"/>
        </w:rPr>
      </w:pPr>
      <w:r>
        <w:rPr>
          <w:sz w:val="28"/>
          <w:szCs w:val="28"/>
        </w:rPr>
        <w:t>If the insurer would have agreed to the</w:t>
      </w:r>
      <w:r w:rsidR="00E80F4A">
        <w:rPr>
          <w:sz w:val="28"/>
          <w:szCs w:val="28"/>
        </w:rPr>
        <w:t xml:space="preserve"> variation on different terms (</w:t>
      </w:r>
      <w:r>
        <w:rPr>
          <w:sz w:val="28"/>
          <w:szCs w:val="28"/>
        </w:rPr>
        <w:t xml:space="preserve">other than a term relating to the premium) the </w:t>
      </w:r>
      <w:r w:rsidR="00E80F4A">
        <w:rPr>
          <w:sz w:val="28"/>
          <w:szCs w:val="28"/>
        </w:rPr>
        <w:t>v</w:t>
      </w:r>
      <w:r>
        <w:rPr>
          <w:sz w:val="28"/>
          <w:szCs w:val="28"/>
        </w:rPr>
        <w:t>ariation is to be tr</w:t>
      </w:r>
      <w:r w:rsidR="00E80F4A">
        <w:rPr>
          <w:sz w:val="28"/>
          <w:szCs w:val="28"/>
        </w:rPr>
        <w:t>e</w:t>
      </w:r>
      <w:r>
        <w:rPr>
          <w:sz w:val="28"/>
          <w:szCs w:val="28"/>
        </w:rPr>
        <w:t>ated as if those terms were incorporated</w:t>
      </w:r>
      <w:r w:rsidR="00E44B01">
        <w:rPr>
          <w:sz w:val="28"/>
          <w:szCs w:val="28"/>
        </w:rPr>
        <w:t>.</w:t>
      </w:r>
      <w:r>
        <w:rPr>
          <w:sz w:val="28"/>
          <w:szCs w:val="28"/>
        </w:rPr>
        <w:t xml:space="preserve"> </w:t>
      </w:r>
    </w:p>
    <w:p w:rsidR="00D73F3B" w:rsidRDefault="00E44B01" w:rsidP="008131CA">
      <w:pPr>
        <w:rPr>
          <w:sz w:val="28"/>
          <w:szCs w:val="28"/>
        </w:rPr>
      </w:pPr>
      <w:r>
        <w:rPr>
          <w:sz w:val="28"/>
          <w:szCs w:val="28"/>
        </w:rPr>
        <w:t>If</w:t>
      </w:r>
      <w:r w:rsidR="00CB3D2C">
        <w:rPr>
          <w:sz w:val="28"/>
          <w:szCs w:val="28"/>
        </w:rPr>
        <w:t xml:space="preserve">, </w:t>
      </w:r>
      <w:r w:rsidR="00DF6EF3">
        <w:rPr>
          <w:sz w:val="28"/>
          <w:szCs w:val="28"/>
        </w:rPr>
        <w:t>though</w:t>
      </w:r>
      <w:r w:rsidR="00FC75A0">
        <w:rPr>
          <w:sz w:val="28"/>
          <w:szCs w:val="28"/>
        </w:rPr>
        <w:t xml:space="preserve"> prepared to accept the risk</w:t>
      </w:r>
      <w:r w:rsidR="00CB3D2C">
        <w:rPr>
          <w:sz w:val="28"/>
          <w:szCs w:val="28"/>
        </w:rPr>
        <w:t xml:space="preserve">, </w:t>
      </w:r>
      <w:r w:rsidR="00FC75A0">
        <w:rPr>
          <w:sz w:val="28"/>
          <w:szCs w:val="28"/>
        </w:rPr>
        <w:t xml:space="preserve">the insurer would have </w:t>
      </w:r>
      <w:r w:rsidR="00D90292">
        <w:rPr>
          <w:sz w:val="28"/>
          <w:szCs w:val="28"/>
        </w:rPr>
        <w:t>i</w:t>
      </w:r>
      <w:r w:rsidR="00FC75A0">
        <w:rPr>
          <w:sz w:val="28"/>
          <w:szCs w:val="28"/>
        </w:rPr>
        <w:t>ncreased</w:t>
      </w:r>
      <w:r w:rsidR="00D83841">
        <w:rPr>
          <w:sz w:val="28"/>
          <w:szCs w:val="28"/>
        </w:rPr>
        <w:t xml:space="preserve"> the premium</w:t>
      </w:r>
      <w:r w:rsidR="001256BE">
        <w:rPr>
          <w:sz w:val="28"/>
          <w:szCs w:val="28"/>
        </w:rPr>
        <w:t xml:space="preserve"> </w:t>
      </w:r>
      <w:r w:rsidR="00D90292">
        <w:rPr>
          <w:sz w:val="28"/>
          <w:szCs w:val="28"/>
        </w:rPr>
        <w:t>or not have reduced the premium or reduced</w:t>
      </w:r>
      <w:r w:rsidR="00486DB5">
        <w:rPr>
          <w:sz w:val="28"/>
          <w:szCs w:val="28"/>
        </w:rPr>
        <w:t xml:space="preserve"> it </w:t>
      </w:r>
      <w:r w:rsidR="00D90292">
        <w:rPr>
          <w:sz w:val="28"/>
          <w:szCs w:val="28"/>
        </w:rPr>
        <w:t>by less</w:t>
      </w:r>
      <w:r w:rsidR="009D39F0">
        <w:rPr>
          <w:sz w:val="28"/>
          <w:szCs w:val="28"/>
        </w:rPr>
        <w:t>, the insurer may reduce proportionately the sum payable on claims</w:t>
      </w:r>
      <w:r w:rsidR="00FC75A0">
        <w:rPr>
          <w:sz w:val="28"/>
          <w:szCs w:val="28"/>
        </w:rPr>
        <w:t xml:space="preserve"> </w:t>
      </w:r>
      <w:r w:rsidR="00D1796A">
        <w:rPr>
          <w:sz w:val="28"/>
          <w:szCs w:val="28"/>
        </w:rPr>
        <w:t>arising</w:t>
      </w:r>
      <w:r w:rsidR="00B7549A">
        <w:rPr>
          <w:sz w:val="28"/>
          <w:szCs w:val="28"/>
        </w:rPr>
        <w:t xml:space="preserve"> out of events occurring</w:t>
      </w:r>
      <w:r w:rsidR="00D1796A">
        <w:rPr>
          <w:sz w:val="28"/>
          <w:szCs w:val="28"/>
        </w:rPr>
        <w:t xml:space="preserve"> after the variation</w:t>
      </w:r>
      <w:r>
        <w:rPr>
          <w:sz w:val="28"/>
          <w:szCs w:val="28"/>
        </w:rPr>
        <w:t>.</w:t>
      </w:r>
      <w:r w:rsidR="008E7404">
        <w:rPr>
          <w:sz w:val="28"/>
          <w:szCs w:val="28"/>
        </w:rPr>
        <w:t xml:space="preserve"> T</w:t>
      </w:r>
      <w:r w:rsidR="00E76871">
        <w:rPr>
          <w:sz w:val="28"/>
          <w:szCs w:val="28"/>
        </w:rPr>
        <w:t>he per</w:t>
      </w:r>
      <w:r w:rsidR="00787977">
        <w:rPr>
          <w:sz w:val="28"/>
          <w:szCs w:val="28"/>
        </w:rPr>
        <w:t>c</w:t>
      </w:r>
      <w:r w:rsidR="00E76871">
        <w:rPr>
          <w:sz w:val="28"/>
          <w:szCs w:val="28"/>
        </w:rPr>
        <w:t xml:space="preserve">entage </w:t>
      </w:r>
      <w:r w:rsidR="008E7404">
        <w:rPr>
          <w:sz w:val="28"/>
          <w:szCs w:val="28"/>
        </w:rPr>
        <w:t xml:space="preserve">sum </w:t>
      </w:r>
      <w:r w:rsidR="00E76871">
        <w:rPr>
          <w:sz w:val="28"/>
          <w:szCs w:val="28"/>
        </w:rPr>
        <w:t xml:space="preserve">payable </w:t>
      </w:r>
      <w:r w:rsidR="008E7404">
        <w:rPr>
          <w:sz w:val="28"/>
          <w:szCs w:val="28"/>
        </w:rPr>
        <w:t xml:space="preserve">is </w:t>
      </w:r>
      <w:r w:rsidR="00E76871">
        <w:rPr>
          <w:sz w:val="28"/>
          <w:szCs w:val="28"/>
        </w:rPr>
        <w:t>determined by</w:t>
      </w:r>
      <w:r w:rsidR="00CE05FD">
        <w:rPr>
          <w:sz w:val="28"/>
          <w:szCs w:val="28"/>
        </w:rPr>
        <w:t xml:space="preserve"> the ratio as between the </w:t>
      </w:r>
      <w:r w:rsidR="00983BC5">
        <w:rPr>
          <w:sz w:val="28"/>
          <w:szCs w:val="28"/>
        </w:rPr>
        <w:t xml:space="preserve">total </w:t>
      </w:r>
      <w:r w:rsidR="00066465">
        <w:rPr>
          <w:sz w:val="28"/>
          <w:szCs w:val="28"/>
        </w:rPr>
        <w:t>premium actually charged and the original premium, if the insurer would not have changed it,</w:t>
      </w:r>
      <w:r w:rsidR="00A3381F">
        <w:rPr>
          <w:sz w:val="28"/>
          <w:szCs w:val="28"/>
        </w:rPr>
        <w:t xml:space="preserve"> and</w:t>
      </w:r>
      <w:r w:rsidR="005E33FF">
        <w:rPr>
          <w:sz w:val="28"/>
          <w:szCs w:val="28"/>
        </w:rPr>
        <w:t xml:space="preserve"> </w:t>
      </w:r>
      <w:r w:rsidR="00787977">
        <w:rPr>
          <w:sz w:val="28"/>
          <w:szCs w:val="28"/>
        </w:rPr>
        <w:t>the i</w:t>
      </w:r>
      <w:r w:rsidR="005C5C3C">
        <w:rPr>
          <w:sz w:val="28"/>
          <w:szCs w:val="28"/>
        </w:rPr>
        <w:t>n</w:t>
      </w:r>
      <w:r w:rsidR="00787977">
        <w:rPr>
          <w:sz w:val="28"/>
          <w:szCs w:val="28"/>
        </w:rPr>
        <w:t>crea</w:t>
      </w:r>
      <w:r w:rsidR="005C5C3C">
        <w:rPr>
          <w:sz w:val="28"/>
          <w:szCs w:val="28"/>
        </w:rPr>
        <w:t>s</w:t>
      </w:r>
      <w:r w:rsidR="00787977">
        <w:rPr>
          <w:sz w:val="28"/>
          <w:szCs w:val="28"/>
        </w:rPr>
        <w:t>ed or reduced total premium</w:t>
      </w:r>
      <w:r w:rsidR="00A21991">
        <w:rPr>
          <w:sz w:val="28"/>
          <w:szCs w:val="28"/>
        </w:rPr>
        <w:t xml:space="preserve"> (as the case may be)</w:t>
      </w:r>
      <w:r w:rsidR="00787977">
        <w:rPr>
          <w:sz w:val="28"/>
          <w:szCs w:val="28"/>
        </w:rPr>
        <w:t xml:space="preserve"> the insurer would have charged.</w:t>
      </w:r>
    </w:p>
    <w:p w:rsidR="0090189C" w:rsidRDefault="0090189C" w:rsidP="008131CA">
      <w:pPr>
        <w:rPr>
          <w:sz w:val="28"/>
          <w:szCs w:val="28"/>
          <w:u w:val="single"/>
        </w:rPr>
      </w:pPr>
    </w:p>
    <w:p w:rsidR="0090189C" w:rsidRPr="00992FB5" w:rsidRDefault="0090189C" w:rsidP="008131CA">
      <w:pPr>
        <w:rPr>
          <w:i/>
          <w:sz w:val="28"/>
          <w:szCs w:val="28"/>
          <w:u w:val="single"/>
        </w:rPr>
      </w:pPr>
      <w:r w:rsidRPr="00992FB5">
        <w:rPr>
          <w:i/>
          <w:sz w:val="28"/>
          <w:szCs w:val="28"/>
          <w:u w:val="single"/>
        </w:rPr>
        <w:t>Comment</w:t>
      </w:r>
    </w:p>
    <w:p w:rsidR="00B739ED" w:rsidRDefault="003F3154" w:rsidP="008131CA">
      <w:pPr>
        <w:rPr>
          <w:sz w:val="28"/>
          <w:szCs w:val="28"/>
        </w:rPr>
      </w:pPr>
      <w:r>
        <w:rPr>
          <w:sz w:val="28"/>
          <w:szCs w:val="28"/>
        </w:rPr>
        <w:t>The formulation of the possible remedies may appear densely complex but there are explanations for this</w:t>
      </w:r>
      <w:r w:rsidR="00134BBA">
        <w:rPr>
          <w:sz w:val="28"/>
          <w:szCs w:val="28"/>
        </w:rPr>
        <w:t xml:space="preserve"> state of affairs</w:t>
      </w:r>
      <w:r>
        <w:rPr>
          <w:sz w:val="28"/>
          <w:szCs w:val="28"/>
        </w:rPr>
        <w:t xml:space="preserve">. </w:t>
      </w:r>
    </w:p>
    <w:p w:rsidR="00B739ED" w:rsidRDefault="00656C98" w:rsidP="008131CA">
      <w:pPr>
        <w:rPr>
          <w:sz w:val="28"/>
          <w:szCs w:val="28"/>
        </w:rPr>
      </w:pPr>
      <w:r>
        <w:rPr>
          <w:sz w:val="28"/>
          <w:szCs w:val="28"/>
        </w:rPr>
        <w:t>As</w:t>
      </w:r>
      <w:r w:rsidR="00F56059">
        <w:rPr>
          <w:sz w:val="28"/>
          <w:szCs w:val="28"/>
        </w:rPr>
        <w:t xml:space="preserve"> previously explained, i</w:t>
      </w:r>
      <w:r w:rsidR="003F3154">
        <w:rPr>
          <w:sz w:val="28"/>
          <w:szCs w:val="28"/>
        </w:rPr>
        <w:t>n the event of a variation there</w:t>
      </w:r>
      <w:r w:rsidR="00624623">
        <w:rPr>
          <w:sz w:val="28"/>
          <w:szCs w:val="28"/>
        </w:rPr>
        <w:t xml:space="preserve"> co</w:t>
      </w:r>
      <w:r>
        <w:rPr>
          <w:sz w:val="28"/>
          <w:szCs w:val="28"/>
        </w:rPr>
        <w:t>me into existence two contracts, t</w:t>
      </w:r>
      <w:r w:rsidR="00624623">
        <w:rPr>
          <w:sz w:val="28"/>
          <w:szCs w:val="28"/>
        </w:rPr>
        <w:t>he original contract of insurance and the</w:t>
      </w:r>
      <w:r w:rsidR="00D5787B">
        <w:rPr>
          <w:sz w:val="28"/>
          <w:szCs w:val="28"/>
        </w:rPr>
        <w:t xml:space="preserve"> subsequent</w:t>
      </w:r>
      <w:r w:rsidR="00904390">
        <w:rPr>
          <w:sz w:val="28"/>
          <w:szCs w:val="28"/>
        </w:rPr>
        <w:t xml:space="preserve"> contract to vary the original</w:t>
      </w:r>
      <w:r w:rsidR="00464EAA">
        <w:rPr>
          <w:sz w:val="28"/>
          <w:szCs w:val="28"/>
        </w:rPr>
        <w:t xml:space="preserve"> contract</w:t>
      </w:r>
      <w:r w:rsidR="00F56059">
        <w:rPr>
          <w:sz w:val="28"/>
          <w:szCs w:val="28"/>
        </w:rPr>
        <w:t>.</w:t>
      </w:r>
      <w:r w:rsidR="00B629EF">
        <w:rPr>
          <w:sz w:val="28"/>
          <w:szCs w:val="28"/>
        </w:rPr>
        <w:t xml:space="preserve"> </w:t>
      </w:r>
      <w:r w:rsidR="00F56059">
        <w:rPr>
          <w:sz w:val="28"/>
          <w:szCs w:val="28"/>
        </w:rPr>
        <w:t>T</w:t>
      </w:r>
      <w:r w:rsidR="00464EAA">
        <w:rPr>
          <w:sz w:val="28"/>
          <w:szCs w:val="28"/>
        </w:rPr>
        <w:t>his</w:t>
      </w:r>
      <w:r w:rsidR="00F56059">
        <w:rPr>
          <w:sz w:val="28"/>
          <w:szCs w:val="28"/>
        </w:rPr>
        <w:t xml:space="preserve">, in turn, </w:t>
      </w:r>
      <w:r w:rsidR="00B629EF">
        <w:rPr>
          <w:sz w:val="28"/>
          <w:szCs w:val="28"/>
        </w:rPr>
        <w:t>raises the</w:t>
      </w:r>
      <w:r w:rsidR="00464EAA">
        <w:rPr>
          <w:sz w:val="28"/>
          <w:szCs w:val="28"/>
        </w:rPr>
        <w:t xml:space="preserve"> question</w:t>
      </w:r>
      <w:r w:rsidR="00B629EF">
        <w:rPr>
          <w:sz w:val="28"/>
          <w:szCs w:val="28"/>
        </w:rPr>
        <w:t xml:space="preserve"> as to</w:t>
      </w:r>
      <w:r w:rsidR="00464EAA">
        <w:rPr>
          <w:sz w:val="28"/>
          <w:szCs w:val="28"/>
        </w:rPr>
        <w:t xml:space="preserve"> whether the remedy for breach of the duty </w:t>
      </w:r>
      <w:r w:rsidR="00744DCE">
        <w:rPr>
          <w:sz w:val="28"/>
          <w:szCs w:val="28"/>
        </w:rPr>
        <w:t>of fair presentation in respect</w:t>
      </w:r>
      <w:r w:rsidR="00464EAA">
        <w:rPr>
          <w:sz w:val="28"/>
          <w:szCs w:val="28"/>
        </w:rPr>
        <w:t xml:space="preserve"> to the variation</w:t>
      </w:r>
      <w:r w:rsidR="00424B01">
        <w:rPr>
          <w:sz w:val="28"/>
          <w:szCs w:val="28"/>
        </w:rPr>
        <w:t xml:space="preserve"> should be restricted</w:t>
      </w:r>
      <w:r w:rsidR="00A32FF3">
        <w:rPr>
          <w:sz w:val="28"/>
          <w:szCs w:val="28"/>
        </w:rPr>
        <w:t xml:space="preserve"> to the variation or extend to the original contract of insurance. </w:t>
      </w:r>
    </w:p>
    <w:p w:rsidR="008825DB" w:rsidRDefault="00FF4D1C" w:rsidP="008131CA">
      <w:pPr>
        <w:rPr>
          <w:sz w:val="28"/>
          <w:szCs w:val="28"/>
        </w:rPr>
      </w:pPr>
      <w:r>
        <w:rPr>
          <w:sz w:val="28"/>
          <w:szCs w:val="28"/>
        </w:rPr>
        <w:lastRenderedPageBreak/>
        <w:t>When it comes to</w:t>
      </w:r>
      <w:r w:rsidR="008D270E">
        <w:rPr>
          <w:sz w:val="28"/>
          <w:szCs w:val="28"/>
        </w:rPr>
        <w:t xml:space="preserve"> the assessment of premium rating,</w:t>
      </w:r>
      <w:r>
        <w:rPr>
          <w:sz w:val="28"/>
          <w:szCs w:val="28"/>
        </w:rPr>
        <w:t xml:space="preserve"> the remedy of reducing proportionately the amount to be paid on a claim</w:t>
      </w:r>
      <w:r w:rsidR="0003181D">
        <w:rPr>
          <w:sz w:val="28"/>
          <w:szCs w:val="28"/>
        </w:rPr>
        <w:t xml:space="preserve"> </w:t>
      </w:r>
      <w:r w:rsidR="00B8529F">
        <w:rPr>
          <w:sz w:val="28"/>
          <w:szCs w:val="28"/>
        </w:rPr>
        <w:t xml:space="preserve">is straightforward in the case of the original contract because it applies only when the insurer would have charged a higher premium. </w:t>
      </w:r>
      <w:r w:rsidR="0003181D">
        <w:rPr>
          <w:sz w:val="28"/>
          <w:szCs w:val="28"/>
        </w:rPr>
        <w:t>But when it comes to a variation the</w:t>
      </w:r>
      <w:r w:rsidR="003D22D7">
        <w:rPr>
          <w:sz w:val="28"/>
          <w:szCs w:val="28"/>
        </w:rPr>
        <w:t xml:space="preserve"> total premium payable may have been in</w:t>
      </w:r>
      <w:r w:rsidR="00D5787B">
        <w:rPr>
          <w:sz w:val="28"/>
          <w:szCs w:val="28"/>
        </w:rPr>
        <w:t>creased, remained the same or de</w:t>
      </w:r>
      <w:r w:rsidR="003D22D7">
        <w:rPr>
          <w:sz w:val="28"/>
          <w:szCs w:val="28"/>
        </w:rPr>
        <w:t xml:space="preserve">creased, </w:t>
      </w:r>
      <w:r w:rsidR="00D41025">
        <w:rPr>
          <w:sz w:val="28"/>
          <w:szCs w:val="28"/>
        </w:rPr>
        <w:t>and</w:t>
      </w:r>
      <w:r w:rsidR="006F0C27">
        <w:rPr>
          <w:sz w:val="28"/>
          <w:szCs w:val="28"/>
        </w:rPr>
        <w:t>,</w:t>
      </w:r>
      <w:r w:rsidR="00D41025">
        <w:rPr>
          <w:sz w:val="28"/>
          <w:szCs w:val="28"/>
        </w:rPr>
        <w:t xml:space="preserve"> but for the breach of duty</w:t>
      </w:r>
      <w:r w:rsidR="006F0C27">
        <w:rPr>
          <w:sz w:val="28"/>
          <w:szCs w:val="28"/>
        </w:rPr>
        <w:t>,</w:t>
      </w:r>
      <w:r w:rsidR="00D41025">
        <w:rPr>
          <w:sz w:val="28"/>
          <w:szCs w:val="28"/>
        </w:rPr>
        <w:t xml:space="preserve"> </w:t>
      </w:r>
      <w:r w:rsidR="007528F2">
        <w:rPr>
          <w:sz w:val="28"/>
          <w:szCs w:val="28"/>
        </w:rPr>
        <w:t>the insurer</w:t>
      </w:r>
      <w:r w:rsidR="00520610">
        <w:rPr>
          <w:sz w:val="28"/>
          <w:szCs w:val="28"/>
        </w:rPr>
        <w:t xml:space="preserve"> may have responded in </w:t>
      </w:r>
      <w:r w:rsidR="008C7D4E">
        <w:rPr>
          <w:sz w:val="28"/>
          <w:szCs w:val="28"/>
        </w:rPr>
        <w:t>anyone of these</w:t>
      </w:r>
      <w:r w:rsidR="00520610">
        <w:rPr>
          <w:sz w:val="28"/>
          <w:szCs w:val="28"/>
        </w:rPr>
        <w:t xml:space="preserve"> possible ways to</w:t>
      </w:r>
      <w:r w:rsidR="003532CA">
        <w:rPr>
          <w:sz w:val="28"/>
          <w:szCs w:val="28"/>
        </w:rPr>
        <w:t xml:space="preserve"> the rating </w:t>
      </w:r>
      <w:r w:rsidR="005B382D">
        <w:rPr>
          <w:sz w:val="28"/>
          <w:szCs w:val="28"/>
        </w:rPr>
        <w:t xml:space="preserve">of </w:t>
      </w:r>
      <w:r w:rsidR="00B34BA8">
        <w:rPr>
          <w:sz w:val="28"/>
          <w:szCs w:val="28"/>
        </w:rPr>
        <w:t>the pre</w:t>
      </w:r>
      <w:r w:rsidR="005B382D">
        <w:rPr>
          <w:sz w:val="28"/>
          <w:szCs w:val="28"/>
        </w:rPr>
        <w:t>mium</w:t>
      </w:r>
      <w:r w:rsidR="00B34BA8">
        <w:rPr>
          <w:sz w:val="28"/>
          <w:szCs w:val="28"/>
        </w:rPr>
        <w:t>. In this regard the legislation attempts to respond to the</w:t>
      </w:r>
      <w:r w:rsidR="00651156">
        <w:rPr>
          <w:sz w:val="28"/>
          <w:szCs w:val="28"/>
        </w:rPr>
        <w:t xml:space="preserve"> </w:t>
      </w:r>
      <w:r w:rsidR="00B34BA8">
        <w:rPr>
          <w:sz w:val="28"/>
          <w:szCs w:val="28"/>
        </w:rPr>
        <w:t>various possibilities.</w:t>
      </w:r>
      <w:r w:rsidR="00381177">
        <w:rPr>
          <w:sz w:val="28"/>
          <w:szCs w:val="28"/>
        </w:rPr>
        <w:t xml:space="preserve"> There </w:t>
      </w:r>
      <w:r w:rsidR="00651156">
        <w:rPr>
          <w:sz w:val="28"/>
          <w:szCs w:val="28"/>
        </w:rPr>
        <w:t>is also the question whether any</w:t>
      </w:r>
      <w:r w:rsidR="00381177">
        <w:rPr>
          <w:sz w:val="28"/>
          <w:szCs w:val="28"/>
        </w:rPr>
        <w:t xml:space="preserve"> proportional reduction</w:t>
      </w:r>
      <w:r w:rsidR="00262A57">
        <w:rPr>
          <w:sz w:val="28"/>
          <w:szCs w:val="28"/>
        </w:rPr>
        <w:t xml:space="preserve"> in the payment of claims</w:t>
      </w:r>
      <w:r w:rsidR="00291B1C">
        <w:rPr>
          <w:sz w:val="28"/>
          <w:szCs w:val="28"/>
        </w:rPr>
        <w:t xml:space="preserve"> should apply to all claims arising under the varied contract or only to cla</w:t>
      </w:r>
      <w:r w:rsidR="00EE5382">
        <w:rPr>
          <w:sz w:val="28"/>
          <w:szCs w:val="28"/>
        </w:rPr>
        <w:t>ims arising</w:t>
      </w:r>
      <w:r w:rsidR="00A327F2">
        <w:rPr>
          <w:sz w:val="28"/>
          <w:szCs w:val="28"/>
        </w:rPr>
        <w:t xml:space="preserve"> from events occurring</w:t>
      </w:r>
      <w:r w:rsidR="00EE5382">
        <w:rPr>
          <w:sz w:val="28"/>
          <w:szCs w:val="28"/>
        </w:rPr>
        <w:t xml:space="preserve"> after the variation is agreed.</w:t>
      </w:r>
    </w:p>
    <w:p w:rsidR="00BB69A7" w:rsidRDefault="00BB69A7" w:rsidP="008131CA">
      <w:pPr>
        <w:rPr>
          <w:sz w:val="28"/>
          <w:szCs w:val="28"/>
        </w:rPr>
      </w:pPr>
    </w:p>
    <w:p w:rsidR="00152B11" w:rsidRPr="009B56D7" w:rsidRDefault="009B56D7" w:rsidP="008131CA">
      <w:pPr>
        <w:rPr>
          <w:b/>
          <w:sz w:val="36"/>
          <w:szCs w:val="36"/>
          <w:u w:val="single"/>
        </w:rPr>
      </w:pPr>
      <w:r w:rsidRPr="009B56D7">
        <w:rPr>
          <w:b/>
          <w:sz w:val="36"/>
          <w:szCs w:val="36"/>
          <w:u w:val="single"/>
        </w:rPr>
        <w:t>PROMISSORY WARRANTIES AND OTHER TERMS</w:t>
      </w:r>
    </w:p>
    <w:p w:rsidR="008C607A" w:rsidRDefault="008C607A" w:rsidP="008131CA">
      <w:pPr>
        <w:rPr>
          <w:sz w:val="28"/>
          <w:szCs w:val="28"/>
        </w:rPr>
      </w:pPr>
    </w:p>
    <w:p w:rsidR="00E437EE" w:rsidRPr="00A65B05" w:rsidRDefault="00E437EE" w:rsidP="008131CA">
      <w:pPr>
        <w:rPr>
          <w:sz w:val="36"/>
          <w:szCs w:val="36"/>
          <w:u w:val="single"/>
        </w:rPr>
      </w:pPr>
      <w:r w:rsidRPr="00A65B05">
        <w:rPr>
          <w:sz w:val="36"/>
          <w:szCs w:val="36"/>
          <w:u w:val="single"/>
        </w:rPr>
        <w:t>M</w:t>
      </w:r>
      <w:r w:rsidR="00607002">
        <w:rPr>
          <w:sz w:val="36"/>
          <w:szCs w:val="36"/>
          <w:u w:val="single"/>
        </w:rPr>
        <w:t xml:space="preserve">arine </w:t>
      </w:r>
      <w:r w:rsidRPr="00A65B05">
        <w:rPr>
          <w:sz w:val="36"/>
          <w:szCs w:val="36"/>
          <w:u w:val="single"/>
        </w:rPr>
        <w:t>I</w:t>
      </w:r>
      <w:r w:rsidR="00607002">
        <w:rPr>
          <w:sz w:val="36"/>
          <w:szCs w:val="36"/>
          <w:u w:val="single"/>
        </w:rPr>
        <w:t xml:space="preserve">nsurance </w:t>
      </w:r>
      <w:r w:rsidRPr="00A65B05">
        <w:rPr>
          <w:sz w:val="36"/>
          <w:szCs w:val="36"/>
          <w:u w:val="single"/>
        </w:rPr>
        <w:t>A</w:t>
      </w:r>
      <w:r w:rsidR="00607002">
        <w:rPr>
          <w:sz w:val="36"/>
          <w:szCs w:val="36"/>
          <w:u w:val="single"/>
        </w:rPr>
        <w:t>ct</w:t>
      </w:r>
      <w:r w:rsidRPr="00A65B05">
        <w:rPr>
          <w:sz w:val="36"/>
          <w:szCs w:val="36"/>
          <w:u w:val="single"/>
        </w:rPr>
        <w:t xml:space="preserve"> 1906</w:t>
      </w:r>
    </w:p>
    <w:p w:rsidR="00AF620B" w:rsidRDefault="00152B11" w:rsidP="008131CA">
      <w:pPr>
        <w:rPr>
          <w:sz w:val="28"/>
          <w:szCs w:val="28"/>
        </w:rPr>
      </w:pPr>
      <w:r w:rsidRPr="00152B11">
        <w:rPr>
          <w:sz w:val="28"/>
          <w:szCs w:val="28"/>
        </w:rPr>
        <w:t>The</w:t>
      </w:r>
      <w:r>
        <w:rPr>
          <w:sz w:val="28"/>
          <w:szCs w:val="28"/>
        </w:rPr>
        <w:t xml:space="preserve"> </w:t>
      </w:r>
      <w:r w:rsidR="00BA642D">
        <w:rPr>
          <w:sz w:val="28"/>
          <w:szCs w:val="28"/>
        </w:rPr>
        <w:t xml:space="preserve">English law on warranties </w:t>
      </w:r>
      <w:r w:rsidR="00AA54A5">
        <w:rPr>
          <w:sz w:val="28"/>
          <w:szCs w:val="28"/>
        </w:rPr>
        <w:t>has lo</w:t>
      </w:r>
      <w:r w:rsidR="00BA642D">
        <w:rPr>
          <w:sz w:val="28"/>
          <w:szCs w:val="28"/>
        </w:rPr>
        <w:t>n</w:t>
      </w:r>
      <w:r w:rsidR="00AA54A5">
        <w:rPr>
          <w:sz w:val="28"/>
          <w:szCs w:val="28"/>
        </w:rPr>
        <w:t xml:space="preserve">g courted controversy </w:t>
      </w:r>
      <w:r w:rsidR="003F6768">
        <w:rPr>
          <w:sz w:val="28"/>
          <w:szCs w:val="28"/>
        </w:rPr>
        <w:t xml:space="preserve">primarily </w:t>
      </w:r>
      <w:r w:rsidR="00AA54A5">
        <w:rPr>
          <w:sz w:val="28"/>
          <w:szCs w:val="28"/>
        </w:rPr>
        <w:t>because of the co</w:t>
      </w:r>
      <w:r w:rsidR="00AF620B">
        <w:rPr>
          <w:sz w:val="28"/>
          <w:szCs w:val="28"/>
        </w:rPr>
        <w:t>nsequences of breach</w:t>
      </w:r>
      <w:r w:rsidR="00AA54A5">
        <w:rPr>
          <w:sz w:val="28"/>
          <w:szCs w:val="28"/>
        </w:rPr>
        <w:t>.</w:t>
      </w:r>
      <w:r w:rsidR="00AF620B">
        <w:rPr>
          <w:sz w:val="28"/>
          <w:szCs w:val="28"/>
        </w:rPr>
        <w:t xml:space="preserve"> The pre 2015 Act </w:t>
      </w:r>
      <w:r w:rsidR="000B46CD">
        <w:rPr>
          <w:sz w:val="28"/>
          <w:szCs w:val="28"/>
        </w:rPr>
        <w:t>law is</w:t>
      </w:r>
      <w:r w:rsidR="00BA642D">
        <w:rPr>
          <w:sz w:val="28"/>
          <w:szCs w:val="28"/>
        </w:rPr>
        <w:t xml:space="preserve"> set out in the </w:t>
      </w:r>
      <w:r w:rsidR="00F51DCF">
        <w:rPr>
          <w:sz w:val="28"/>
          <w:szCs w:val="28"/>
        </w:rPr>
        <w:t>M</w:t>
      </w:r>
      <w:r w:rsidR="00BA642D">
        <w:rPr>
          <w:sz w:val="28"/>
          <w:szCs w:val="28"/>
        </w:rPr>
        <w:t xml:space="preserve">IA 1906, sections </w:t>
      </w:r>
      <w:r w:rsidR="00974BDC">
        <w:rPr>
          <w:sz w:val="28"/>
          <w:szCs w:val="28"/>
        </w:rPr>
        <w:t>33- 41, much of which is unaffected by the new law.</w:t>
      </w:r>
    </w:p>
    <w:p w:rsidR="00F72957" w:rsidRDefault="00055AEF" w:rsidP="00F72957">
      <w:pPr>
        <w:rPr>
          <w:sz w:val="28"/>
          <w:szCs w:val="28"/>
        </w:rPr>
      </w:pPr>
      <w:r>
        <w:rPr>
          <w:sz w:val="28"/>
          <w:szCs w:val="28"/>
        </w:rPr>
        <w:t>A promissory warranty is defined in s.</w:t>
      </w:r>
      <w:r w:rsidR="009D1637">
        <w:rPr>
          <w:sz w:val="28"/>
          <w:szCs w:val="28"/>
        </w:rPr>
        <w:t xml:space="preserve"> </w:t>
      </w:r>
      <w:r>
        <w:rPr>
          <w:sz w:val="28"/>
          <w:szCs w:val="28"/>
        </w:rPr>
        <w:t xml:space="preserve">33(1) as </w:t>
      </w:r>
      <w:r w:rsidR="005E5476">
        <w:rPr>
          <w:sz w:val="28"/>
          <w:szCs w:val="28"/>
        </w:rPr>
        <w:t xml:space="preserve">an undertaking </w:t>
      </w:r>
      <w:r>
        <w:rPr>
          <w:sz w:val="28"/>
          <w:szCs w:val="28"/>
        </w:rPr>
        <w:t>of the assured</w:t>
      </w:r>
      <w:r w:rsidR="00F72957">
        <w:rPr>
          <w:sz w:val="28"/>
          <w:szCs w:val="28"/>
        </w:rPr>
        <w:t xml:space="preserve"> –</w:t>
      </w:r>
      <w:r>
        <w:rPr>
          <w:sz w:val="28"/>
          <w:szCs w:val="28"/>
        </w:rPr>
        <w:t xml:space="preserve"> </w:t>
      </w:r>
    </w:p>
    <w:p w:rsidR="00152B11" w:rsidRDefault="00055AEF" w:rsidP="00D80A22">
      <w:pPr>
        <w:ind w:left="720"/>
        <w:rPr>
          <w:sz w:val="28"/>
          <w:szCs w:val="28"/>
        </w:rPr>
      </w:pPr>
      <w:r>
        <w:rPr>
          <w:sz w:val="28"/>
          <w:szCs w:val="28"/>
        </w:rPr>
        <w:t>“</w:t>
      </w:r>
      <w:r w:rsidR="00893AA9">
        <w:rPr>
          <w:sz w:val="28"/>
          <w:szCs w:val="28"/>
        </w:rPr>
        <w:t>…</w:t>
      </w:r>
      <w:r>
        <w:rPr>
          <w:sz w:val="28"/>
          <w:szCs w:val="28"/>
        </w:rPr>
        <w:t>that some particular</w:t>
      </w:r>
      <w:r w:rsidR="00D97EB4">
        <w:rPr>
          <w:sz w:val="28"/>
          <w:szCs w:val="28"/>
        </w:rPr>
        <w:t xml:space="preserve"> thing </w:t>
      </w:r>
      <w:r>
        <w:rPr>
          <w:sz w:val="28"/>
          <w:szCs w:val="28"/>
        </w:rPr>
        <w:t xml:space="preserve">shall or shall not </w:t>
      </w:r>
      <w:r w:rsidR="00FF3739">
        <w:rPr>
          <w:sz w:val="28"/>
          <w:szCs w:val="28"/>
        </w:rPr>
        <w:t xml:space="preserve">be </w:t>
      </w:r>
      <w:r>
        <w:rPr>
          <w:sz w:val="28"/>
          <w:szCs w:val="28"/>
        </w:rPr>
        <w:t>done, or that some conditio</w:t>
      </w:r>
      <w:r w:rsidR="00FB3CF2">
        <w:rPr>
          <w:sz w:val="28"/>
          <w:szCs w:val="28"/>
        </w:rPr>
        <w:t>n shall be fulfilled, or whereby he affirms or ne</w:t>
      </w:r>
      <w:r>
        <w:rPr>
          <w:sz w:val="28"/>
          <w:szCs w:val="28"/>
        </w:rPr>
        <w:t>gatives the existence of a particular state of facts”</w:t>
      </w:r>
      <w:r w:rsidR="005E5476">
        <w:rPr>
          <w:sz w:val="28"/>
          <w:szCs w:val="28"/>
        </w:rPr>
        <w:t>.</w:t>
      </w:r>
    </w:p>
    <w:p w:rsidR="00684707" w:rsidRDefault="00684707" w:rsidP="008131CA">
      <w:pPr>
        <w:rPr>
          <w:sz w:val="28"/>
          <w:szCs w:val="28"/>
        </w:rPr>
      </w:pPr>
      <w:r>
        <w:rPr>
          <w:sz w:val="28"/>
          <w:szCs w:val="28"/>
        </w:rPr>
        <w:t xml:space="preserve">The </w:t>
      </w:r>
      <w:r w:rsidR="006261E6">
        <w:rPr>
          <w:sz w:val="28"/>
          <w:szCs w:val="28"/>
        </w:rPr>
        <w:t>nature of the undertaking</w:t>
      </w:r>
      <w:r w:rsidR="00D80A22">
        <w:rPr>
          <w:sz w:val="28"/>
          <w:szCs w:val="28"/>
        </w:rPr>
        <w:t xml:space="preserve"> and </w:t>
      </w:r>
      <w:r w:rsidR="00B45AD7">
        <w:rPr>
          <w:sz w:val="28"/>
          <w:szCs w:val="28"/>
        </w:rPr>
        <w:t>consequences of breach we</w:t>
      </w:r>
      <w:r>
        <w:rPr>
          <w:sz w:val="28"/>
          <w:szCs w:val="28"/>
        </w:rPr>
        <w:t>re set out in s. 33(3)</w:t>
      </w:r>
      <w:r w:rsidR="004812AD">
        <w:rPr>
          <w:sz w:val="28"/>
          <w:szCs w:val="28"/>
        </w:rPr>
        <w:t xml:space="preserve"> </w:t>
      </w:r>
      <w:r>
        <w:rPr>
          <w:sz w:val="28"/>
          <w:szCs w:val="28"/>
        </w:rPr>
        <w:t xml:space="preserve">which </w:t>
      </w:r>
      <w:r w:rsidR="004812AD">
        <w:rPr>
          <w:sz w:val="28"/>
          <w:szCs w:val="28"/>
        </w:rPr>
        <w:t>m</w:t>
      </w:r>
      <w:r>
        <w:rPr>
          <w:sz w:val="28"/>
          <w:szCs w:val="28"/>
        </w:rPr>
        <w:t xml:space="preserve">ay </w:t>
      </w:r>
      <w:r w:rsidR="004812AD">
        <w:rPr>
          <w:sz w:val="28"/>
          <w:szCs w:val="28"/>
        </w:rPr>
        <w:t xml:space="preserve">be </w:t>
      </w:r>
      <w:r>
        <w:rPr>
          <w:sz w:val="28"/>
          <w:szCs w:val="28"/>
        </w:rPr>
        <w:t xml:space="preserve">summarised as follows </w:t>
      </w:r>
      <w:r w:rsidR="00C02D82">
        <w:rPr>
          <w:sz w:val="28"/>
          <w:szCs w:val="28"/>
        </w:rPr>
        <w:t>–</w:t>
      </w:r>
    </w:p>
    <w:p w:rsidR="00C02D82" w:rsidRDefault="00C02D82" w:rsidP="00C02D82">
      <w:pPr>
        <w:pStyle w:val="ListParagraph"/>
        <w:numPr>
          <w:ilvl w:val="0"/>
          <w:numId w:val="4"/>
        </w:numPr>
        <w:rPr>
          <w:sz w:val="28"/>
          <w:szCs w:val="28"/>
        </w:rPr>
      </w:pPr>
      <w:r>
        <w:rPr>
          <w:sz w:val="28"/>
          <w:szCs w:val="28"/>
        </w:rPr>
        <w:t>a warran</w:t>
      </w:r>
      <w:r w:rsidR="00FE250C">
        <w:rPr>
          <w:sz w:val="28"/>
          <w:szCs w:val="28"/>
        </w:rPr>
        <w:t>t</w:t>
      </w:r>
      <w:r>
        <w:rPr>
          <w:sz w:val="28"/>
          <w:szCs w:val="28"/>
        </w:rPr>
        <w:t xml:space="preserve">y </w:t>
      </w:r>
      <w:r w:rsidR="00FE250C">
        <w:rPr>
          <w:sz w:val="28"/>
          <w:szCs w:val="28"/>
        </w:rPr>
        <w:t>m</w:t>
      </w:r>
      <w:r>
        <w:rPr>
          <w:sz w:val="28"/>
          <w:szCs w:val="28"/>
        </w:rPr>
        <w:t>ust be exactly complied with</w:t>
      </w:r>
      <w:r w:rsidR="000D1BFF">
        <w:rPr>
          <w:sz w:val="28"/>
          <w:szCs w:val="28"/>
        </w:rPr>
        <w:t>;</w:t>
      </w:r>
    </w:p>
    <w:p w:rsidR="00C02D82" w:rsidRDefault="00C02D82" w:rsidP="00C02D82">
      <w:pPr>
        <w:pStyle w:val="ListParagraph"/>
        <w:numPr>
          <w:ilvl w:val="0"/>
          <w:numId w:val="4"/>
        </w:numPr>
        <w:rPr>
          <w:sz w:val="28"/>
          <w:szCs w:val="28"/>
        </w:rPr>
      </w:pPr>
      <w:r>
        <w:rPr>
          <w:sz w:val="28"/>
          <w:szCs w:val="28"/>
        </w:rPr>
        <w:t xml:space="preserve">it may be </w:t>
      </w:r>
      <w:r w:rsidR="000D1BFF">
        <w:rPr>
          <w:sz w:val="28"/>
          <w:szCs w:val="28"/>
        </w:rPr>
        <w:t xml:space="preserve">material to the risk or not; </w:t>
      </w:r>
    </w:p>
    <w:p w:rsidR="00C02D82" w:rsidRDefault="00C02D82" w:rsidP="00C02D82">
      <w:pPr>
        <w:pStyle w:val="ListParagraph"/>
        <w:numPr>
          <w:ilvl w:val="0"/>
          <w:numId w:val="4"/>
        </w:numPr>
        <w:rPr>
          <w:sz w:val="28"/>
          <w:szCs w:val="28"/>
        </w:rPr>
      </w:pPr>
      <w:r>
        <w:rPr>
          <w:sz w:val="28"/>
          <w:szCs w:val="28"/>
        </w:rPr>
        <w:t>if not complied with, subject to policy ter</w:t>
      </w:r>
      <w:r w:rsidR="00CE37DA">
        <w:rPr>
          <w:sz w:val="28"/>
          <w:szCs w:val="28"/>
        </w:rPr>
        <w:t>m</w:t>
      </w:r>
      <w:r>
        <w:rPr>
          <w:sz w:val="28"/>
          <w:szCs w:val="28"/>
        </w:rPr>
        <w:t>s,</w:t>
      </w:r>
      <w:r w:rsidR="00CE37DA">
        <w:rPr>
          <w:sz w:val="28"/>
          <w:szCs w:val="28"/>
        </w:rPr>
        <w:t xml:space="preserve"> the insurer is discharged from liability from the </w:t>
      </w:r>
      <w:r w:rsidR="00434B78">
        <w:rPr>
          <w:sz w:val="28"/>
          <w:szCs w:val="28"/>
        </w:rPr>
        <w:t>d</w:t>
      </w:r>
      <w:r w:rsidR="000D1BFF">
        <w:rPr>
          <w:sz w:val="28"/>
          <w:szCs w:val="28"/>
        </w:rPr>
        <w:t>ate of the breach;</w:t>
      </w:r>
      <w:r w:rsidR="002C289E">
        <w:rPr>
          <w:sz w:val="28"/>
          <w:szCs w:val="28"/>
        </w:rPr>
        <w:t xml:space="preserve"> but</w:t>
      </w:r>
    </w:p>
    <w:p w:rsidR="00CE37DA" w:rsidRDefault="00FE250C" w:rsidP="00C02D82">
      <w:pPr>
        <w:pStyle w:val="ListParagraph"/>
        <w:numPr>
          <w:ilvl w:val="0"/>
          <w:numId w:val="4"/>
        </w:numPr>
        <w:rPr>
          <w:sz w:val="28"/>
          <w:szCs w:val="28"/>
        </w:rPr>
      </w:pPr>
      <w:r>
        <w:rPr>
          <w:sz w:val="28"/>
          <w:szCs w:val="28"/>
        </w:rPr>
        <w:t>the insurer</w:t>
      </w:r>
      <w:r w:rsidR="000D1BFF">
        <w:rPr>
          <w:sz w:val="28"/>
          <w:szCs w:val="28"/>
        </w:rPr>
        <w:t xml:space="preserve"> is </w:t>
      </w:r>
      <w:r>
        <w:rPr>
          <w:sz w:val="28"/>
          <w:szCs w:val="28"/>
        </w:rPr>
        <w:t>responsible for liabilities incurred before the date of breach</w:t>
      </w:r>
    </w:p>
    <w:p w:rsidR="008839BB" w:rsidRPr="008839BB" w:rsidRDefault="008839BB" w:rsidP="008839BB">
      <w:pPr>
        <w:rPr>
          <w:sz w:val="28"/>
          <w:szCs w:val="28"/>
        </w:rPr>
      </w:pPr>
      <w:r>
        <w:rPr>
          <w:sz w:val="28"/>
          <w:szCs w:val="28"/>
        </w:rPr>
        <w:lastRenderedPageBreak/>
        <w:t>The discharge fro</w:t>
      </w:r>
      <w:r w:rsidR="0026185E">
        <w:rPr>
          <w:sz w:val="28"/>
          <w:szCs w:val="28"/>
        </w:rPr>
        <w:t>m liability occurs</w:t>
      </w:r>
      <w:r>
        <w:rPr>
          <w:sz w:val="28"/>
          <w:szCs w:val="28"/>
        </w:rPr>
        <w:t xml:space="preserve"> automatical</w:t>
      </w:r>
      <w:r w:rsidR="008D676C">
        <w:rPr>
          <w:sz w:val="28"/>
          <w:szCs w:val="28"/>
        </w:rPr>
        <w:t>ly</w:t>
      </w:r>
      <w:r w:rsidR="0026185E">
        <w:rPr>
          <w:sz w:val="28"/>
          <w:szCs w:val="28"/>
        </w:rPr>
        <w:t xml:space="preserve"> and is</w:t>
      </w:r>
      <w:r>
        <w:rPr>
          <w:sz w:val="28"/>
          <w:szCs w:val="28"/>
        </w:rPr>
        <w:t xml:space="preserve"> n</w:t>
      </w:r>
      <w:r w:rsidR="008D676C">
        <w:rPr>
          <w:sz w:val="28"/>
          <w:szCs w:val="28"/>
        </w:rPr>
        <w:t>ot depend</w:t>
      </w:r>
      <w:r>
        <w:rPr>
          <w:sz w:val="28"/>
          <w:szCs w:val="28"/>
        </w:rPr>
        <w:t>ent on the exercise of an election and</w:t>
      </w:r>
      <w:r w:rsidR="000D1BFF">
        <w:rPr>
          <w:sz w:val="28"/>
          <w:szCs w:val="28"/>
        </w:rPr>
        <w:t>/or</w:t>
      </w:r>
      <w:r>
        <w:rPr>
          <w:sz w:val="28"/>
          <w:szCs w:val="28"/>
        </w:rPr>
        <w:t xml:space="preserve"> giving notice (The Good Luck</w:t>
      </w:r>
      <w:r w:rsidR="00F27B90">
        <w:rPr>
          <w:sz w:val="28"/>
          <w:szCs w:val="28"/>
        </w:rPr>
        <w:t xml:space="preserve"> [1992] 1 A.C. 233</w:t>
      </w:r>
      <w:r>
        <w:rPr>
          <w:sz w:val="28"/>
          <w:szCs w:val="28"/>
        </w:rPr>
        <w:t>)</w:t>
      </w:r>
      <w:r w:rsidR="00F27B90">
        <w:rPr>
          <w:sz w:val="28"/>
          <w:szCs w:val="28"/>
        </w:rPr>
        <w:t>.</w:t>
      </w:r>
    </w:p>
    <w:p w:rsidR="00434B78" w:rsidRDefault="005C47A0" w:rsidP="008131CA">
      <w:pPr>
        <w:rPr>
          <w:sz w:val="28"/>
          <w:szCs w:val="28"/>
        </w:rPr>
      </w:pPr>
      <w:r>
        <w:rPr>
          <w:sz w:val="28"/>
          <w:szCs w:val="28"/>
        </w:rPr>
        <w:t xml:space="preserve">Further, where there </w:t>
      </w:r>
      <w:r w:rsidR="00297A56">
        <w:rPr>
          <w:sz w:val="28"/>
          <w:szCs w:val="28"/>
        </w:rPr>
        <w:t>has</w:t>
      </w:r>
      <w:r w:rsidR="00DD09E9">
        <w:rPr>
          <w:sz w:val="28"/>
          <w:szCs w:val="28"/>
        </w:rPr>
        <w:t xml:space="preserve"> b</w:t>
      </w:r>
      <w:r w:rsidR="0026185E">
        <w:rPr>
          <w:sz w:val="28"/>
          <w:szCs w:val="28"/>
        </w:rPr>
        <w:t>een a breach, the assured cannot cure the breach</w:t>
      </w:r>
      <w:r w:rsidR="000C2459">
        <w:rPr>
          <w:sz w:val="28"/>
          <w:szCs w:val="28"/>
        </w:rPr>
        <w:t xml:space="preserve"> by complying with the warranty b</w:t>
      </w:r>
      <w:r w:rsidR="00B71D17">
        <w:rPr>
          <w:sz w:val="28"/>
          <w:szCs w:val="28"/>
        </w:rPr>
        <w:t>efore loss has</w:t>
      </w:r>
      <w:r w:rsidR="000C2459">
        <w:rPr>
          <w:sz w:val="28"/>
          <w:szCs w:val="28"/>
        </w:rPr>
        <w:t xml:space="preserve"> occurred (s.</w:t>
      </w:r>
      <w:r w:rsidR="00032A4E">
        <w:rPr>
          <w:sz w:val="28"/>
          <w:szCs w:val="28"/>
        </w:rPr>
        <w:t xml:space="preserve"> </w:t>
      </w:r>
      <w:r w:rsidR="000C2459">
        <w:rPr>
          <w:sz w:val="28"/>
          <w:szCs w:val="28"/>
        </w:rPr>
        <w:t>34(2</w:t>
      </w:r>
      <w:proofErr w:type="gramStart"/>
      <w:r w:rsidR="000C2459">
        <w:rPr>
          <w:sz w:val="28"/>
          <w:szCs w:val="28"/>
        </w:rPr>
        <w:t>) )</w:t>
      </w:r>
      <w:proofErr w:type="gramEnd"/>
      <w:r w:rsidR="00434B78">
        <w:rPr>
          <w:sz w:val="28"/>
          <w:szCs w:val="28"/>
        </w:rPr>
        <w:t>.</w:t>
      </w:r>
    </w:p>
    <w:p w:rsidR="005E5476" w:rsidRDefault="00A753C8" w:rsidP="008131CA">
      <w:pPr>
        <w:rPr>
          <w:sz w:val="28"/>
          <w:szCs w:val="28"/>
        </w:rPr>
      </w:pPr>
      <w:r>
        <w:rPr>
          <w:sz w:val="28"/>
          <w:szCs w:val="28"/>
        </w:rPr>
        <w:t>It is</w:t>
      </w:r>
      <w:r w:rsidR="008E7A8E">
        <w:rPr>
          <w:sz w:val="28"/>
          <w:szCs w:val="28"/>
        </w:rPr>
        <w:t xml:space="preserve"> always possible for an insurer </w:t>
      </w:r>
      <w:r w:rsidR="005A6CC4">
        <w:rPr>
          <w:sz w:val="28"/>
          <w:szCs w:val="28"/>
        </w:rPr>
        <w:t>to waive a breach of warranty (</w:t>
      </w:r>
      <w:r w:rsidR="008E7A8E">
        <w:rPr>
          <w:sz w:val="28"/>
          <w:szCs w:val="28"/>
        </w:rPr>
        <w:t>s.</w:t>
      </w:r>
      <w:r w:rsidR="009C476A">
        <w:rPr>
          <w:sz w:val="28"/>
          <w:szCs w:val="28"/>
        </w:rPr>
        <w:t xml:space="preserve"> </w:t>
      </w:r>
      <w:r w:rsidR="008E7A8E">
        <w:rPr>
          <w:sz w:val="28"/>
          <w:szCs w:val="28"/>
        </w:rPr>
        <w:t>34(3)).</w:t>
      </w:r>
    </w:p>
    <w:p w:rsidR="00737041" w:rsidRPr="00152B11" w:rsidRDefault="00737041" w:rsidP="008131CA">
      <w:pPr>
        <w:rPr>
          <w:sz w:val="28"/>
          <w:szCs w:val="28"/>
        </w:rPr>
      </w:pPr>
      <w:r>
        <w:rPr>
          <w:sz w:val="28"/>
          <w:szCs w:val="28"/>
        </w:rPr>
        <w:t>Apart from express warranties the 1906 Act recognises implied warranties</w:t>
      </w:r>
      <w:r w:rsidR="00441C49">
        <w:rPr>
          <w:sz w:val="28"/>
          <w:szCs w:val="28"/>
        </w:rPr>
        <w:t xml:space="preserve"> in relation to</w:t>
      </w:r>
      <w:r w:rsidR="006555EE">
        <w:rPr>
          <w:sz w:val="28"/>
          <w:szCs w:val="28"/>
        </w:rPr>
        <w:t xml:space="preserve"> the seaworthiness of ships</w:t>
      </w:r>
      <w:r w:rsidR="00AE568E">
        <w:rPr>
          <w:sz w:val="28"/>
          <w:szCs w:val="28"/>
        </w:rPr>
        <w:t xml:space="preserve"> (s</w:t>
      </w:r>
      <w:r w:rsidR="004F0F6B">
        <w:rPr>
          <w:sz w:val="28"/>
          <w:szCs w:val="28"/>
        </w:rPr>
        <w:t>s</w:t>
      </w:r>
      <w:r w:rsidR="00AE568E">
        <w:rPr>
          <w:sz w:val="28"/>
          <w:szCs w:val="28"/>
        </w:rPr>
        <w:t>.</w:t>
      </w:r>
      <w:r w:rsidR="006555EE">
        <w:rPr>
          <w:sz w:val="28"/>
          <w:szCs w:val="28"/>
        </w:rPr>
        <w:t>39</w:t>
      </w:r>
      <w:r w:rsidR="004F0F6B">
        <w:rPr>
          <w:sz w:val="28"/>
          <w:szCs w:val="28"/>
        </w:rPr>
        <w:t xml:space="preserve"> and 40(2)</w:t>
      </w:r>
      <w:r w:rsidR="006555EE">
        <w:rPr>
          <w:sz w:val="28"/>
          <w:szCs w:val="28"/>
        </w:rPr>
        <w:t>) and legality (s.41)</w:t>
      </w:r>
      <w:r w:rsidR="00297A56">
        <w:rPr>
          <w:sz w:val="28"/>
          <w:szCs w:val="28"/>
        </w:rPr>
        <w:t>.</w:t>
      </w:r>
    </w:p>
    <w:p w:rsidR="009C01D2" w:rsidRDefault="009C01D2" w:rsidP="008131CA">
      <w:pPr>
        <w:rPr>
          <w:sz w:val="28"/>
          <w:szCs w:val="28"/>
          <w:u w:val="single"/>
        </w:rPr>
      </w:pPr>
    </w:p>
    <w:p w:rsidR="0012412B" w:rsidRPr="00A65B05" w:rsidRDefault="006F479C" w:rsidP="008131CA">
      <w:pPr>
        <w:rPr>
          <w:sz w:val="36"/>
          <w:szCs w:val="36"/>
          <w:u w:val="single"/>
        </w:rPr>
      </w:pPr>
      <w:r w:rsidRPr="00A65B05">
        <w:rPr>
          <w:sz w:val="36"/>
          <w:szCs w:val="36"/>
          <w:u w:val="single"/>
        </w:rPr>
        <w:t>Reforms</w:t>
      </w:r>
      <w:r w:rsidR="00F214D5" w:rsidRPr="00A65B05">
        <w:rPr>
          <w:sz w:val="36"/>
          <w:szCs w:val="36"/>
          <w:u w:val="single"/>
        </w:rPr>
        <w:t xml:space="preserve"> introduced by the 2015 Act</w:t>
      </w:r>
    </w:p>
    <w:p w:rsidR="006F479C" w:rsidRDefault="0049410E" w:rsidP="008131CA">
      <w:pPr>
        <w:rPr>
          <w:sz w:val="28"/>
          <w:szCs w:val="28"/>
        </w:rPr>
      </w:pPr>
      <w:r w:rsidRPr="0049410E">
        <w:rPr>
          <w:sz w:val="28"/>
          <w:szCs w:val="28"/>
        </w:rPr>
        <w:t xml:space="preserve">The 2015 Act </w:t>
      </w:r>
      <w:r w:rsidR="00B77BE3">
        <w:rPr>
          <w:sz w:val="28"/>
          <w:szCs w:val="28"/>
        </w:rPr>
        <w:t>repeals</w:t>
      </w:r>
      <w:r w:rsidR="00835A21">
        <w:rPr>
          <w:sz w:val="28"/>
          <w:szCs w:val="28"/>
        </w:rPr>
        <w:t xml:space="preserve"> s</w:t>
      </w:r>
      <w:r w:rsidR="00B77BE3">
        <w:rPr>
          <w:sz w:val="28"/>
          <w:szCs w:val="28"/>
        </w:rPr>
        <w:t>s</w:t>
      </w:r>
      <w:r w:rsidR="004F0F6B">
        <w:rPr>
          <w:sz w:val="28"/>
          <w:szCs w:val="28"/>
        </w:rPr>
        <w:t>.</w:t>
      </w:r>
      <w:r w:rsidR="009C01D2">
        <w:rPr>
          <w:sz w:val="28"/>
          <w:szCs w:val="28"/>
        </w:rPr>
        <w:t xml:space="preserve"> </w:t>
      </w:r>
      <w:r>
        <w:rPr>
          <w:sz w:val="28"/>
          <w:szCs w:val="28"/>
        </w:rPr>
        <w:t>33</w:t>
      </w:r>
      <w:r w:rsidR="0062658F">
        <w:rPr>
          <w:sz w:val="28"/>
          <w:szCs w:val="28"/>
        </w:rPr>
        <w:t xml:space="preserve"> </w:t>
      </w:r>
      <w:r>
        <w:rPr>
          <w:sz w:val="28"/>
          <w:szCs w:val="28"/>
        </w:rPr>
        <w:t xml:space="preserve">(3) and 34 of </w:t>
      </w:r>
      <w:r w:rsidR="00B24095">
        <w:rPr>
          <w:sz w:val="28"/>
          <w:szCs w:val="28"/>
        </w:rPr>
        <w:t xml:space="preserve">the </w:t>
      </w:r>
      <w:r>
        <w:rPr>
          <w:sz w:val="28"/>
          <w:szCs w:val="28"/>
        </w:rPr>
        <w:t>MIA 1906</w:t>
      </w:r>
      <w:r w:rsidR="000E2C02">
        <w:rPr>
          <w:sz w:val="28"/>
          <w:szCs w:val="28"/>
        </w:rPr>
        <w:t>.</w:t>
      </w:r>
      <w:r w:rsidR="00835A21">
        <w:rPr>
          <w:sz w:val="28"/>
          <w:szCs w:val="28"/>
        </w:rPr>
        <w:t xml:space="preserve"> Otherwise the provisions of the MIA 1906 remain in force</w:t>
      </w:r>
      <w:r w:rsidR="00B77BE3">
        <w:rPr>
          <w:sz w:val="28"/>
          <w:szCs w:val="28"/>
        </w:rPr>
        <w:t>, including the definition of a pro</w:t>
      </w:r>
      <w:r w:rsidR="00465265">
        <w:rPr>
          <w:sz w:val="28"/>
          <w:szCs w:val="28"/>
        </w:rPr>
        <w:t>m</w:t>
      </w:r>
      <w:r w:rsidR="00B77BE3">
        <w:rPr>
          <w:sz w:val="28"/>
          <w:szCs w:val="28"/>
        </w:rPr>
        <w:t>issory warranty</w:t>
      </w:r>
      <w:r w:rsidR="00465265">
        <w:rPr>
          <w:sz w:val="28"/>
          <w:szCs w:val="28"/>
        </w:rPr>
        <w:t xml:space="preserve"> and the recognition of implied warranties.</w:t>
      </w:r>
    </w:p>
    <w:p w:rsidR="000E2C02" w:rsidRDefault="00465265" w:rsidP="008131CA">
      <w:pPr>
        <w:rPr>
          <w:sz w:val="28"/>
          <w:szCs w:val="28"/>
        </w:rPr>
      </w:pPr>
      <w:r>
        <w:rPr>
          <w:sz w:val="28"/>
          <w:szCs w:val="28"/>
        </w:rPr>
        <w:t>The new</w:t>
      </w:r>
      <w:r w:rsidR="000E2C02">
        <w:rPr>
          <w:sz w:val="28"/>
          <w:szCs w:val="28"/>
        </w:rPr>
        <w:t xml:space="preserve"> provisions </w:t>
      </w:r>
      <w:r>
        <w:rPr>
          <w:sz w:val="28"/>
          <w:szCs w:val="28"/>
        </w:rPr>
        <w:t>in</w:t>
      </w:r>
      <w:r w:rsidR="00A76131">
        <w:rPr>
          <w:sz w:val="28"/>
          <w:szCs w:val="28"/>
        </w:rPr>
        <w:t xml:space="preserve"> the 2015 Act are set out in </w:t>
      </w:r>
      <w:r w:rsidR="000E2C02">
        <w:rPr>
          <w:sz w:val="28"/>
          <w:szCs w:val="28"/>
        </w:rPr>
        <w:t>sections 10 and 11</w:t>
      </w:r>
      <w:r w:rsidR="00A76131">
        <w:rPr>
          <w:sz w:val="28"/>
          <w:szCs w:val="28"/>
        </w:rPr>
        <w:t xml:space="preserve"> and their effect may be presented as follows –</w:t>
      </w:r>
    </w:p>
    <w:p w:rsidR="00A76131" w:rsidRPr="00A65B05" w:rsidRDefault="00A76131" w:rsidP="00A76131">
      <w:pPr>
        <w:pStyle w:val="ListParagraph"/>
        <w:numPr>
          <w:ilvl w:val="0"/>
          <w:numId w:val="5"/>
        </w:numPr>
        <w:rPr>
          <w:sz w:val="32"/>
          <w:szCs w:val="32"/>
        </w:rPr>
      </w:pPr>
      <w:r w:rsidRPr="00A65B05">
        <w:rPr>
          <w:sz w:val="32"/>
          <w:szCs w:val="32"/>
        </w:rPr>
        <w:t>Continuing warranties</w:t>
      </w:r>
    </w:p>
    <w:p w:rsidR="00770ACC" w:rsidRDefault="00FF3739" w:rsidP="003E4CEE">
      <w:pPr>
        <w:rPr>
          <w:sz w:val="28"/>
          <w:szCs w:val="28"/>
        </w:rPr>
      </w:pPr>
      <w:r>
        <w:rPr>
          <w:sz w:val="28"/>
          <w:szCs w:val="28"/>
        </w:rPr>
        <w:t>These are warranties where the undertaking of the assured extends continuously over the period of the policy</w:t>
      </w:r>
      <w:r w:rsidR="00E523FE">
        <w:rPr>
          <w:sz w:val="28"/>
          <w:szCs w:val="28"/>
        </w:rPr>
        <w:t xml:space="preserve"> or a </w:t>
      </w:r>
      <w:r w:rsidR="00E566EA">
        <w:rPr>
          <w:sz w:val="28"/>
          <w:szCs w:val="28"/>
        </w:rPr>
        <w:t xml:space="preserve">shorter </w:t>
      </w:r>
      <w:r w:rsidR="00E523FE">
        <w:rPr>
          <w:sz w:val="28"/>
          <w:szCs w:val="28"/>
        </w:rPr>
        <w:t xml:space="preserve">period specified in the policy. </w:t>
      </w:r>
    </w:p>
    <w:p w:rsidR="00355A13" w:rsidRDefault="00D64C14" w:rsidP="003E4CEE">
      <w:pPr>
        <w:rPr>
          <w:sz w:val="28"/>
          <w:szCs w:val="28"/>
        </w:rPr>
      </w:pPr>
      <w:r>
        <w:rPr>
          <w:sz w:val="28"/>
          <w:szCs w:val="28"/>
        </w:rPr>
        <w:t>The consequence of</w:t>
      </w:r>
      <w:r w:rsidR="00E523FE">
        <w:rPr>
          <w:sz w:val="28"/>
          <w:szCs w:val="28"/>
        </w:rPr>
        <w:t xml:space="preserve"> breach of this category of warranty is that</w:t>
      </w:r>
      <w:r w:rsidR="003F5C3D">
        <w:rPr>
          <w:sz w:val="28"/>
          <w:szCs w:val="28"/>
        </w:rPr>
        <w:t xml:space="preserve"> the liability of the insurer is suspended for </w:t>
      </w:r>
      <w:r w:rsidR="003F4D17">
        <w:rPr>
          <w:sz w:val="28"/>
          <w:szCs w:val="28"/>
        </w:rPr>
        <w:t>the period of the breac</w:t>
      </w:r>
      <w:r w:rsidR="00355A13">
        <w:rPr>
          <w:sz w:val="28"/>
          <w:szCs w:val="28"/>
        </w:rPr>
        <w:t>h. If</w:t>
      </w:r>
      <w:r w:rsidR="003F5C3D">
        <w:rPr>
          <w:sz w:val="28"/>
          <w:szCs w:val="28"/>
        </w:rPr>
        <w:t xml:space="preserve"> the breach </w:t>
      </w:r>
      <w:r w:rsidR="003F4D17">
        <w:rPr>
          <w:sz w:val="28"/>
          <w:szCs w:val="28"/>
        </w:rPr>
        <w:t>is</w:t>
      </w:r>
      <w:r w:rsidR="003F5C3D">
        <w:rPr>
          <w:sz w:val="28"/>
          <w:szCs w:val="28"/>
        </w:rPr>
        <w:t xml:space="preserve"> re</w:t>
      </w:r>
      <w:r w:rsidR="003F4D17">
        <w:rPr>
          <w:sz w:val="28"/>
          <w:szCs w:val="28"/>
        </w:rPr>
        <w:t>m</w:t>
      </w:r>
      <w:r w:rsidR="003F5C3D">
        <w:rPr>
          <w:sz w:val="28"/>
          <w:szCs w:val="28"/>
        </w:rPr>
        <w:t>edied</w:t>
      </w:r>
      <w:r w:rsidR="003F4D17">
        <w:rPr>
          <w:sz w:val="28"/>
          <w:szCs w:val="28"/>
        </w:rPr>
        <w:t>,</w:t>
      </w:r>
      <w:r w:rsidR="003F5C3D">
        <w:rPr>
          <w:sz w:val="28"/>
          <w:szCs w:val="28"/>
        </w:rPr>
        <w:t xml:space="preserve"> from th</w:t>
      </w:r>
      <w:r w:rsidR="003F4D17">
        <w:rPr>
          <w:sz w:val="28"/>
          <w:szCs w:val="28"/>
        </w:rPr>
        <w:t>a</w:t>
      </w:r>
      <w:r w:rsidR="00D05E48">
        <w:rPr>
          <w:sz w:val="28"/>
          <w:szCs w:val="28"/>
        </w:rPr>
        <w:t>t moment</w:t>
      </w:r>
      <w:r w:rsidR="003F5C3D">
        <w:rPr>
          <w:sz w:val="28"/>
          <w:szCs w:val="28"/>
        </w:rPr>
        <w:t xml:space="preserve"> the liability of the insurer</w:t>
      </w:r>
      <w:r w:rsidR="003F4D17">
        <w:rPr>
          <w:sz w:val="28"/>
          <w:szCs w:val="28"/>
        </w:rPr>
        <w:t xml:space="preserve"> is restored.</w:t>
      </w:r>
      <w:r w:rsidR="00A87D6E">
        <w:rPr>
          <w:sz w:val="28"/>
          <w:szCs w:val="28"/>
        </w:rPr>
        <w:t xml:space="preserve"> </w:t>
      </w:r>
    </w:p>
    <w:p w:rsidR="003E4CEE" w:rsidRDefault="004E62A8" w:rsidP="003E4CEE">
      <w:pPr>
        <w:rPr>
          <w:sz w:val="28"/>
          <w:szCs w:val="28"/>
        </w:rPr>
      </w:pPr>
      <w:r>
        <w:rPr>
          <w:sz w:val="28"/>
          <w:szCs w:val="28"/>
        </w:rPr>
        <w:t>In the result the insurer is liable</w:t>
      </w:r>
      <w:r w:rsidR="00204530">
        <w:rPr>
          <w:sz w:val="28"/>
          <w:szCs w:val="28"/>
        </w:rPr>
        <w:t xml:space="preserve"> under the policy</w:t>
      </w:r>
      <w:r w:rsidR="00A87D6E">
        <w:rPr>
          <w:sz w:val="28"/>
          <w:szCs w:val="28"/>
        </w:rPr>
        <w:t xml:space="preserve"> until the</w:t>
      </w:r>
      <w:r w:rsidR="00D03B6A">
        <w:rPr>
          <w:sz w:val="28"/>
          <w:szCs w:val="28"/>
        </w:rPr>
        <w:t xml:space="preserve"> occurrence of a</w:t>
      </w:r>
      <w:r w:rsidR="00A87D6E">
        <w:rPr>
          <w:sz w:val="28"/>
          <w:szCs w:val="28"/>
        </w:rPr>
        <w:t xml:space="preserve"> breach o</w:t>
      </w:r>
      <w:r w:rsidR="00355A13">
        <w:rPr>
          <w:sz w:val="28"/>
          <w:szCs w:val="28"/>
        </w:rPr>
        <w:t>f warranty and thereafter</w:t>
      </w:r>
      <w:r w:rsidR="00E9312B">
        <w:rPr>
          <w:sz w:val="28"/>
          <w:szCs w:val="28"/>
        </w:rPr>
        <w:t xml:space="preserve"> liability</w:t>
      </w:r>
      <w:r w:rsidR="00A75448">
        <w:rPr>
          <w:sz w:val="28"/>
          <w:szCs w:val="28"/>
        </w:rPr>
        <w:t xml:space="preserve"> is suspen</w:t>
      </w:r>
      <w:r w:rsidR="00355A13">
        <w:rPr>
          <w:sz w:val="28"/>
          <w:szCs w:val="28"/>
        </w:rPr>
        <w:t>ded</w:t>
      </w:r>
      <w:r w:rsidR="00E9312B">
        <w:rPr>
          <w:sz w:val="28"/>
          <w:szCs w:val="28"/>
        </w:rPr>
        <w:t xml:space="preserve"> until </w:t>
      </w:r>
      <w:r w:rsidR="00A87D6E">
        <w:rPr>
          <w:sz w:val="28"/>
          <w:szCs w:val="28"/>
        </w:rPr>
        <w:t>the breach is cured</w:t>
      </w:r>
      <w:r w:rsidR="00FA146E">
        <w:rPr>
          <w:sz w:val="28"/>
          <w:szCs w:val="28"/>
        </w:rPr>
        <w:t xml:space="preserve">. Once cured the insurer </w:t>
      </w:r>
      <w:r w:rsidR="009C06D7">
        <w:rPr>
          <w:sz w:val="28"/>
          <w:szCs w:val="28"/>
        </w:rPr>
        <w:t>is again on risk</w:t>
      </w:r>
      <w:r w:rsidR="00FA146E">
        <w:rPr>
          <w:sz w:val="28"/>
          <w:szCs w:val="28"/>
        </w:rPr>
        <w:t>.</w:t>
      </w:r>
      <w:r w:rsidR="00A75448">
        <w:rPr>
          <w:sz w:val="28"/>
          <w:szCs w:val="28"/>
        </w:rPr>
        <w:t xml:space="preserve"> Should the breach not be cured</w:t>
      </w:r>
      <w:r w:rsidR="00E9312B">
        <w:rPr>
          <w:sz w:val="28"/>
          <w:szCs w:val="28"/>
        </w:rPr>
        <w:t xml:space="preserve"> the</w:t>
      </w:r>
      <w:r w:rsidR="009C06D7">
        <w:rPr>
          <w:sz w:val="28"/>
          <w:szCs w:val="28"/>
        </w:rPr>
        <w:t xml:space="preserve"> liability o</w:t>
      </w:r>
      <w:r w:rsidR="003E7B2F">
        <w:rPr>
          <w:sz w:val="28"/>
          <w:szCs w:val="28"/>
        </w:rPr>
        <w:t>f the insurer is suspended for the remainder of the policy period.</w:t>
      </w:r>
    </w:p>
    <w:p w:rsidR="001B773B" w:rsidRDefault="00014A5B" w:rsidP="003E4CEE">
      <w:pPr>
        <w:rPr>
          <w:sz w:val="28"/>
          <w:szCs w:val="28"/>
        </w:rPr>
      </w:pPr>
      <w:r>
        <w:rPr>
          <w:sz w:val="28"/>
          <w:szCs w:val="28"/>
        </w:rPr>
        <w:t xml:space="preserve">There is in this regard a technicality to be noted. With regard to </w:t>
      </w:r>
      <w:r w:rsidR="001B773B">
        <w:rPr>
          <w:sz w:val="28"/>
          <w:szCs w:val="28"/>
        </w:rPr>
        <w:t>the suspension of liability it i</w:t>
      </w:r>
      <w:r w:rsidR="007B762C">
        <w:rPr>
          <w:sz w:val="28"/>
          <w:szCs w:val="28"/>
        </w:rPr>
        <w:t xml:space="preserve">s </w:t>
      </w:r>
      <w:r>
        <w:rPr>
          <w:sz w:val="28"/>
          <w:szCs w:val="28"/>
        </w:rPr>
        <w:t>stated</w:t>
      </w:r>
      <w:r w:rsidR="007B762C">
        <w:rPr>
          <w:sz w:val="28"/>
          <w:szCs w:val="28"/>
        </w:rPr>
        <w:t xml:space="preserve"> that the insurer is not liable for</w:t>
      </w:r>
      <w:r w:rsidR="001B773B">
        <w:rPr>
          <w:sz w:val="28"/>
          <w:szCs w:val="28"/>
        </w:rPr>
        <w:t>-</w:t>
      </w:r>
    </w:p>
    <w:p w:rsidR="001B773B" w:rsidRDefault="007B762C" w:rsidP="001B773B">
      <w:pPr>
        <w:ind w:left="720"/>
        <w:rPr>
          <w:sz w:val="28"/>
          <w:szCs w:val="28"/>
        </w:rPr>
      </w:pPr>
      <w:r>
        <w:rPr>
          <w:sz w:val="28"/>
          <w:szCs w:val="28"/>
        </w:rPr>
        <w:lastRenderedPageBreak/>
        <w:t>“</w:t>
      </w:r>
      <w:r w:rsidR="001B773B">
        <w:rPr>
          <w:sz w:val="28"/>
          <w:szCs w:val="28"/>
        </w:rPr>
        <w:t>…</w:t>
      </w:r>
      <w:r w:rsidR="00B24095">
        <w:rPr>
          <w:sz w:val="28"/>
          <w:szCs w:val="28"/>
        </w:rPr>
        <w:t xml:space="preserve">any loss </w:t>
      </w:r>
      <w:proofErr w:type="gramStart"/>
      <w:r w:rsidR="00B24095">
        <w:rPr>
          <w:sz w:val="28"/>
          <w:szCs w:val="28"/>
        </w:rPr>
        <w:t>occur</w:t>
      </w:r>
      <w:r w:rsidR="00670FBC">
        <w:rPr>
          <w:sz w:val="28"/>
          <w:szCs w:val="28"/>
        </w:rPr>
        <w:t>r</w:t>
      </w:r>
      <w:r>
        <w:rPr>
          <w:sz w:val="28"/>
          <w:szCs w:val="28"/>
        </w:rPr>
        <w:t>ing,</w:t>
      </w:r>
      <w:proofErr w:type="gramEnd"/>
      <w:r>
        <w:rPr>
          <w:sz w:val="28"/>
          <w:szCs w:val="28"/>
        </w:rPr>
        <w:t xml:space="preserve"> or attributable to something happening</w:t>
      </w:r>
      <w:r w:rsidR="00382F07">
        <w:rPr>
          <w:sz w:val="28"/>
          <w:szCs w:val="28"/>
        </w:rPr>
        <w:t xml:space="preserve">, after the warranty (express or implied) in </w:t>
      </w:r>
      <w:r w:rsidR="00B22AE1">
        <w:rPr>
          <w:sz w:val="28"/>
          <w:szCs w:val="28"/>
        </w:rPr>
        <w:t xml:space="preserve">the contract has been breached </w:t>
      </w:r>
      <w:r w:rsidR="00382F07">
        <w:rPr>
          <w:sz w:val="28"/>
          <w:szCs w:val="28"/>
        </w:rPr>
        <w:t>but before the breach has been remedied</w:t>
      </w:r>
      <w:r w:rsidR="002222E7">
        <w:rPr>
          <w:sz w:val="28"/>
          <w:szCs w:val="28"/>
        </w:rPr>
        <w:t>”.</w:t>
      </w:r>
      <w:r w:rsidR="00382F07">
        <w:rPr>
          <w:sz w:val="28"/>
          <w:szCs w:val="28"/>
        </w:rPr>
        <w:t xml:space="preserve"> (</w:t>
      </w:r>
      <w:proofErr w:type="gramStart"/>
      <w:r w:rsidR="00382F07">
        <w:rPr>
          <w:sz w:val="28"/>
          <w:szCs w:val="28"/>
        </w:rPr>
        <w:t>s.10(</w:t>
      </w:r>
      <w:proofErr w:type="gramEnd"/>
      <w:r w:rsidR="00382F07">
        <w:rPr>
          <w:sz w:val="28"/>
          <w:szCs w:val="28"/>
        </w:rPr>
        <w:t>2)).</w:t>
      </w:r>
      <w:r w:rsidR="00B22AE1">
        <w:rPr>
          <w:sz w:val="28"/>
          <w:szCs w:val="28"/>
        </w:rPr>
        <w:t xml:space="preserve"> </w:t>
      </w:r>
    </w:p>
    <w:p w:rsidR="00246FE1" w:rsidRDefault="00B22AE1" w:rsidP="00D76710">
      <w:pPr>
        <w:rPr>
          <w:sz w:val="28"/>
          <w:szCs w:val="28"/>
        </w:rPr>
      </w:pPr>
      <w:r>
        <w:rPr>
          <w:sz w:val="28"/>
          <w:szCs w:val="28"/>
        </w:rPr>
        <w:t>This</w:t>
      </w:r>
      <w:r w:rsidR="00D64C14">
        <w:rPr>
          <w:sz w:val="28"/>
          <w:szCs w:val="28"/>
        </w:rPr>
        <w:t xml:space="preserve"> </w:t>
      </w:r>
      <w:r w:rsidR="00CD02C6">
        <w:rPr>
          <w:sz w:val="28"/>
          <w:szCs w:val="28"/>
        </w:rPr>
        <w:t xml:space="preserve">provision </w:t>
      </w:r>
      <w:r w:rsidR="00D64C14">
        <w:rPr>
          <w:sz w:val="28"/>
          <w:szCs w:val="28"/>
        </w:rPr>
        <w:t>m</w:t>
      </w:r>
      <w:r w:rsidR="00670768">
        <w:rPr>
          <w:sz w:val="28"/>
          <w:szCs w:val="28"/>
        </w:rPr>
        <w:t>akes it clear that</w:t>
      </w:r>
      <w:r>
        <w:rPr>
          <w:sz w:val="28"/>
          <w:szCs w:val="28"/>
        </w:rPr>
        <w:t xml:space="preserve"> </w:t>
      </w:r>
      <w:r w:rsidR="00CC2270">
        <w:rPr>
          <w:sz w:val="28"/>
          <w:szCs w:val="28"/>
        </w:rPr>
        <w:t>when the source</w:t>
      </w:r>
      <w:r w:rsidR="00940D32">
        <w:rPr>
          <w:sz w:val="28"/>
          <w:szCs w:val="28"/>
        </w:rPr>
        <w:t xml:space="preserve"> of loss occurs during the period</w:t>
      </w:r>
      <w:r w:rsidR="000C6C09">
        <w:rPr>
          <w:sz w:val="28"/>
          <w:szCs w:val="28"/>
        </w:rPr>
        <w:t xml:space="preserve"> an </w:t>
      </w:r>
      <w:r w:rsidR="00DD75F3">
        <w:rPr>
          <w:sz w:val="28"/>
          <w:szCs w:val="28"/>
        </w:rPr>
        <w:t>insured is in</w:t>
      </w:r>
      <w:r>
        <w:rPr>
          <w:sz w:val="28"/>
          <w:szCs w:val="28"/>
        </w:rPr>
        <w:t xml:space="preserve"> </w:t>
      </w:r>
      <w:r w:rsidR="0062658F">
        <w:rPr>
          <w:sz w:val="28"/>
          <w:szCs w:val="28"/>
        </w:rPr>
        <w:t>breach</w:t>
      </w:r>
      <w:r w:rsidR="00D132BB">
        <w:rPr>
          <w:sz w:val="28"/>
          <w:szCs w:val="28"/>
        </w:rPr>
        <w:t xml:space="preserve"> of warranty but </w:t>
      </w:r>
      <w:r w:rsidR="000C6C09">
        <w:rPr>
          <w:sz w:val="28"/>
          <w:szCs w:val="28"/>
        </w:rPr>
        <w:t xml:space="preserve">the </w:t>
      </w:r>
      <w:r>
        <w:rPr>
          <w:sz w:val="28"/>
          <w:szCs w:val="28"/>
        </w:rPr>
        <w:t>actual loss is suffered after the breach</w:t>
      </w:r>
      <w:r w:rsidR="000C6C09">
        <w:rPr>
          <w:sz w:val="28"/>
          <w:szCs w:val="28"/>
        </w:rPr>
        <w:t xml:space="preserve"> of warranty </w:t>
      </w:r>
      <w:r>
        <w:rPr>
          <w:sz w:val="28"/>
          <w:szCs w:val="28"/>
        </w:rPr>
        <w:t>has been re</w:t>
      </w:r>
      <w:r w:rsidR="0062658F">
        <w:rPr>
          <w:sz w:val="28"/>
          <w:szCs w:val="28"/>
        </w:rPr>
        <w:t>m</w:t>
      </w:r>
      <w:r>
        <w:rPr>
          <w:sz w:val="28"/>
          <w:szCs w:val="28"/>
        </w:rPr>
        <w:t>edied, the insurer is not liable.</w:t>
      </w:r>
      <w:r w:rsidR="00CC2270">
        <w:rPr>
          <w:sz w:val="28"/>
          <w:szCs w:val="28"/>
        </w:rPr>
        <w:t xml:space="preserve"> </w:t>
      </w:r>
    </w:p>
    <w:p w:rsidR="00D76710" w:rsidRDefault="005F5C7F" w:rsidP="00D76710">
      <w:pPr>
        <w:rPr>
          <w:sz w:val="28"/>
          <w:szCs w:val="28"/>
        </w:rPr>
      </w:pPr>
      <w:r>
        <w:rPr>
          <w:sz w:val="28"/>
          <w:szCs w:val="28"/>
        </w:rPr>
        <w:t xml:space="preserve">There </w:t>
      </w:r>
      <w:r w:rsidR="00246FE1">
        <w:rPr>
          <w:sz w:val="28"/>
          <w:szCs w:val="28"/>
        </w:rPr>
        <w:t>is less clarity about</w:t>
      </w:r>
      <w:r>
        <w:rPr>
          <w:sz w:val="28"/>
          <w:szCs w:val="28"/>
        </w:rPr>
        <w:t xml:space="preserve"> the position when the source of the loss occurs before the breach of warranty but the actual loss is suffered after the breach.</w:t>
      </w:r>
      <w:r w:rsidR="00B6725C">
        <w:rPr>
          <w:sz w:val="28"/>
          <w:szCs w:val="28"/>
        </w:rPr>
        <w:t xml:space="preserve"> </w:t>
      </w:r>
      <w:r w:rsidR="00AF45E3">
        <w:rPr>
          <w:sz w:val="28"/>
          <w:szCs w:val="28"/>
        </w:rPr>
        <w:t xml:space="preserve">Under section 10(4) </w:t>
      </w:r>
      <w:r w:rsidR="00C73808">
        <w:rPr>
          <w:sz w:val="28"/>
          <w:szCs w:val="28"/>
        </w:rPr>
        <w:t>the insurer</w:t>
      </w:r>
      <w:r w:rsidR="00771447">
        <w:rPr>
          <w:sz w:val="28"/>
          <w:szCs w:val="28"/>
        </w:rPr>
        <w:t xml:space="preserve"> appears to be</w:t>
      </w:r>
      <w:r w:rsidR="00C73808">
        <w:rPr>
          <w:sz w:val="28"/>
          <w:szCs w:val="28"/>
        </w:rPr>
        <w:t xml:space="preserve"> liable</w:t>
      </w:r>
      <w:r w:rsidR="00D50E8F">
        <w:rPr>
          <w:sz w:val="28"/>
          <w:szCs w:val="28"/>
        </w:rPr>
        <w:t xml:space="preserve">, </w:t>
      </w:r>
      <w:r w:rsidR="009D1D89">
        <w:rPr>
          <w:sz w:val="28"/>
          <w:szCs w:val="28"/>
        </w:rPr>
        <w:t>because the loss is attributable to something happening before the breach of warranty. Nonetheless, by section 10(2)</w:t>
      </w:r>
      <w:r w:rsidR="00FA757E">
        <w:rPr>
          <w:sz w:val="28"/>
          <w:szCs w:val="28"/>
        </w:rPr>
        <w:t xml:space="preserve"> t</w:t>
      </w:r>
      <w:r w:rsidR="00246FE1">
        <w:rPr>
          <w:sz w:val="28"/>
          <w:szCs w:val="28"/>
        </w:rPr>
        <w:t>h</w:t>
      </w:r>
      <w:r w:rsidR="00771447">
        <w:rPr>
          <w:sz w:val="28"/>
          <w:szCs w:val="28"/>
        </w:rPr>
        <w:t>e insurer appears</w:t>
      </w:r>
      <w:r w:rsidR="00FA757E">
        <w:rPr>
          <w:sz w:val="28"/>
          <w:szCs w:val="28"/>
        </w:rPr>
        <w:t xml:space="preserve"> not </w:t>
      </w:r>
      <w:r w:rsidR="00771447">
        <w:rPr>
          <w:sz w:val="28"/>
          <w:szCs w:val="28"/>
        </w:rPr>
        <w:t xml:space="preserve">to be </w:t>
      </w:r>
      <w:r w:rsidR="00FA757E">
        <w:rPr>
          <w:sz w:val="28"/>
          <w:szCs w:val="28"/>
        </w:rPr>
        <w:t xml:space="preserve">liable for any loss occurring </w:t>
      </w:r>
      <w:r w:rsidR="00246FE1">
        <w:rPr>
          <w:sz w:val="28"/>
          <w:szCs w:val="28"/>
        </w:rPr>
        <w:t>a</w:t>
      </w:r>
      <w:r w:rsidR="00FA757E">
        <w:rPr>
          <w:sz w:val="28"/>
          <w:szCs w:val="28"/>
        </w:rPr>
        <w:t>fter the breach of warranty</w:t>
      </w:r>
      <w:r w:rsidR="00246FE1">
        <w:rPr>
          <w:sz w:val="28"/>
          <w:szCs w:val="28"/>
        </w:rPr>
        <w:t xml:space="preserve"> and before there has been a remedy.</w:t>
      </w:r>
    </w:p>
    <w:p w:rsidR="00DB1A81" w:rsidRPr="00D76710" w:rsidRDefault="00E66853" w:rsidP="00D76710">
      <w:pPr>
        <w:pStyle w:val="ListParagraph"/>
        <w:numPr>
          <w:ilvl w:val="0"/>
          <w:numId w:val="5"/>
        </w:numPr>
        <w:rPr>
          <w:sz w:val="28"/>
          <w:szCs w:val="28"/>
        </w:rPr>
      </w:pPr>
      <w:r w:rsidRPr="00D76710">
        <w:rPr>
          <w:sz w:val="32"/>
          <w:szCs w:val="32"/>
        </w:rPr>
        <w:t>One-off warranties</w:t>
      </w:r>
    </w:p>
    <w:p w:rsidR="00974BC7" w:rsidRDefault="003073DE" w:rsidP="00DB1A81">
      <w:pPr>
        <w:rPr>
          <w:sz w:val="28"/>
          <w:szCs w:val="28"/>
        </w:rPr>
      </w:pPr>
      <w:r w:rsidRPr="00DB1A81">
        <w:rPr>
          <w:sz w:val="28"/>
          <w:szCs w:val="28"/>
        </w:rPr>
        <w:t>The rule of suspension of liability operates most comfortably</w:t>
      </w:r>
      <w:r w:rsidR="00E2107E" w:rsidRPr="00DB1A81">
        <w:rPr>
          <w:sz w:val="28"/>
          <w:szCs w:val="28"/>
        </w:rPr>
        <w:t xml:space="preserve"> with regard to</w:t>
      </w:r>
      <w:r w:rsidRPr="00DB1A81">
        <w:rPr>
          <w:sz w:val="28"/>
          <w:szCs w:val="28"/>
        </w:rPr>
        <w:t xml:space="preserve"> continuing warranties.</w:t>
      </w:r>
      <w:r w:rsidR="00281F9B" w:rsidRPr="00DB1A81">
        <w:rPr>
          <w:sz w:val="28"/>
          <w:szCs w:val="28"/>
        </w:rPr>
        <w:t xml:space="preserve"> Ther</w:t>
      </w:r>
      <w:r w:rsidR="009B7A1B" w:rsidRPr="00DB1A81">
        <w:rPr>
          <w:sz w:val="28"/>
          <w:szCs w:val="28"/>
        </w:rPr>
        <w:t xml:space="preserve">e </w:t>
      </w:r>
      <w:r w:rsidR="00281F9B" w:rsidRPr="00DB1A81">
        <w:rPr>
          <w:sz w:val="28"/>
          <w:szCs w:val="28"/>
        </w:rPr>
        <w:t xml:space="preserve">is however a class of </w:t>
      </w:r>
      <w:r w:rsidR="009B7A1B" w:rsidRPr="00DB1A81">
        <w:rPr>
          <w:sz w:val="28"/>
          <w:szCs w:val="28"/>
        </w:rPr>
        <w:t>warranties where</w:t>
      </w:r>
      <w:r w:rsidR="007F7C82" w:rsidRPr="00DB1A81">
        <w:rPr>
          <w:sz w:val="28"/>
          <w:szCs w:val="28"/>
        </w:rPr>
        <w:t xml:space="preserve"> the undertaking of the assured</w:t>
      </w:r>
      <w:r w:rsidR="00F574EC">
        <w:rPr>
          <w:sz w:val="28"/>
          <w:szCs w:val="28"/>
        </w:rPr>
        <w:t xml:space="preserve"> is of a one-off nature,</w:t>
      </w:r>
      <w:r w:rsidR="00E7662B">
        <w:rPr>
          <w:sz w:val="28"/>
          <w:szCs w:val="28"/>
        </w:rPr>
        <w:t xml:space="preserve"> relating</w:t>
      </w:r>
      <w:r w:rsidR="00741D42">
        <w:rPr>
          <w:sz w:val="28"/>
          <w:szCs w:val="28"/>
        </w:rPr>
        <w:t>, for example,</w:t>
      </w:r>
      <w:r w:rsidR="00E7662B">
        <w:rPr>
          <w:sz w:val="28"/>
          <w:szCs w:val="28"/>
        </w:rPr>
        <w:t xml:space="preserve"> t</w:t>
      </w:r>
      <w:r w:rsidR="00F574EC">
        <w:rPr>
          <w:sz w:val="28"/>
          <w:szCs w:val="28"/>
        </w:rPr>
        <w:t>o something specific</w:t>
      </w:r>
      <w:r w:rsidR="00E7662B">
        <w:rPr>
          <w:sz w:val="28"/>
          <w:szCs w:val="28"/>
        </w:rPr>
        <w:t xml:space="preserve"> in point of time. </w:t>
      </w:r>
      <w:r w:rsidR="007F7C82" w:rsidRPr="00DB1A81">
        <w:rPr>
          <w:sz w:val="28"/>
          <w:szCs w:val="28"/>
        </w:rPr>
        <w:t xml:space="preserve"> The</w:t>
      </w:r>
      <w:r w:rsidR="00AF0B23" w:rsidRPr="00DB1A81">
        <w:rPr>
          <w:sz w:val="28"/>
          <w:szCs w:val="28"/>
        </w:rPr>
        <w:t>y are</w:t>
      </w:r>
      <w:r w:rsidR="0061548F" w:rsidRPr="00DB1A81">
        <w:rPr>
          <w:sz w:val="28"/>
          <w:szCs w:val="28"/>
        </w:rPr>
        <w:t xml:space="preserve">, therefore, </w:t>
      </w:r>
      <w:r w:rsidR="00AF0B23" w:rsidRPr="00DB1A81">
        <w:rPr>
          <w:sz w:val="28"/>
          <w:szCs w:val="28"/>
        </w:rPr>
        <w:t>not continuing warranties and are d</w:t>
      </w:r>
      <w:r w:rsidR="00974BC7">
        <w:rPr>
          <w:sz w:val="28"/>
          <w:szCs w:val="28"/>
        </w:rPr>
        <w:t>efined in 2015 Act</w:t>
      </w:r>
      <w:r w:rsidR="00EA657A" w:rsidRPr="00DB1A81">
        <w:rPr>
          <w:sz w:val="28"/>
          <w:szCs w:val="28"/>
        </w:rPr>
        <w:t xml:space="preserve"> as warrant</w:t>
      </w:r>
      <w:r w:rsidR="005912B0" w:rsidRPr="00DB1A81">
        <w:rPr>
          <w:sz w:val="28"/>
          <w:szCs w:val="28"/>
        </w:rPr>
        <w:t>ies</w:t>
      </w:r>
      <w:r w:rsidR="00EA657A" w:rsidRPr="00DB1A81">
        <w:rPr>
          <w:sz w:val="28"/>
          <w:szCs w:val="28"/>
        </w:rPr>
        <w:t xml:space="preserve"> which</w:t>
      </w:r>
      <w:r w:rsidR="00974BC7">
        <w:rPr>
          <w:sz w:val="28"/>
          <w:szCs w:val="28"/>
        </w:rPr>
        <w:t xml:space="preserve"> require –</w:t>
      </w:r>
    </w:p>
    <w:p w:rsidR="007F7C82" w:rsidRPr="00DB1A81" w:rsidRDefault="00EA657A" w:rsidP="00974BC7">
      <w:pPr>
        <w:ind w:left="720" w:firstLine="60"/>
        <w:rPr>
          <w:sz w:val="28"/>
          <w:szCs w:val="28"/>
        </w:rPr>
      </w:pPr>
      <w:r w:rsidRPr="00DB1A81">
        <w:rPr>
          <w:sz w:val="28"/>
          <w:szCs w:val="28"/>
        </w:rPr>
        <w:t>“</w:t>
      </w:r>
      <w:r w:rsidR="00974BC7">
        <w:rPr>
          <w:sz w:val="28"/>
          <w:szCs w:val="28"/>
        </w:rPr>
        <w:t xml:space="preserve">… </w:t>
      </w:r>
      <w:r w:rsidR="005912B0" w:rsidRPr="00DB1A81">
        <w:rPr>
          <w:sz w:val="28"/>
          <w:szCs w:val="28"/>
        </w:rPr>
        <w:t>that by an ascert</w:t>
      </w:r>
      <w:r w:rsidR="00FD23B4" w:rsidRPr="00DB1A81">
        <w:rPr>
          <w:sz w:val="28"/>
          <w:szCs w:val="28"/>
        </w:rPr>
        <w:t>ai</w:t>
      </w:r>
      <w:r w:rsidR="005912B0" w:rsidRPr="00DB1A81">
        <w:rPr>
          <w:sz w:val="28"/>
          <w:szCs w:val="28"/>
        </w:rPr>
        <w:t>nable time som</w:t>
      </w:r>
      <w:r w:rsidR="00FD23B4" w:rsidRPr="00DB1A81">
        <w:rPr>
          <w:sz w:val="28"/>
          <w:szCs w:val="28"/>
        </w:rPr>
        <w:t>ething is to be done (or not done), or</w:t>
      </w:r>
      <w:r w:rsidR="005912B0" w:rsidRPr="00DB1A81">
        <w:rPr>
          <w:sz w:val="28"/>
          <w:szCs w:val="28"/>
        </w:rPr>
        <w:t xml:space="preserve"> </w:t>
      </w:r>
      <w:r w:rsidR="00FD23B4" w:rsidRPr="00DB1A81">
        <w:rPr>
          <w:sz w:val="28"/>
          <w:szCs w:val="28"/>
        </w:rPr>
        <w:t>a condition is to be fulfilled</w:t>
      </w:r>
      <w:r w:rsidR="009B7A1B" w:rsidRPr="00DB1A81">
        <w:rPr>
          <w:sz w:val="28"/>
          <w:szCs w:val="28"/>
        </w:rPr>
        <w:t>, or</w:t>
      </w:r>
      <w:r w:rsidR="005912B0" w:rsidRPr="00DB1A81">
        <w:rPr>
          <w:sz w:val="28"/>
          <w:szCs w:val="28"/>
        </w:rPr>
        <w:t xml:space="preserve"> </w:t>
      </w:r>
      <w:r w:rsidR="009B7A1B" w:rsidRPr="00DB1A81">
        <w:rPr>
          <w:sz w:val="28"/>
          <w:szCs w:val="28"/>
        </w:rPr>
        <w:t>something is (or is not) to be the case</w:t>
      </w:r>
      <w:r w:rsidR="00680A5C">
        <w:rPr>
          <w:sz w:val="28"/>
          <w:szCs w:val="28"/>
        </w:rPr>
        <w:t xml:space="preserve">”. </w:t>
      </w:r>
    </w:p>
    <w:p w:rsidR="000D3B12" w:rsidRDefault="00E665BA" w:rsidP="007F7C82">
      <w:pPr>
        <w:rPr>
          <w:sz w:val="28"/>
          <w:szCs w:val="28"/>
        </w:rPr>
      </w:pPr>
      <w:r>
        <w:rPr>
          <w:sz w:val="28"/>
          <w:szCs w:val="28"/>
        </w:rPr>
        <w:t>It is clear that the breach of such a warranty cannot</w:t>
      </w:r>
      <w:r w:rsidR="004A2174">
        <w:rPr>
          <w:sz w:val="28"/>
          <w:szCs w:val="28"/>
        </w:rPr>
        <w:t xml:space="preserve"> logically</w:t>
      </w:r>
      <w:r>
        <w:rPr>
          <w:sz w:val="28"/>
          <w:szCs w:val="28"/>
        </w:rPr>
        <w:t xml:space="preserve"> be cured</w:t>
      </w:r>
      <w:r w:rsidR="0007159C">
        <w:rPr>
          <w:sz w:val="28"/>
          <w:szCs w:val="28"/>
        </w:rPr>
        <w:t xml:space="preserve"> in the </w:t>
      </w:r>
      <w:r w:rsidR="00533A41">
        <w:rPr>
          <w:sz w:val="28"/>
          <w:szCs w:val="28"/>
        </w:rPr>
        <w:t>traditional manner and in response to this difficulty</w:t>
      </w:r>
      <w:r w:rsidR="008935CD">
        <w:rPr>
          <w:sz w:val="28"/>
          <w:szCs w:val="28"/>
        </w:rPr>
        <w:t xml:space="preserve"> the 2015 Act formulates</w:t>
      </w:r>
      <w:r w:rsidR="000D3B12">
        <w:rPr>
          <w:sz w:val="28"/>
          <w:szCs w:val="28"/>
        </w:rPr>
        <w:t xml:space="preserve"> a specific concept of cure.</w:t>
      </w:r>
      <w:r w:rsidR="00DB74F8">
        <w:rPr>
          <w:sz w:val="28"/>
          <w:szCs w:val="28"/>
        </w:rPr>
        <w:t xml:space="preserve"> </w:t>
      </w:r>
      <w:r w:rsidR="000D3B12">
        <w:rPr>
          <w:sz w:val="28"/>
          <w:szCs w:val="28"/>
        </w:rPr>
        <w:t>The breach is dee</w:t>
      </w:r>
      <w:r w:rsidR="00105FF5">
        <w:rPr>
          <w:sz w:val="28"/>
          <w:szCs w:val="28"/>
        </w:rPr>
        <w:t xml:space="preserve">med to be </w:t>
      </w:r>
      <w:r w:rsidR="000D3B12">
        <w:rPr>
          <w:sz w:val="28"/>
          <w:szCs w:val="28"/>
        </w:rPr>
        <w:t>cured</w:t>
      </w:r>
      <w:r w:rsidR="00105FF5">
        <w:rPr>
          <w:sz w:val="28"/>
          <w:szCs w:val="28"/>
        </w:rPr>
        <w:t xml:space="preserve"> “if the risk to which the warranty relates becomes essential</w:t>
      </w:r>
      <w:r w:rsidR="00B46C2A">
        <w:rPr>
          <w:sz w:val="28"/>
          <w:szCs w:val="28"/>
        </w:rPr>
        <w:t>l</w:t>
      </w:r>
      <w:r w:rsidR="00105FF5">
        <w:rPr>
          <w:sz w:val="28"/>
          <w:szCs w:val="28"/>
        </w:rPr>
        <w:t>y the same as that originally contemplated by the parties”.</w:t>
      </w:r>
    </w:p>
    <w:p w:rsidR="00A440EF" w:rsidRDefault="00147389" w:rsidP="000F03E5">
      <w:pPr>
        <w:rPr>
          <w:sz w:val="28"/>
          <w:szCs w:val="28"/>
        </w:rPr>
      </w:pPr>
      <w:r w:rsidRPr="00E472D2">
        <w:rPr>
          <w:sz w:val="28"/>
          <w:szCs w:val="28"/>
        </w:rPr>
        <w:t>T</w:t>
      </w:r>
      <w:r w:rsidR="00E472D2">
        <w:rPr>
          <w:sz w:val="28"/>
          <w:szCs w:val="28"/>
        </w:rPr>
        <w:t>h</w:t>
      </w:r>
      <w:r w:rsidRPr="00E472D2">
        <w:rPr>
          <w:sz w:val="28"/>
          <w:szCs w:val="28"/>
        </w:rPr>
        <w:t>is provision is probably best explained by examining an unexceptional example.</w:t>
      </w:r>
      <w:r w:rsidR="003C7AB9" w:rsidRPr="00E472D2">
        <w:rPr>
          <w:sz w:val="28"/>
          <w:szCs w:val="28"/>
        </w:rPr>
        <w:t xml:space="preserve"> An insurance policy on a ship contains a warranty “that a specified safety certificate of compliance will be presented to insurers within 14 days of the date o</w:t>
      </w:r>
      <w:r w:rsidR="00310462" w:rsidRPr="00E472D2">
        <w:rPr>
          <w:sz w:val="28"/>
          <w:szCs w:val="28"/>
        </w:rPr>
        <w:t>f</w:t>
      </w:r>
      <w:r w:rsidR="003C7AB9" w:rsidRPr="00E472D2">
        <w:rPr>
          <w:sz w:val="28"/>
          <w:szCs w:val="28"/>
        </w:rPr>
        <w:t xml:space="preserve"> the insurance”</w:t>
      </w:r>
      <w:r w:rsidR="00310462" w:rsidRPr="00E472D2">
        <w:rPr>
          <w:sz w:val="28"/>
          <w:szCs w:val="28"/>
        </w:rPr>
        <w:t>. The insurance is dated 1</w:t>
      </w:r>
      <w:r w:rsidR="00310462" w:rsidRPr="00E472D2">
        <w:rPr>
          <w:sz w:val="28"/>
          <w:szCs w:val="28"/>
          <w:vertAlign w:val="superscript"/>
        </w:rPr>
        <w:t>st</w:t>
      </w:r>
      <w:r w:rsidR="00310462" w:rsidRPr="00E472D2">
        <w:rPr>
          <w:sz w:val="28"/>
          <w:szCs w:val="28"/>
        </w:rPr>
        <w:t xml:space="preserve"> January 2018.</w:t>
      </w:r>
      <w:r w:rsidR="00A9626B" w:rsidRPr="00E472D2">
        <w:rPr>
          <w:sz w:val="28"/>
          <w:szCs w:val="28"/>
        </w:rPr>
        <w:t xml:space="preserve"> The </w:t>
      </w:r>
      <w:r w:rsidR="00F72B0F">
        <w:rPr>
          <w:sz w:val="28"/>
          <w:szCs w:val="28"/>
        </w:rPr>
        <w:t>i</w:t>
      </w:r>
      <w:r w:rsidR="00147C1E">
        <w:rPr>
          <w:sz w:val="28"/>
          <w:szCs w:val="28"/>
        </w:rPr>
        <w:t>nsured</w:t>
      </w:r>
      <w:r w:rsidR="00A9626B" w:rsidRPr="00E472D2">
        <w:rPr>
          <w:sz w:val="28"/>
          <w:szCs w:val="28"/>
        </w:rPr>
        <w:t xml:space="preserve"> </w:t>
      </w:r>
      <w:r w:rsidR="002C424D">
        <w:rPr>
          <w:sz w:val="28"/>
          <w:szCs w:val="28"/>
        </w:rPr>
        <w:t>fail</w:t>
      </w:r>
      <w:r w:rsidR="00147C1E">
        <w:rPr>
          <w:sz w:val="28"/>
          <w:szCs w:val="28"/>
        </w:rPr>
        <w:t>s</w:t>
      </w:r>
      <w:r w:rsidR="00F72B0F">
        <w:rPr>
          <w:sz w:val="28"/>
          <w:szCs w:val="28"/>
        </w:rPr>
        <w:t xml:space="preserve"> to present the cer</w:t>
      </w:r>
      <w:r w:rsidR="002C424D">
        <w:rPr>
          <w:sz w:val="28"/>
          <w:szCs w:val="28"/>
        </w:rPr>
        <w:t>tif</w:t>
      </w:r>
      <w:r w:rsidR="00F72B0F">
        <w:rPr>
          <w:sz w:val="28"/>
          <w:szCs w:val="28"/>
        </w:rPr>
        <w:t>icate wit</w:t>
      </w:r>
      <w:r w:rsidR="00351B9B">
        <w:rPr>
          <w:sz w:val="28"/>
          <w:szCs w:val="28"/>
        </w:rPr>
        <w:t>hin 14 days and consequently</w:t>
      </w:r>
      <w:r w:rsidR="002C424D">
        <w:rPr>
          <w:sz w:val="28"/>
          <w:szCs w:val="28"/>
        </w:rPr>
        <w:t xml:space="preserve"> </w:t>
      </w:r>
      <w:r w:rsidR="004C0D77">
        <w:rPr>
          <w:sz w:val="28"/>
          <w:szCs w:val="28"/>
        </w:rPr>
        <w:t xml:space="preserve">there is a breach of </w:t>
      </w:r>
      <w:r w:rsidR="00A9626B" w:rsidRPr="00E472D2">
        <w:rPr>
          <w:sz w:val="28"/>
          <w:szCs w:val="28"/>
        </w:rPr>
        <w:t>warranty</w:t>
      </w:r>
      <w:r w:rsidR="004C0D77">
        <w:rPr>
          <w:sz w:val="28"/>
          <w:szCs w:val="28"/>
        </w:rPr>
        <w:t xml:space="preserve"> with</w:t>
      </w:r>
      <w:r w:rsidR="0065402E">
        <w:rPr>
          <w:sz w:val="28"/>
          <w:szCs w:val="28"/>
        </w:rPr>
        <w:t xml:space="preserve"> </w:t>
      </w:r>
      <w:r w:rsidR="004C0D77">
        <w:rPr>
          <w:sz w:val="28"/>
          <w:szCs w:val="28"/>
        </w:rPr>
        <w:t>cover</w:t>
      </w:r>
      <w:r w:rsidR="00EB23CE">
        <w:rPr>
          <w:sz w:val="28"/>
          <w:szCs w:val="28"/>
        </w:rPr>
        <w:t xml:space="preserve"> sus</w:t>
      </w:r>
      <w:r w:rsidR="00147C1E">
        <w:rPr>
          <w:sz w:val="28"/>
          <w:szCs w:val="28"/>
        </w:rPr>
        <w:t>pended. Nonetheless the insured</w:t>
      </w:r>
      <w:r w:rsidR="00A9626B" w:rsidRPr="00E472D2">
        <w:rPr>
          <w:sz w:val="28"/>
          <w:szCs w:val="28"/>
        </w:rPr>
        <w:t xml:space="preserve"> present</w:t>
      </w:r>
      <w:r w:rsidR="00147C1E">
        <w:rPr>
          <w:sz w:val="28"/>
          <w:szCs w:val="28"/>
        </w:rPr>
        <w:t>s</w:t>
      </w:r>
      <w:r w:rsidR="00A9626B" w:rsidRPr="00E472D2">
        <w:rPr>
          <w:sz w:val="28"/>
          <w:szCs w:val="28"/>
        </w:rPr>
        <w:t xml:space="preserve"> </w:t>
      </w:r>
      <w:r w:rsidR="00A9626B" w:rsidRPr="00E472D2">
        <w:rPr>
          <w:sz w:val="28"/>
          <w:szCs w:val="28"/>
        </w:rPr>
        <w:lastRenderedPageBreak/>
        <w:t>the safety certificate on 1</w:t>
      </w:r>
      <w:r w:rsidR="00A9626B" w:rsidRPr="00E472D2">
        <w:rPr>
          <w:sz w:val="28"/>
          <w:szCs w:val="28"/>
          <w:vertAlign w:val="superscript"/>
        </w:rPr>
        <w:t>st</w:t>
      </w:r>
      <w:r w:rsidR="00A9626B" w:rsidRPr="00E472D2">
        <w:rPr>
          <w:sz w:val="28"/>
          <w:szCs w:val="28"/>
        </w:rPr>
        <w:t xml:space="preserve"> February 2018. </w:t>
      </w:r>
      <w:r w:rsidR="003C736A" w:rsidRPr="00E472D2">
        <w:rPr>
          <w:sz w:val="28"/>
          <w:szCs w:val="28"/>
        </w:rPr>
        <w:t xml:space="preserve">Logically the breach of the express warranty cannot be cured:  there is no way the </w:t>
      </w:r>
      <w:r w:rsidR="00ED4014">
        <w:rPr>
          <w:sz w:val="28"/>
          <w:szCs w:val="28"/>
        </w:rPr>
        <w:t>insured can correct the failure to present the certificate by the due date.</w:t>
      </w:r>
      <w:r w:rsidR="000E0FE4">
        <w:rPr>
          <w:sz w:val="28"/>
          <w:szCs w:val="28"/>
        </w:rPr>
        <w:t xml:space="preserve"> Nonetheless</w:t>
      </w:r>
      <w:proofErr w:type="gramStart"/>
      <w:r w:rsidR="000E0FE4">
        <w:rPr>
          <w:sz w:val="28"/>
          <w:szCs w:val="28"/>
        </w:rPr>
        <w:t xml:space="preserve">, </w:t>
      </w:r>
      <w:r w:rsidR="00383EC9" w:rsidRPr="00E472D2">
        <w:rPr>
          <w:sz w:val="28"/>
          <w:szCs w:val="28"/>
        </w:rPr>
        <w:t xml:space="preserve"> applying</w:t>
      </w:r>
      <w:proofErr w:type="gramEnd"/>
      <w:r w:rsidR="002C0464">
        <w:rPr>
          <w:sz w:val="28"/>
          <w:szCs w:val="28"/>
        </w:rPr>
        <w:t xml:space="preserve"> the concept in the 2015 Act the</w:t>
      </w:r>
      <w:r w:rsidR="00383EC9" w:rsidRPr="00E472D2">
        <w:rPr>
          <w:sz w:val="28"/>
          <w:szCs w:val="28"/>
        </w:rPr>
        <w:t xml:space="preserve"> breach is cured on 1</w:t>
      </w:r>
      <w:r w:rsidR="00383EC9" w:rsidRPr="00E472D2">
        <w:rPr>
          <w:sz w:val="28"/>
          <w:szCs w:val="28"/>
          <w:vertAlign w:val="superscript"/>
        </w:rPr>
        <w:t>st</w:t>
      </w:r>
      <w:r w:rsidR="00383EC9" w:rsidRPr="00E472D2">
        <w:rPr>
          <w:sz w:val="28"/>
          <w:szCs w:val="28"/>
        </w:rPr>
        <w:t xml:space="preserve"> February </w:t>
      </w:r>
      <w:r w:rsidR="003C5C1C" w:rsidRPr="00E472D2">
        <w:rPr>
          <w:sz w:val="28"/>
          <w:szCs w:val="28"/>
        </w:rPr>
        <w:t xml:space="preserve">2018, </w:t>
      </w:r>
      <w:r w:rsidR="00383EC9" w:rsidRPr="00E472D2">
        <w:rPr>
          <w:sz w:val="28"/>
          <w:szCs w:val="28"/>
        </w:rPr>
        <w:t>on which da</w:t>
      </w:r>
      <w:r w:rsidR="000E0FE4">
        <w:rPr>
          <w:sz w:val="28"/>
          <w:szCs w:val="28"/>
        </w:rPr>
        <w:t>te the liability of the insurer</w:t>
      </w:r>
      <w:r w:rsidR="00383EC9" w:rsidRPr="00E472D2">
        <w:rPr>
          <w:sz w:val="28"/>
          <w:szCs w:val="28"/>
        </w:rPr>
        <w:t xml:space="preserve"> is revived.</w:t>
      </w:r>
      <w:r w:rsidR="003C5C1C" w:rsidRPr="00E472D2">
        <w:rPr>
          <w:sz w:val="28"/>
          <w:szCs w:val="28"/>
        </w:rPr>
        <w:t xml:space="preserve"> </w:t>
      </w:r>
    </w:p>
    <w:p w:rsidR="00147389" w:rsidRDefault="00730EC5" w:rsidP="000F03E5">
      <w:pPr>
        <w:rPr>
          <w:sz w:val="28"/>
          <w:szCs w:val="28"/>
        </w:rPr>
      </w:pPr>
      <w:r w:rsidRPr="00E472D2">
        <w:rPr>
          <w:sz w:val="28"/>
          <w:szCs w:val="28"/>
        </w:rPr>
        <w:t>The</w:t>
      </w:r>
      <w:r w:rsidR="00713505" w:rsidRPr="00E472D2">
        <w:rPr>
          <w:sz w:val="28"/>
          <w:szCs w:val="28"/>
        </w:rPr>
        <w:t xml:space="preserve"> es</w:t>
      </w:r>
      <w:r w:rsidR="00422378">
        <w:rPr>
          <w:sz w:val="28"/>
          <w:szCs w:val="28"/>
        </w:rPr>
        <w:t>sential nature of the risk th</w:t>
      </w:r>
      <w:r w:rsidR="000E0FE4">
        <w:rPr>
          <w:sz w:val="28"/>
          <w:szCs w:val="28"/>
        </w:rPr>
        <w:t>a</w:t>
      </w:r>
      <w:r w:rsidR="00422378">
        <w:rPr>
          <w:sz w:val="28"/>
          <w:szCs w:val="28"/>
        </w:rPr>
        <w:t>t</w:t>
      </w:r>
      <w:r w:rsidR="00713505" w:rsidRPr="00E472D2">
        <w:rPr>
          <w:sz w:val="28"/>
          <w:szCs w:val="28"/>
        </w:rPr>
        <w:t xml:space="preserve"> the insurers were accepting was the insurance of the particular</w:t>
      </w:r>
      <w:r w:rsidR="00A440EF">
        <w:rPr>
          <w:sz w:val="28"/>
          <w:szCs w:val="28"/>
        </w:rPr>
        <w:t xml:space="preserve"> ship</w:t>
      </w:r>
      <w:r w:rsidR="002C0464">
        <w:rPr>
          <w:sz w:val="28"/>
          <w:szCs w:val="28"/>
        </w:rPr>
        <w:t xml:space="preserve"> in respect</w:t>
      </w:r>
      <w:r w:rsidR="006D09E0">
        <w:rPr>
          <w:sz w:val="28"/>
          <w:szCs w:val="28"/>
        </w:rPr>
        <w:t xml:space="preserve"> </w:t>
      </w:r>
      <w:r w:rsidR="00FB31B4">
        <w:rPr>
          <w:sz w:val="28"/>
          <w:szCs w:val="28"/>
        </w:rPr>
        <w:t>to which the</w:t>
      </w:r>
      <w:r w:rsidR="00713505" w:rsidRPr="00E472D2">
        <w:rPr>
          <w:sz w:val="28"/>
          <w:szCs w:val="28"/>
        </w:rPr>
        <w:t xml:space="preserve"> specified safety certificate had been</w:t>
      </w:r>
      <w:r w:rsidR="00FB31B4">
        <w:rPr>
          <w:sz w:val="28"/>
          <w:szCs w:val="28"/>
        </w:rPr>
        <w:t xml:space="preserve"> issued</w:t>
      </w:r>
      <w:r w:rsidR="00713505" w:rsidRPr="00E472D2">
        <w:rPr>
          <w:sz w:val="28"/>
          <w:szCs w:val="28"/>
        </w:rPr>
        <w:t>.</w:t>
      </w:r>
      <w:r w:rsidR="00E472D2" w:rsidRPr="00E472D2">
        <w:rPr>
          <w:sz w:val="28"/>
          <w:szCs w:val="28"/>
        </w:rPr>
        <w:t xml:space="preserve"> When the insureds failed to pr</w:t>
      </w:r>
      <w:r w:rsidR="000F03E5" w:rsidRPr="00E472D2">
        <w:rPr>
          <w:sz w:val="28"/>
          <w:szCs w:val="28"/>
        </w:rPr>
        <w:t>oduce t</w:t>
      </w:r>
      <w:r w:rsidR="007B36B5">
        <w:rPr>
          <w:sz w:val="28"/>
          <w:szCs w:val="28"/>
        </w:rPr>
        <w:t>he certificate within 14 days</w:t>
      </w:r>
      <w:r w:rsidR="000F03E5" w:rsidRPr="00E472D2">
        <w:rPr>
          <w:sz w:val="28"/>
          <w:szCs w:val="28"/>
        </w:rPr>
        <w:t xml:space="preserve"> this ceased to be t</w:t>
      </w:r>
      <w:r w:rsidR="00E472D2" w:rsidRPr="00E472D2">
        <w:rPr>
          <w:sz w:val="28"/>
          <w:szCs w:val="28"/>
        </w:rPr>
        <w:t>he</w:t>
      </w:r>
      <w:r w:rsidR="000F03E5" w:rsidRPr="00E472D2">
        <w:rPr>
          <w:sz w:val="28"/>
          <w:szCs w:val="28"/>
        </w:rPr>
        <w:t xml:space="preserve"> case and the liability of the insurers </w:t>
      </w:r>
      <w:r w:rsidR="00E472D2" w:rsidRPr="00E472D2">
        <w:rPr>
          <w:sz w:val="28"/>
          <w:szCs w:val="28"/>
        </w:rPr>
        <w:t>was suspen</w:t>
      </w:r>
      <w:r w:rsidR="00A440EF">
        <w:rPr>
          <w:sz w:val="28"/>
          <w:szCs w:val="28"/>
        </w:rPr>
        <w:t>ded. But on 1</w:t>
      </w:r>
      <w:r w:rsidR="00A440EF" w:rsidRPr="00A440EF">
        <w:rPr>
          <w:sz w:val="28"/>
          <w:szCs w:val="28"/>
          <w:vertAlign w:val="superscript"/>
        </w:rPr>
        <w:t>st</w:t>
      </w:r>
      <w:r w:rsidR="00A440EF">
        <w:rPr>
          <w:sz w:val="28"/>
          <w:szCs w:val="28"/>
        </w:rPr>
        <w:t xml:space="preserve"> February 2018 when the safety certificate was presented the risk</w:t>
      </w:r>
      <w:r w:rsidR="006D09E0">
        <w:rPr>
          <w:sz w:val="28"/>
          <w:szCs w:val="28"/>
        </w:rPr>
        <w:t xml:space="preserve"> became</w:t>
      </w:r>
      <w:r w:rsidR="00A440EF">
        <w:rPr>
          <w:sz w:val="28"/>
          <w:szCs w:val="28"/>
        </w:rPr>
        <w:t xml:space="preserve"> precisel</w:t>
      </w:r>
      <w:r w:rsidR="00BE3126">
        <w:rPr>
          <w:sz w:val="28"/>
          <w:szCs w:val="28"/>
        </w:rPr>
        <w:t>y</w:t>
      </w:r>
      <w:r w:rsidR="00A440EF">
        <w:rPr>
          <w:sz w:val="28"/>
          <w:szCs w:val="28"/>
        </w:rPr>
        <w:t xml:space="preserve"> that which the insurers h</w:t>
      </w:r>
      <w:r w:rsidR="00AC4C5B">
        <w:rPr>
          <w:sz w:val="28"/>
          <w:szCs w:val="28"/>
        </w:rPr>
        <w:t>ad accepted when agreeing t</w:t>
      </w:r>
      <w:r w:rsidR="006D09E0">
        <w:rPr>
          <w:sz w:val="28"/>
          <w:szCs w:val="28"/>
        </w:rPr>
        <w:t xml:space="preserve">o provide </w:t>
      </w:r>
      <w:r w:rsidR="00AC4C5B">
        <w:rPr>
          <w:sz w:val="28"/>
          <w:szCs w:val="28"/>
        </w:rPr>
        <w:t>the insurance.</w:t>
      </w:r>
      <w:r w:rsidR="000F03E5" w:rsidRPr="00E472D2">
        <w:rPr>
          <w:sz w:val="28"/>
          <w:szCs w:val="28"/>
        </w:rPr>
        <w:t xml:space="preserve"> </w:t>
      </w:r>
      <w:r w:rsidR="00AC4C5B">
        <w:rPr>
          <w:sz w:val="28"/>
          <w:szCs w:val="28"/>
        </w:rPr>
        <w:t>T</w:t>
      </w:r>
      <w:r w:rsidR="00BE3126">
        <w:rPr>
          <w:sz w:val="28"/>
          <w:szCs w:val="28"/>
        </w:rPr>
        <w:t>he Act deems this to amount to curing the breach.</w:t>
      </w:r>
    </w:p>
    <w:p w:rsidR="009B56D7" w:rsidRDefault="009B56D7" w:rsidP="000F03E5">
      <w:pPr>
        <w:rPr>
          <w:sz w:val="28"/>
          <w:szCs w:val="28"/>
        </w:rPr>
      </w:pPr>
    </w:p>
    <w:p w:rsidR="009B56D7" w:rsidRPr="00D76710" w:rsidRDefault="002B0FF9" w:rsidP="009A06E2">
      <w:pPr>
        <w:pStyle w:val="ListParagraph"/>
        <w:numPr>
          <w:ilvl w:val="0"/>
          <w:numId w:val="5"/>
        </w:numPr>
        <w:rPr>
          <w:sz w:val="32"/>
          <w:szCs w:val="32"/>
        </w:rPr>
      </w:pPr>
      <w:r w:rsidRPr="00D76710">
        <w:rPr>
          <w:sz w:val="32"/>
          <w:szCs w:val="32"/>
        </w:rPr>
        <w:t>Warr</w:t>
      </w:r>
      <w:r w:rsidR="0001229F" w:rsidRPr="00D76710">
        <w:rPr>
          <w:sz w:val="32"/>
          <w:szCs w:val="32"/>
        </w:rPr>
        <w:t>a</w:t>
      </w:r>
      <w:r w:rsidRPr="00D76710">
        <w:rPr>
          <w:sz w:val="32"/>
          <w:szCs w:val="32"/>
        </w:rPr>
        <w:t>nties/t</w:t>
      </w:r>
      <w:r w:rsidR="009A06E2" w:rsidRPr="00D76710">
        <w:rPr>
          <w:sz w:val="32"/>
          <w:szCs w:val="32"/>
        </w:rPr>
        <w:t>erms protecting against the occurrence of specific risks</w:t>
      </w:r>
    </w:p>
    <w:p w:rsidR="00C877FB" w:rsidRDefault="008D0D50" w:rsidP="00C877FB">
      <w:pPr>
        <w:rPr>
          <w:sz w:val="28"/>
          <w:szCs w:val="28"/>
        </w:rPr>
      </w:pPr>
      <w:r>
        <w:rPr>
          <w:sz w:val="28"/>
          <w:szCs w:val="28"/>
        </w:rPr>
        <w:t xml:space="preserve">This </w:t>
      </w:r>
      <w:r w:rsidR="00302142">
        <w:rPr>
          <w:sz w:val="28"/>
          <w:szCs w:val="28"/>
        </w:rPr>
        <w:t>provision</w:t>
      </w:r>
      <w:r w:rsidR="003572BC">
        <w:rPr>
          <w:sz w:val="28"/>
          <w:szCs w:val="28"/>
        </w:rPr>
        <w:t xml:space="preserve"> applies to what for convenience may be characterised as specific risk terms. </w:t>
      </w:r>
      <w:r w:rsidR="0008713D">
        <w:rPr>
          <w:sz w:val="28"/>
          <w:szCs w:val="28"/>
        </w:rPr>
        <w:t>It also applies to promi</w:t>
      </w:r>
      <w:r w:rsidR="008B378A">
        <w:rPr>
          <w:sz w:val="28"/>
          <w:szCs w:val="28"/>
        </w:rPr>
        <w:t xml:space="preserve">ssory warranties which </w:t>
      </w:r>
      <w:r w:rsidR="00346306">
        <w:rPr>
          <w:sz w:val="28"/>
          <w:szCs w:val="28"/>
        </w:rPr>
        <w:t>fall within the characterisation</w:t>
      </w:r>
      <w:r w:rsidR="0008713D">
        <w:rPr>
          <w:sz w:val="28"/>
          <w:szCs w:val="28"/>
        </w:rPr>
        <w:t>.</w:t>
      </w:r>
    </w:p>
    <w:p w:rsidR="00770A17" w:rsidRDefault="00346306" w:rsidP="00C877FB">
      <w:pPr>
        <w:rPr>
          <w:sz w:val="28"/>
          <w:szCs w:val="28"/>
        </w:rPr>
      </w:pPr>
      <w:r>
        <w:rPr>
          <w:sz w:val="28"/>
          <w:szCs w:val="28"/>
        </w:rPr>
        <w:t xml:space="preserve">A </w:t>
      </w:r>
      <w:r w:rsidR="006A0FF9">
        <w:rPr>
          <w:sz w:val="28"/>
          <w:szCs w:val="28"/>
        </w:rPr>
        <w:t>specific</w:t>
      </w:r>
      <w:r w:rsidR="00BC27EA">
        <w:rPr>
          <w:sz w:val="28"/>
          <w:szCs w:val="28"/>
        </w:rPr>
        <w:t xml:space="preserve"> risk</w:t>
      </w:r>
      <w:r w:rsidR="006A0FF9">
        <w:rPr>
          <w:sz w:val="28"/>
          <w:szCs w:val="28"/>
        </w:rPr>
        <w:t xml:space="preserve"> term may be express or implied</w:t>
      </w:r>
      <w:r w:rsidR="008B378A">
        <w:rPr>
          <w:sz w:val="28"/>
          <w:szCs w:val="28"/>
        </w:rPr>
        <w:t>. I</w:t>
      </w:r>
      <w:r w:rsidR="00662B66">
        <w:rPr>
          <w:sz w:val="28"/>
          <w:szCs w:val="28"/>
        </w:rPr>
        <w:t xml:space="preserve">t is a term </w:t>
      </w:r>
      <w:r w:rsidR="002C68F7">
        <w:rPr>
          <w:sz w:val="28"/>
          <w:szCs w:val="28"/>
        </w:rPr>
        <w:t>compliance with which</w:t>
      </w:r>
      <w:r w:rsidR="00466D07">
        <w:rPr>
          <w:sz w:val="28"/>
          <w:szCs w:val="28"/>
        </w:rPr>
        <w:t xml:space="preserve"> would tend to reduce the risk of one or more of the following – (a) loss of a particular kind, (b) loss</w:t>
      </w:r>
      <w:r w:rsidR="002067D8">
        <w:rPr>
          <w:sz w:val="28"/>
          <w:szCs w:val="28"/>
        </w:rPr>
        <w:t xml:space="preserve"> </w:t>
      </w:r>
      <w:r w:rsidR="00466D07">
        <w:rPr>
          <w:sz w:val="28"/>
          <w:szCs w:val="28"/>
        </w:rPr>
        <w:t xml:space="preserve">at a particular location, </w:t>
      </w:r>
      <w:r w:rsidR="006406C1">
        <w:rPr>
          <w:sz w:val="28"/>
          <w:szCs w:val="28"/>
        </w:rPr>
        <w:t xml:space="preserve">and </w:t>
      </w:r>
      <w:r w:rsidR="00466D07">
        <w:rPr>
          <w:sz w:val="28"/>
          <w:szCs w:val="28"/>
        </w:rPr>
        <w:t>(c) loss at a particular time.</w:t>
      </w:r>
    </w:p>
    <w:p w:rsidR="00C72E09" w:rsidRDefault="00C72E09" w:rsidP="00C877FB">
      <w:pPr>
        <w:rPr>
          <w:sz w:val="28"/>
          <w:szCs w:val="28"/>
        </w:rPr>
      </w:pPr>
      <w:r>
        <w:rPr>
          <w:sz w:val="28"/>
          <w:szCs w:val="28"/>
        </w:rPr>
        <w:t xml:space="preserve">In the event of loss </w:t>
      </w:r>
      <w:r w:rsidR="0000132B">
        <w:rPr>
          <w:sz w:val="28"/>
          <w:szCs w:val="28"/>
        </w:rPr>
        <w:t>the insurer cannot rely</w:t>
      </w:r>
      <w:r w:rsidR="00BC075D">
        <w:rPr>
          <w:sz w:val="28"/>
          <w:szCs w:val="28"/>
        </w:rPr>
        <w:t xml:space="preserve"> on the breach of a </w:t>
      </w:r>
      <w:r w:rsidR="0000132B">
        <w:rPr>
          <w:sz w:val="28"/>
          <w:szCs w:val="28"/>
        </w:rPr>
        <w:t>specific</w:t>
      </w:r>
      <w:r w:rsidR="00BC075D">
        <w:rPr>
          <w:sz w:val="28"/>
          <w:szCs w:val="28"/>
        </w:rPr>
        <w:t xml:space="preserve"> risk</w:t>
      </w:r>
      <w:r w:rsidR="0000132B">
        <w:rPr>
          <w:sz w:val="28"/>
          <w:szCs w:val="28"/>
        </w:rPr>
        <w:t xml:space="preserve"> term</w:t>
      </w:r>
      <w:r w:rsidR="00BC075D">
        <w:rPr>
          <w:sz w:val="28"/>
          <w:szCs w:val="28"/>
        </w:rPr>
        <w:t>/warranty</w:t>
      </w:r>
      <w:r w:rsidR="00866869">
        <w:rPr>
          <w:sz w:val="28"/>
          <w:szCs w:val="28"/>
        </w:rPr>
        <w:t xml:space="preserve"> to exclude, limit or discharge its liability</w:t>
      </w:r>
      <w:r w:rsidR="00AB133E">
        <w:rPr>
          <w:sz w:val="28"/>
          <w:szCs w:val="28"/>
        </w:rPr>
        <w:t xml:space="preserve"> if the insured shows that the </w:t>
      </w:r>
      <w:r w:rsidR="00232725">
        <w:rPr>
          <w:sz w:val="28"/>
          <w:szCs w:val="28"/>
        </w:rPr>
        <w:t>“</w:t>
      </w:r>
      <w:r w:rsidR="00AB133E">
        <w:rPr>
          <w:sz w:val="28"/>
          <w:szCs w:val="28"/>
        </w:rPr>
        <w:t>non-compliance</w:t>
      </w:r>
      <w:r w:rsidR="008F6E16">
        <w:rPr>
          <w:sz w:val="28"/>
          <w:szCs w:val="28"/>
        </w:rPr>
        <w:t xml:space="preserve"> with the term</w:t>
      </w:r>
      <w:r w:rsidR="005B64C9">
        <w:rPr>
          <w:sz w:val="28"/>
          <w:szCs w:val="28"/>
        </w:rPr>
        <w:t xml:space="preserve"> could not have increased the risk of the loss which actually occurred in the circumstances in which it occurred</w:t>
      </w:r>
      <w:r w:rsidR="008F6E16">
        <w:rPr>
          <w:sz w:val="28"/>
          <w:szCs w:val="28"/>
        </w:rPr>
        <w:t>”</w:t>
      </w:r>
      <w:r w:rsidR="005B64C9">
        <w:rPr>
          <w:sz w:val="28"/>
          <w:szCs w:val="28"/>
        </w:rPr>
        <w:t>.</w:t>
      </w:r>
    </w:p>
    <w:p w:rsidR="00A324EC" w:rsidRDefault="00300D73" w:rsidP="00C877FB">
      <w:pPr>
        <w:rPr>
          <w:sz w:val="28"/>
          <w:szCs w:val="28"/>
        </w:rPr>
      </w:pPr>
      <w:r>
        <w:rPr>
          <w:sz w:val="28"/>
          <w:szCs w:val="28"/>
        </w:rPr>
        <w:t>The bu</w:t>
      </w:r>
      <w:r w:rsidR="00104CF4">
        <w:rPr>
          <w:sz w:val="28"/>
          <w:szCs w:val="28"/>
        </w:rPr>
        <w:t>r</w:t>
      </w:r>
      <w:r>
        <w:rPr>
          <w:sz w:val="28"/>
          <w:szCs w:val="28"/>
        </w:rPr>
        <w:t>den of proof is borne by the insured</w:t>
      </w:r>
      <w:r w:rsidR="00104CF4">
        <w:rPr>
          <w:sz w:val="28"/>
          <w:szCs w:val="28"/>
        </w:rPr>
        <w:t xml:space="preserve"> to show that the breach is not material</w:t>
      </w:r>
      <w:r w:rsidR="00925899">
        <w:rPr>
          <w:sz w:val="28"/>
          <w:szCs w:val="28"/>
        </w:rPr>
        <w:t xml:space="preserve"> in the above sense.</w:t>
      </w:r>
      <w:r w:rsidR="00CE2A55">
        <w:rPr>
          <w:sz w:val="28"/>
          <w:szCs w:val="28"/>
        </w:rPr>
        <w:t xml:space="preserve"> That i</w:t>
      </w:r>
      <w:r w:rsidR="00DE2855">
        <w:rPr>
          <w:sz w:val="28"/>
          <w:szCs w:val="28"/>
        </w:rPr>
        <w:t>t has</w:t>
      </w:r>
      <w:r w:rsidR="00393A0E">
        <w:rPr>
          <w:sz w:val="28"/>
          <w:szCs w:val="28"/>
        </w:rPr>
        <w:t xml:space="preserve"> not even in the loosest sense</w:t>
      </w:r>
      <w:r w:rsidR="00DE2855">
        <w:rPr>
          <w:sz w:val="28"/>
          <w:szCs w:val="28"/>
        </w:rPr>
        <w:t xml:space="preserve"> increased the risk </w:t>
      </w:r>
      <w:r w:rsidR="004D7D72">
        <w:rPr>
          <w:sz w:val="28"/>
          <w:szCs w:val="28"/>
        </w:rPr>
        <w:t xml:space="preserve">of </w:t>
      </w:r>
      <w:r w:rsidR="00503431">
        <w:rPr>
          <w:sz w:val="28"/>
          <w:szCs w:val="28"/>
        </w:rPr>
        <w:t>loss that</w:t>
      </w:r>
      <w:r w:rsidR="00485CD7">
        <w:rPr>
          <w:sz w:val="28"/>
          <w:szCs w:val="28"/>
        </w:rPr>
        <w:t xml:space="preserve"> has actually occurred.</w:t>
      </w:r>
      <w:r w:rsidR="004D7D72">
        <w:rPr>
          <w:sz w:val="28"/>
          <w:szCs w:val="28"/>
        </w:rPr>
        <w:t xml:space="preserve"> If it is appropriate</w:t>
      </w:r>
      <w:r w:rsidR="007B120C">
        <w:rPr>
          <w:sz w:val="28"/>
          <w:szCs w:val="28"/>
        </w:rPr>
        <w:t xml:space="preserve"> to view the relationship</w:t>
      </w:r>
      <w:r w:rsidR="00CE7EBC">
        <w:rPr>
          <w:sz w:val="28"/>
          <w:szCs w:val="28"/>
        </w:rPr>
        <w:t xml:space="preserve"> between the term broken and the loss suffered</w:t>
      </w:r>
      <w:r w:rsidR="007B120C">
        <w:rPr>
          <w:sz w:val="28"/>
          <w:szCs w:val="28"/>
        </w:rPr>
        <w:t xml:space="preserve"> in terms of causation, it is </w:t>
      </w:r>
      <w:r w:rsidR="005C322D">
        <w:rPr>
          <w:sz w:val="28"/>
          <w:szCs w:val="28"/>
        </w:rPr>
        <w:t xml:space="preserve">probably </w:t>
      </w:r>
      <w:r w:rsidR="0089759E">
        <w:rPr>
          <w:sz w:val="28"/>
          <w:szCs w:val="28"/>
        </w:rPr>
        <w:t xml:space="preserve">a very </w:t>
      </w:r>
      <w:r w:rsidR="007B120C">
        <w:rPr>
          <w:sz w:val="28"/>
          <w:szCs w:val="28"/>
        </w:rPr>
        <w:t>weak causal test.</w:t>
      </w:r>
      <w:r w:rsidR="00525DB7">
        <w:rPr>
          <w:sz w:val="28"/>
          <w:szCs w:val="28"/>
        </w:rPr>
        <w:t xml:space="preserve"> </w:t>
      </w:r>
    </w:p>
    <w:p w:rsidR="00300D73" w:rsidRDefault="00525DB7" w:rsidP="00C877FB">
      <w:pPr>
        <w:rPr>
          <w:sz w:val="28"/>
          <w:szCs w:val="28"/>
        </w:rPr>
      </w:pPr>
      <w:r>
        <w:rPr>
          <w:sz w:val="28"/>
          <w:szCs w:val="28"/>
        </w:rPr>
        <w:lastRenderedPageBreak/>
        <w:t>If the burden of proof is not discharged the insurer can rely on th</w:t>
      </w:r>
      <w:r w:rsidR="004F40E2">
        <w:rPr>
          <w:sz w:val="28"/>
          <w:szCs w:val="28"/>
        </w:rPr>
        <w:t>e</w:t>
      </w:r>
      <w:r w:rsidR="00393A0E">
        <w:rPr>
          <w:sz w:val="28"/>
          <w:szCs w:val="28"/>
        </w:rPr>
        <w:t xml:space="preserve"> breach to </w:t>
      </w:r>
      <w:r w:rsidR="00645699">
        <w:rPr>
          <w:sz w:val="28"/>
          <w:szCs w:val="28"/>
        </w:rPr>
        <w:t>a</w:t>
      </w:r>
      <w:r w:rsidR="00393A0E">
        <w:rPr>
          <w:sz w:val="28"/>
          <w:szCs w:val="28"/>
        </w:rPr>
        <w:t>void li</w:t>
      </w:r>
      <w:r w:rsidR="00FB6707">
        <w:rPr>
          <w:sz w:val="28"/>
          <w:szCs w:val="28"/>
        </w:rPr>
        <w:t>a</w:t>
      </w:r>
      <w:r w:rsidR="00393A0E">
        <w:rPr>
          <w:sz w:val="28"/>
          <w:szCs w:val="28"/>
        </w:rPr>
        <w:t>bility</w:t>
      </w:r>
      <w:r>
        <w:rPr>
          <w:sz w:val="28"/>
          <w:szCs w:val="28"/>
        </w:rPr>
        <w:t>.</w:t>
      </w:r>
    </w:p>
    <w:p w:rsidR="00D11917" w:rsidRDefault="00D11917" w:rsidP="00C877FB">
      <w:pPr>
        <w:rPr>
          <w:sz w:val="28"/>
          <w:szCs w:val="28"/>
        </w:rPr>
      </w:pPr>
      <w:r>
        <w:rPr>
          <w:sz w:val="28"/>
          <w:szCs w:val="28"/>
        </w:rPr>
        <w:t>It may again be best to illustrate</w:t>
      </w:r>
      <w:r w:rsidR="00546FD1">
        <w:rPr>
          <w:sz w:val="28"/>
          <w:szCs w:val="28"/>
        </w:rPr>
        <w:t xml:space="preserve"> how the new law will </w:t>
      </w:r>
      <w:r>
        <w:rPr>
          <w:sz w:val="28"/>
          <w:szCs w:val="28"/>
        </w:rPr>
        <w:t>operate by</w:t>
      </w:r>
      <w:r w:rsidR="00EB13C5">
        <w:rPr>
          <w:sz w:val="28"/>
          <w:szCs w:val="28"/>
        </w:rPr>
        <w:t xml:space="preserve"> the use</w:t>
      </w:r>
      <w:r w:rsidR="00546FD1">
        <w:rPr>
          <w:sz w:val="28"/>
          <w:szCs w:val="28"/>
        </w:rPr>
        <w:t xml:space="preserve"> of a simple example.</w:t>
      </w:r>
      <w:r w:rsidR="00FB68C4">
        <w:rPr>
          <w:sz w:val="28"/>
          <w:szCs w:val="28"/>
        </w:rPr>
        <w:t xml:space="preserve"> An insurance of</w:t>
      </w:r>
      <w:r w:rsidR="00EB13C5">
        <w:rPr>
          <w:sz w:val="28"/>
          <w:szCs w:val="28"/>
        </w:rPr>
        <w:t xml:space="preserve"> a ship includes the following </w:t>
      </w:r>
      <w:r w:rsidR="008B6B50">
        <w:rPr>
          <w:sz w:val="28"/>
          <w:szCs w:val="28"/>
        </w:rPr>
        <w:t>term/</w:t>
      </w:r>
      <w:r w:rsidR="00EB13C5">
        <w:rPr>
          <w:sz w:val="28"/>
          <w:szCs w:val="28"/>
        </w:rPr>
        <w:t>warranty</w:t>
      </w:r>
      <w:r>
        <w:rPr>
          <w:sz w:val="28"/>
          <w:szCs w:val="28"/>
        </w:rPr>
        <w:t xml:space="preserve"> –</w:t>
      </w:r>
    </w:p>
    <w:p w:rsidR="00D11917" w:rsidRDefault="009016C4" w:rsidP="00D11917">
      <w:pPr>
        <w:ind w:left="720" w:firstLine="60"/>
        <w:rPr>
          <w:sz w:val="28"/>
          <w:szCs w:val="28"/>
        </w:rPr>
      </w:pPr>
      <w:r>
        <w:rPr>
          <w:sz w:val="28"/>
          <w:szCs w:val="28"/>
        </w:rPr>
        <w:t>“</w:t>
      </w:r>
      <w:r w:rsidR="008B6B50">
        <w:rPr>
          <w:sz w:val="28"/>
          <w:szCs w:val="28"/>
        </w:rPr>
        <w:t>The vessel shall</w:t>
      </w:r>
      <w:r w:rsidR="00FA6318">
        <w:rPr>
          <w:sz w:val="28"/>
          <w:szCs w:val="28"/>
        </w:rPr>
        <w:t xml:space="preserve"> at all time</w:t>
      </w:r>
      <w:r w:rsidR="00195FF7">
        <w:rPr>
          <w:sz w:val="28"/>
          <w:szCs w:val="28"/>
        </w:rPr>
        <w:t xml:space="preserve"> carry on board the most up-to-date navigational charts”. </w:t>
      </w:r>
    </w:p>
    <w:p w:rsidR="00FA6318" w:rsidRDefault="00195FF7" w:rsidP="00D11917">
      <w:pPr>
        <w:rPr>
          <w:sz w:val="28"/>
          <w:szCs w:val="28"/>
        </w:rPr>
      </w:pPr>
      <w:r>
        <w:rPr>
          <w:sz w:val="28"/>
          <w:szCs w:val="28"/>
        </w:rPr>
        <w:t>During the p</w:t>
      </w:r>
      <w:r w:rsidR="00B3641A">
        <w:rPr>
          <w:sz w:val="28"/>
          <w:szCs w:val="28"/>
        </w:rPr>
        <w:t xml:space="preserve">eriod of the insurance </w:t>
      </w:r>
      <w:r>
        <w:rPr>
          <w:sz w:val="28"/>
          <w:szCs w:val="28"/>
        </w:rPr>
        <w:t>a serious fire</w:t>
      </w:r>
      <w:r w:rsidR="00B3641A">
        <w:rPr>
          <w:sz w:val="28"/>
          <w:szCs w:val="28"/>
        </w:rPr>
        <w:t xml:space="preserve"> breaks out</w:t>
      </w:r>
      <w:r>
        <w:rPr>
          <w:sz w:val="28"/>
          <w:szCs w:val="28"/>
        </w:rPr>
        <w:t xml:space="preserve"> </w:t>
      </w:r>
      <w:r w:rsidR="00FB68C4">
        <w:rPr>
          <w:sz w:val="28"/>
          <w:szCs w:val="28"/>
        </w:rPr>
        <w:t>on board the vessel which causes</w:t>
      </w:r>
      <w:r>
        <w:rPr>
          <w:sz w:val="28"/>
          <w:szCs w:val="28"/>
        </w:rPr>
        <w:t xml:space="preserve"> extensive damage.</w:t>
      </w:r>
      <w:r w:rsidR="00203BA7">
        <w:rPr>
          <w:sz w:val="28"/>
          <w:szCs w:val="28"/>
        </w:rPr>
        <w:t xml:space="preserve"> The insurance covered the risk of fire. </w:t>
      </w:r>
    </w:p>
    <w:p w:rsidR="00546FD1" w:rsidRDefault="00FB68C4" w:rsidP="00D11917">
      <w:pPr>
        <w:rPr>
          <w:sz w:val="28"/>
          <w:szCs w:val="28"/>
        </w:rPr>
      </w:pPr>
      <w:r>
        <w:rPr>
          <w:sz w:val="28"/>
          <w:szCs w:val="28"/>
        </w:rPr>
        <w:t xml:space="preserve">It </w:t>
      </w:r>
      <w:r w:rsidR="0078798E">
        <w:rPr>
          <w:sz w:val="28"/>
          <w:szCs w:val="28"/>
        </w:rPr>
        <w:t xml:space="preserve">is also discovered that the insured owners were in breach of the </w:t>
      </w:r>
      <w:r w:rsidR="008B6B50">
        <w:rPr>
          <w:sz w:val="28"/>
          <w:szCs w:val="28"/>
        </w:rPr>
        <w:t>te</w:t>
      </w:r>
      <w:r w:rsidR="00BC0CA8">
        <w:rPr>
          <w:sz w:val="28"/>
          <w:szCs w:val="28"/>
        </w:rPr>
        <w:t>r</w:t>
      </w:r>
      <w:r w:rsidR="008B6B50">
        <w:rPr>
          <w:sz w:val="28"/>
          <w:szCs w:val="28"/>
        </w:rPr>
        <w:t>m/</w:t>
      </w:r>
      <w:r w:rsidR="0078798E">
        <w:rPr>
          <w:sz w:val="28"/>
          <w:szCs w:val="28"/>
        </w:rPr>
        <w:t>warranty becau</w:t>
      </w:r>
      <w:r w:rsidR="00AB7A12">
        <w:rPr>
          <w:sz w:val="28"/>
          <w:szCs w:val="28"/>
        </w:rPr>
        <w:t xml:space="preserve">se the ship did not </w:t>
      </w:r>
      <w:r w:rsidR="0078798E">
        <w:rPr>
          <w:sz w:val="28"/>
          <w:szCs w:val="28"/>
        </w:rPr>
        <w:t>have on board the most up-to-date navigational char</w:t>
      </w:r>
      <w:r w:rsidR="00A17786">
        <w:rPr>
          <w:sz w:val="28"/>
          <w:szCs w:val="28"/>
        </w:rPr>
        <w:t>ts.</w:t>
      </w:r>
    </w:p>
    <w:p w:rsidR="00A17786" w:rsidRDefault="00A17786" w:rsidP="00C877FB">
      <w:pPr>
        <w:rPr>
          <w:sz w:val="28"/>
          <w:szCs w:val="28"/>
        </w:rPr>
      </w:pPr>
      <w:r>
        <w:rPr>
          <w:sz w:val="28"/>
          <w:szCs w:val="28"/>
        </w:rPr>
        <w:t>Under the new law the insurers cannot rely</w:t>
      </w:r>
      <w:r w:rsidR="00D910DB">
        <w:rPr>
          <w:sz w:val="28"/>
          <w:szCs w:val="28"/>
        </w:rPr>
        <w:t xml:space="preserve"> </w:t>
      </w:r>
      <w:r>
        <w:rPr>
          <w:sz w:val="28"/>
          <w:szCs w:val="28"/>
        </w:rPr>
        <w:t>on the breach of</w:t>
      </w:r>
      <w:r w:rsidR="00D910DB">
        <w:rPr>
          <w:sz w:val="28"/>
          <w:szCs w:val="28"/>
        </w:rPr>
        <w:t xml:space="preserve"> the term/warranty</w:t>
      </w:r>
      <w:r w:rsidR="00AB7A12">
        <w:rPr>
          <w:sz w:val="28"/>
          <w:szCs w:val="28"/>
        </w:rPr>
        <w:t xml:space="preserve"> relating to navigational charts</w:t>
      </w:r>
      <w:r w:rsidR="00D910DB">
        <w:rPr>
          <w:sz w:val="28"/>
          <w:szCs w:val="28"/>
        </w:rPr>
        <w:t xml:space="preserve"> if the insured can show that the breach did not increase the risk of fire. </w:t>
      </w:r>
      <w:r w:rsidR="005A4CA8">
        <w:rPr>
          <w:sz w:val="28"/>
          <w:szCs w:val="28"/>
        </w:rPr>
        <w:t xml:space="preserve"> The term/warranty relating</w:t>
      </w:r>
      <w:r w:rsidR="00BC0CA8">
        <w:rPr>
          <w:sz w:val="28"/>
          <w:szCs w:val="28"/>
        </w:rPr>
        <w:t xml:space="preserve"> to navigational</w:t>
      </w:r>
      <w:r w:rsidR="006A2BD6">
        <w:rPr>
          <w:sz w:val="28"/>
          <w:szCs w:val="28"/>
        </w:rPr>
        <w:t xml:space="preserve"> charts was </w:t>
      </w:r>
      <w:r w:rsidR="00DD7C7B">
        <w:rPr>
          <w:sz w:val="28"/>
          <w:szCs w:val="28"/>
        </w:rPr>
        <w:t>incorporated</w:t>
      </w:r>
      <w:r w:rsidR="00132295">
        <w:rPr>
          <w:sz w:val="28"/>
          <w:szCs w:val="28"/>
        </w:rPr>
        <w:t xml:space="preserve"> in the insurance to ensure </w:t>
      </w:r>
      <w:r w:rsidR="00DD7C7B">
        <w:rPr>
          <w:sz w:val="28"/>
          <w:szCs w:val="28"/>
        </w:rPr>
        <w:t>safe navigation of the vessel</w:t>
      </w:r>
      <w:r w:rsidR="00ED68B0">
        <w:rPr>
          <w:sz w:val="28"/>
          <w:szCs w:val="28"/>
        </w:rPr>
        <w:t xml:space="preserve">. It had no </w:t>
      </w:r>
      <w:r w:rsidR="006A1E44">
        <w:rPr>
          <w:sz w:val="28"/>
          <w:szCs w:val="28"/>
        </w:rPr>
        <w:t xml:space="preserve">connection to the risk of fire. </w:t>
      </w:r>
      <w:r w:rsidR="00081613">
        <w:rPr>
          <w:sz w:val="28"/>
          <w:szCs w:val="28"/>
        </w:rPr>
        <w:t xml:space="preserve">Subject to </w:t>
      </w:r>
      <w:r w:rsidR="00C24816">
        <w:rPr>
          <w:sz w:val="28"/>
          <w:szCs w:val="28"/>
        </w:rPr>
        <w:t>the insureds</w:t>
      </w:r>
      <w:r w:rsidR="00601F08">
        <w:rPr>
          <w:sz w:val="28"/>
          <w:szCs w:val="28"/>
        </w:rPr>
        <w:t xml:space="preserve"> </w:t>
      </w:r>
      <w:r w:rsidR="00C24816">
        <w:rPr>
          <w:sz w:val="28"/>
          <w:szCs w:val="28"/>
        </w:rPr>
        <w:t>be</w:t>
      </w:r>
      <w:r w:rsidR="00601F08">
        <w:rPr>
          <w:sz w:val="28"/>
          <w:szCs w:val="28"/>
        </w:rPr>
        <w:t>ing</w:t>
      </w:r>
      <w:r w:rsidR="00C24816">
        <w:rPr>
          <w:sz w:val="28"/>
          <w:szCs w:val="28"/>
        </w:rPr>
        <w:t xml:space="preserve"> able to discharge the burden of proof</w:t>
      </w:r>
      <w:r w:rsidR="00601F08">
        <w:rPr>
          <w:sz w:val="28"/>
          <w:szCs w:val="28"/>
        </w:rPr>
        <w:t xml:space="preserve">, </w:t>
      </w:r>
      <w:r w:rsidR="005D1B87">
        <w:rPr>
          <w:sz w:val="28"/>
          <w:szCs w:val="28"/>
        </w:rPr>
        <w:t>the insurers</w:t>
      </w:r>
      <w:r w:rsidR="00601F08">
        <w:rPr>
          <w:sz w:val="28"/>
          <w:szCs w:val="28"/>
        </w:rPr>
        <w:t xml:space="preserve"> would be preclude</w:t>
      </w:r>
      <w:r w:rsidR="001004B7">
        <w:rPr>
          <w:sz w:val="28"/>
          <w:szCs w:val="28"/>
        </w:rPr>
        <w:t>d</w:t>
      </w:r>
      <w:r w:rsidR="00390E6E">
        <w:rPr>
          <w:sz w:val="28"/>
          <w:szCs w:val="28"/>
        </w:rPr>
        <w:t xml:space="preserve"> from</w:t>
      </w:r>
      <w:r w:rsidR="00601F08">
        <w:rPr>
          <w:sz w:val="28"/>
          <w:szCs w:val="28"/>
        </w:rPr>
        <w:t xml:space="preserve"> </w:t>
      </w:r>
      <w:r w:rsidR="00132295">
        <w:rPr>
          <w:sz w:val="28"/>
          <w:szCs w:val="28"/>
        </w:rPr>
        <w:t>relying on the breach of the navigational obligation as a defence</w:t>
      </w:r>
      <w:proofErr w:type="gramStart"/>
      <w:r w:rsidR="00132295">
        <w:rPr>
          <w:sz w:val="28"/>
          <w:szCs w:val="28"/>
        </w:rPr>
        <w:t>.</w:t>
      </w:r>
      <w:r w:rsidR="006A1E44">
        <w:rPr>
          <w:sz w:val="28"/>
          <w:szCs w:val="28"/>
        </w:rPr>
        <w:t>.</w:t>
      </w:r>
      <w:proofErr w:type="gramEnd"/>
    </w:p>
    <w:p w:rsidR="008D0D50" w:rsidRPr="00C877FB" w:rsidRDefault="00525DB7" w:rsidP="00C877FB">
      <w:pPr>
        <w:rPr>
          <w:sz w:val="28"/>
          <w:szCs w:val="28"/>
        </w:rPr>
      </w:pPr>
      <w:r>
        <w:rPr>
          <w:sz w:val="28"/>
          <w:szCs w:val="28"/>
        </w:rPr>
        <w:t xml:space="preserve"> </w:t>
      </w:r>
      <w:r w:rsidR="00C07172">
        <w:rPr>
          <w:sz w:val="28"/>
          <w:szCs w:val="28"/>
        </w:rPr>
        <w:t xml:space="preserve">This </w:t>
      </w:r>
      <w:r w:rsidR="005632FE">
        <w:rPr>
          <w:sz w:val="28"/>
          <w:szCs w:val="28"/>
        </w:rPr>
        <w:t xml:space="preserve">statutory </w:t>
      </w:r>
      <w:r w:rsidR="00A008E5">
        <w:rPr>
          <w:sz w:val="28"/>
          <w:szCs w:val="28"/>
        </w:rPr>
        <w:t>provision</w:t>
      </w:r>
      <w:r w:rsidR="00C07172">
        <w:rPr>
          <w:sz w:val="28"/>
          <w:szCs w:val="28"/>
        </w:rPr>
        <w:t xml:space="preserve"> draws a distinction between a specif</w:t>
      </w:r>
      <w:r w:rsidR="00A008E5">
        <w:rPr>
          <w:sz w:val="28"/>
          <w:szCs w:val="28"/>
        </w:rPr>
        <w:t>ic</w:t>
      </w:r>
      <w:r w:rsidR="00C07172">
        <w:rPr>
          <w:sz w:val="28"/>
          <w:szCs w:val="28"/>
        </w:rPr>
        <w:t xml:space="preserve"> risk term/warranty </w:t>
      </w:r>
      <w:proofErr w:type="gramStart"/>
      <w:r w:rsidR="00C07172">
        <w:rPr>
          <w:sz w:val="28"/>
          <w:szCs w:val="28"/>
        </w:rPr>
        <w:t>and</w:t>
      </w:r>
      <w:r w:rsidR="00A008E5">
        <w:rPr>
          <w:sz w:val="28"/>
          <w:szCs w:val="28"/>
        </w:rPr>
        <w:t xml:space="preserve">  “</w:t>
      </w:r>
      <w:proofErr w:type="gramEnd"/>
      <w:r w:rsidR="00A008E5">
        <w:rPr>
          <w:sz w:val="28"/>
          <w:szCs w:val="28"/>
        </w:rPr>
        <w:t>a term defining the risk as a whole”. Th</w:t>
      </w:r>
      <w:r w:rsidR="004B6685">
        <w:rPr>
          <w:sz w:val="28"/>
          <w:szCs w:val="28"/>
        </w:rPr>
        <w:t>e latter alludes</w:t>
      </w:r>
      <w:r w:rsidR="00A008E5">
        <w:rPr>
          <w:sz w:val="28"/>
          <w:szCs w:val="28"/>
        </w:rPr>
        <w:t xml:space="preserve"> to the definition of the cover provided by an in</w:t>
      </w:r>
      <w:r w:rsidR="005632FE">
        <w:rPr>
          <w:sz w:val="28"/>
          <w:szCs w:val="28"/>
        </w:rPr>
        <w:t>surance contract</w:t>
      </w:r>
      <w:r w:rsidR="004B6685">
        <w:rPr>
          <w:sz w:val="28"/>
          <w:szCs w:val="28"/>
        </w:rPr>
        <w:t xml:space="preserve">, </w:t>
      </w:r>
      <w:r w:rsidR="00B11EFA">
        <w:rPr>
          <w:sz w:val="28"/>
          <w:szCs w:val="28"/>
        </w:rPr>
        <w:t xml:space="preserve">to be distinguished from a term/warranty aimed at </w:t>
      </w:r>
      <w:r w:rsidR="00CF24ED">
        <w:rPr>
          <w:sz w:val="28"/>
          <w:szCs w:val="28"/>
        </w:rPr>
        <w:t>m</w:t>
      </w:r>
      <w:r w:rsidR="00B11EFA">
        <w:rPr>
          <w:sz w:val="28"/>
          <w:szCs w:val="28"/>
        </w:rPr>
        <w:t>an</w:t>
      </w:r>
      <w:r w:rsidR="00CF24ED">
        <w:rPr>
          <w:sz w:val="28"/>
          <w:szCs w:val="28"/>
        </w:rPr>
        <w:t>a</w:t>
      </w:r>
      <w:r w:rsidR="00B11EFA">
        <w:rPr>
          <w:sz w:val="28"/>
          <w:szCs w:val="28"/>
        </w:rPr>
        <w:t>ging a risk which falls within the cover prov</w:t>
      </w:r>
      <w:r w:rsidR="00CF24ED">
        <w:rPr>
          <w:sz w:val="28"/>
          <w:szCs w:val="28"/>
        </w:rPr>
        <w:t>i</w:t>
      </w:r>
      <w:r w:rsidR="00B11EFA">
        <w:rPr>
          <w:sz w:val="28"/>
          <w:szCs w:val="28"/>
        </w:rPr>
        <w:t>ded</w:t>
      </w:r>
      <w:r w:rsidR="00CF24ED">
        <w:rPr>
          <w:sz w:val="28"/>
          <w:szCs w:val="28"/>
        </w:rPr>
        <w:t xml:space="preserve"> by the contract</w:t>
      </w:r>
      <w:r w:rsidR="00390E6E">
        <w:rPr>
          <w:sz w:val="28"/>
          <w:szCs w:val="28"/>
        </w:rPr>
        <w:t xml:space="preserve"> of insurance</w:t>
      </w:r>
      <w:r w:rsidR="00B11EFA">
        <w:rPr>
          <w:sz w:val="28"/>
          <w:szCs w:val="28"/>
        </w:rPr>
        <w:t>.</w:t>
      </w:r>
      <w:r w:rsidR="00A008E5">
        <w:rPr>
          <w:sz w:val="28"/>
          <w:szCs w:val="28"/>
        </w:rPr>
        <w:t xml:space="preserve"> </w:t>
      </w:r>
    </w:p>
    <w:p w:rsidR="00CF24E9" w:rsidRPr="00BA0794" w:rsidRDefault="00CF24E9" w:rsidP="008131CA">
      <w:pPr>
        <w:rPr>
          <w:sz w:val="28"/>
          <w:szCs w:val="28"/>
        </w:rPr>
      </w:pPr>
    </w:p>
    <w:p w:rsidR="000168DE" w:rsidRDefault="000168DE" w:rsidP="008131CA">
      <w:pPr>
        <w:rPr>
          <w:b/>
          <w:sz w:val="36"/>
          <w:szCs w:val="36"/>
          <w:u w:val="single"/>
        </w:rPr>
      </w:pPr>
      <w:r>
        <w:rPr>
          <w:b/>
          <w:sz w:val="36"/>
          <w:szCs w:val="36"/>
          <w:u w:val="single"/>
        </w:rPr>
        <w:t>BASIS OF CONTRACT AGREEMENTS</w:t>
      </w:r>
    </w:p>
    <w:p w:rsidR="001064F3" w:rsidRPr="00F81E0A" w:rsidRDefault="001064F3" w:rsidP="008131CA">
      <w:pPr>
        <w:rPr>
          <w:sz w:val="36"/>
          <w:szCs w:val="36"/>
        </w:rPr>
      </w:pPr>
      <w:r w:rsidRPr="00F81E0A">
        <w:rPr>
          <w:sz w:val="36"/>
          <w:szCs w:val="36"/>
        </w:rPr>
        <w:t>Introduction</w:t>
      </w:r>
    </w:p>
    <w:p w:rsidR="00862CE6" w:rsidRPr="0080260D" w:rsidRDefault="001B784D" w:rsidP="008131CA">
      <w:pPr>
        <w:rPr>
          <w:sz w:val="28"/>
          <w:szCs w:val="28"/>
        </w:rPr>
      </w:pPr>
      <w:r>
        <w:rPr>
          <w:sz w:val="28"/>
          <w:szCs w:val="28"/>
        </w:rPr>
        <w:t xml:space="preserve">A basis of agreement contract </w:t>
      </w:r>
      <w:r w:rsidR="00862CE6" w:rsidRPr="0080260D">
        <w:rPr>
          <w:sz w:val="28"/>
          <w:szCs w:val="28"/>
        </w:rPr>
        <w:t xml:space="preserve">is an agreement by the </w:t>
      </w:r>
      <w:r w:rsidR="00F00EB1" w:rsidRPr="0080260D">
        <w:rPr>
          <w:sz w:val="28"/>
          <w:szCs w:val="28"/>
        </w:rPr>
        <w:t>p</w:t>
      </w:r>
      <w:r w:rsidR="00862CE6" w:rsidRPr="0080260D">
        <w:rPr>
          <w:sz w:val="28"/>
          <w:szCs w:val="28"/>
        </w:rPr>
        <w:t>arties that</w:t>
      </w:r>
      <w:r w:rsidR="00F00EB1" w:rsidRPr="0080260D">
        <w:rPr>
          <w:sz w:val="28"/>
          <w:szCs w:val="28"/>
        </w:rPr>
        <w:t xml:space="preserve"> statements made when negotiating the insurance shall form part of the contract of insu</w:t>
      </w:r>
      <w:r w:rsidR="0080260D" w:rsidRPr="0080260D">
        <w:rPr>
          <w:sz w:val="28"/>
          <w:szCs w:val="28"/>
        </w:rPr>
        <w:t>r</w:t>
      </w:r>
      <w:r w:rsidR="00F00EB1" w:rsidRPr="0080260D">
        <w:rPr>
          <w:sz w:val="28"/>
          <w:szCs w:val="28"/>
        </w:rPr>
        <w:t>ance</w:t>
      </w:r>
      <w:r w:rsidR="0080260D" w:rsidRPr="0080260D">
        <w:rPr>
          <w:sz w:val="28"/>
          <w:szCs w:val="28"/>
        </w:rPr>
        <w:t>.</w:t>
      </w:r>
    </w:p>
    <w:p w:rsidR="0080260D" w:rsidRDefault="0080260D" w:rsidP="008131CA">
      <w:pPr>
        <w:rPr>
          <w:sz w:val="28"/>
          <w:szCs w:val="28"/>
        </w:rPr>
      </w:pPr>
      <w:r w:rsidRPr="0080260D">
        <w:rPr>
          <w:sz w:val="28"/>
          <w:szCs w:val="28"/>
        </w:rPr>
        <w:lastRenderedPageBreak/>
        <w:t>The</w:t>
      </w:r>
      <w:r>
        <w:rPr>
          <w:sz w:val="28"/>
          <w:szCs w:val="28"/>
        </w:rPr>
        <w:t xml:space="preserve"> agreement may be in the slip or proposal form</w:t>
      </w:r>
      <w:r w:rsidR="00691740">
        <w:rPr>
          <w:sz w:val="28"/>
          <w:szCs w:val="28"/>
        </w:rPr>
        <w:t>, or in the contract or policy, and may be incorporated from another document.</w:t>
      </w:r>
    </w:p>
    <w:p w:rsidR="00E95D42" w:rsidRDefault="00973250" w:rsidP="008131CA">
      <w:pPr>
        <w:rPr>
          <w:sz w:val="28"/>
          <w:szCs w:val="28"/>
        </w:rPr>
      </w:pPr>
      <w:r>
        <w:rPr>
          <w:sz w:val="28"/>
          <w:szCs w:val="28"/>
        </w:rPr>
        <w:t>In English law these agreements were</w:t>
      </w:r>
      <w:r w:rsidR="00A91B79">
        <w:rPr>
          <w:sz w:val="28"/>
          <w:szCs w:val="28"/>
        </w:rPr>
        <w:t xml:space="preserve"> valid and </w:t>
      </w:r>
      <w:r>
        <w:rPr>
          <w:sz w:val="28"/>
          <w:szCs w:val="28"/>
        </w:rPr>
        <w:t>construed as</w:t>
      </w:r>
      <w:r w:rsidR="00D6162A">
        <w:rPr>
          <w:sz w:val="28"/>
          <w:szCs w:val="28"/>
        </w:rPr>
        <w:t xml:space="preserve"> invariably</w:t>
      </w:r>
      <w:r>
        <w:rPr>
          <w:sz w:val="28"/>
          <w:szCs w:val="28"/>
        </w:rPr>
        <w:t xml:space="preserve"> establishing warranties</w:t>
      </w:r>
      <w:r w:rsidR="00A91B79">
        <w:rPr>
          <w:sz w:val="28"/>
          <w:szCs w:val="28"/>
        </w:rPr>
        <w:t>.</w:t>
      </w:r>
      <w:r w:rsidR="00D14D33">
        <w:rPr>
          <w:sz w:val="28"/>
          <w:szCs w:val="28"/>
        </w:rPr>
        <w:t xml:space="preserve"> In other words</w:t>
      </w:r>
      <w:r w:rsidR="002F1CB6">
        <w:rPr>
          <w:sz w:val="28"/>
          <w:szCs w:val="28"/>
        </w:rPr>
        <w:t xml:space="preserve"> the effect of these clauses was to convert pre-contract representations into promissory warranties. It followed that</w:t>
      </w:r>
      <w:r w:rsidR="00A91B79">
        <w:rPr>
          <w:sz w:val="28"/>
          <w:szCs w:val="28"/>
        </w:rPr>
        <w:t xml:space="preserve"> </w:t>
      </w:r>
      <w:r w:rsidR="006067EF">
        <w:rPr>
          <w:sz w:val="28"/>
          <w:szCs w:val="28"/>
        </w:rPr>
        <w:t>i</w:t>
      </w:r>
      <w:r w:rsidR="00551DFD">
        <w:rPr>
          <w:sz w:val="28"/>
          <w:szCs w:val="28"/>
        </w:rPr>
        <w:t>f any false o</w:t>
      </w:r>
      <w:r w:rsidR="00D6162A">
        <w:rPr>
          <w:sz w:val="28"/>
          <w:szCs w:val="28"/>
        </w:rPr>
        <w:t xml:space="preserve">r incorrect statements </w:t>
      </w:r>
      <w:r w:rsidR="00551DFD">
        <w:rPr>
          <w:sz w:val="28"/>
          <w:szCs w:val="28"/>
        </w:rPr>
        <w:t>made</w:t>
      </w:r>
      <w:r w:rsidR="00E44C78">
        <w:rPr>
          <w:sz w:val="28"/>
          <w:szCs w:val="28"/>
        </w:rPr>
        <w:t xml:space="preserve"> </w:t>
      </w:r>
      <w:r w:rsidR="006067EF">
        <w:rPr>
          <w:sz w:val="28"/>
          <w:szCs w:val="28"/>
        </w:rPr>
        <w:t xml:space="preserve">in the placement process, it would </w:t>
      </w:r>
      <w:r w:rsidR="00D6162A">
        <w:rPr>
          <w:sz w:val="28"/>
          <w:szCs w:val="28"/>
        </w:rPr>
        <w:t xml:space="preserve">also </w:t>
      </w:r>
      <w:r w:rsidR="006067EF">
        <w:rPr>
          <w:sz w:val="28"/>
          <w:szCs w:val="28"/>
        </w:rPr>
        <w:t>amount to a breach of warranty with serious consequences for the insured.</w:t>
      </w:r>
      <w:r w:rsidR="006067EF" w:rsidRPr="00110C76">
        <w:rPr>
          <w:sz w:val="28"/>
          <w:szCs w:val="28"/>
        </w:rPr>
        <w:t xml:space="preserve"> </w:t>
      </w:r>
    </w:p>
    <w:p w:rsidR="00862CE6" w:rsidRPr="00110C76" w:rsidRDefault="00CB2476" w:rsidP="008131CA">
      <w:pPr>
        <w:rPr>
          <w:sz w:val="28"/>
          <w:szCs w:val="28"/>
        </w:rPr>
      </w:pPr>
      <w:r w:rsidRPr="00110C76">
        <w:rPr>
          <w:sz w:val="28"/>
          <w:szCs w:val="28"/>
        </w:rPr>
        <w:t>T</w:t>
      </w:r>
      <w:r w:rsidR="00D66CDA">
        <w:rPr>
          <w:sz w:val="28"/>
          <w:szCs w:val="28"/>
        </w:rPr>
        <w:t xml:space="preserve">he following is a simple </w:t>
      </w:r>
      <w:r w:rsidRPr="00110C76">
        <w:rPr>
          <w:sz w:val="28"/>
          <w:szCs w:val="28"/>
        </w:rPr>
        <w:t>illustration of</w:t>
      </w:r>
      <w:r w:rsidR="00D66CDA">
        <w:rPr>
          <w:sz w:val="28"/>
          <w:szCs w:val="28"/>
        </w:rPr>
        <w:t xml:space="preserve"> such a</w:t>
      </w:r>
      <w:r w:rsidR="004A5E50" w:rsidRPr="00110C76">
        <w:rPr>
          <w:sz w:val="28"/>
          <w:szCs w:val="28"/>
        </w:rPr>
        <w:t xml:space="preserve"> term -</w:t>
      </w:r>
    </w:p>
    <w:p w:rsidR="00110C76" w:rsidRDefault="00110C76" w:rsidP="00110C76">
      <w:pPr>
        <w:ind w:left="720"/>
        <w:rPr>
          <w:iCs/>
          <w:sz w:val="28"/>
          <w:szCs w:val="28"/>
        </w:rPr>
      </w:pPr>
      <w:r w:rsidRPr="00110C76">
        <w:rPr>
          <w:i/>
          <w:iCs/>
          <w:sz w:val="28"/>
          <w:szCs w:val="28"/>
        </w:rPr>
        <w:t>“…</w:t>
      </w:r>
      <w:r w:rsidRPr="00110C76">
        <w:rPr>
          <w:iCs/>
          <w:sz w:val="28"/>
          <w:szCs w:val="28"/>
        </w:rPr>
        <w:t>this proposal and the statements made therein shall form the basis of the contract between me/us and the insurer”.</w:t>
      </w:r>
    </w:p>
    <w:p w:rsidR="00E95D42" w:rsidRPr="00E95D42" w:rsidRDefault="00E95D42" w:rsidP="00E95D42">
      <w:pPr>
        <w:rPr>
          <w:iCs/>
          <w:sz w:val="28"/>
          <w:szCs w:val="28"/>
        </w:rPr>
      </w:pPr>
      <w:r>
        <w:rPr>
          <w:iCs/>
          <w:sz w:val="28"/>
          <w:szCs w:val="28"/>
        </w:rPr>
        <w:t>There had long existed disquiet about the fairness of these agreements</w:t>
      </w:r>
      <w:r w:rsidR="00811AB1">
        <w:rPr>
          <w:iCs/>
          <w:sz w:val="28"/>
          <w:szCs w:val="28"/>
        </w:rPr>
        <w:t>,</w:t>
      </w:r>
      <w:r w:rsidR="00D7684B">
        <w:rPr>
          <w:iCs/>
          <w:sz w:val="28"/>
          <w:szCs w:val="28"/>
        </w:rPr>
        <w:t xml:space="preserve"> which </w:t>
      </w:r>
      <w:r w:rsidR="00EE5912">
        <w:rPr>
          <w:iCs/>
          <w:sz w:val="28"/>
          <w:szCs w:val="28"/>
        </w:rPr>
        <w:t xml:space="preserve">concern </w:t>
      </w:r>
      <w:r w:rsidR="00D7684B">
        <w:rPr>
          <w:iCs/>
          <w:sz w:val="28"/>
          <w:szCs w:val="28"/>
        </w:rPr>
        <w:t>was shared by the judiciary.</w:t>
      </w:r>
    </w:p>
    <w:p w:rsidR="00D7684B" w:rsidRDefault="00D7684B" w:rsidP="00B75BA1">
      <w:pPr>
        <w:rPr>
          <w:i/>
          <w:iCs/>
          <w:sz w:val="28"/>
          <w:szCs w:val="28"/>
        </w:rPr>
      </w:pPr>
    </w:p>
    <w:p w:rsidR="001064F3" w:rsidRPr="00EE5912" w:rsidRDefault="001064F3" w:rsidP="00B75BA1">
      <w:pPr>
        <w:rPr>
          <w:iCs/>
          <w:sz w:val="36"/>
          <w:szCs w:val="36"/>
        </w:rPr>
      </w:pPr>
      <w:r w:rsidRPr="00EE5912">
        <w:rPr>
          <w:iCs/>
          <w:sz w:val="36"/>
          <w:szCs w:val="36"/>
        </w:rPr>
        <w:t>Reform</w:t>
      </w:r>
    </w:p>
    <w:p w:rsidR="001064F3" w:rsidRDefault="00E926FC" w:rsidP="00B75BA1">
      <w:pPr>
        <w:rPr>
          <w:iCs/>
          <w:sz w:val="28"/>
          <w:szCs w:val="28"/>
        </w:rPr>
      </w:pPr>
      <w:r>
        <w:rPr>
          <w:iCs/>
          <w:sz w:val="28"/>
          <w:szCs w:val="28"/>
        </w:rPr>
        <w:t>By section 9 of the 2015 Act</w:t>
      </w:r>
      <w:r w:rsidR="00F13DC9">
        <w:rPr>
          <w:iCs/>
          <w:sz w:val="28"/>
          <w:szCs w:val="28"/>
        </w:rPr>
        <w:t xml:space="preserve"> these clause</w:t>
      </w:r>
      <w:r w:rsidR="00610253">
        <w:rPr>
          <w:iCs/>
          <w:sz w:val="28"/>
          <w:szCs w:val="28"/>
        </w:rPr>
        <w:t>s</w:t>
      </w:r>
      <w:r w:rsidR="002939BA">
        <w:rPr>
          <w:iCs/>
          <w:sz w:val="28"/>
          <w:szCs w:val="28"/>
        </w:rPr>
        <w:t xml:space="preserve"> are rendered void</w:t>
      </w:r>
      <w:r w:rsidR="00B75BA1">
        <w:rPr>
          <w:iCs/>
          <w:sz w:val="28"/>
          <w:szCs w:val="28"/>
        </w:rPr>
        <w:t>,</w:t>
      </w:r>
      <w:r w:rsidR="00A22731">
        <w:rPr>
          <w:iCs/>
          <w:sz w:val="28"/>
          <w:szCs w:val="28"/>
        </w:rPr>
        <w:t xml:space="preserve"> as also is any agreement which purports </w:t>
      </w:r>
      <w:r w:rsidR="006F2A56">
        <w:rPr>
          <w:iCs/>
          <w:sz w:val="28"/>
          <w:szCs w:val="28"/>
        </w:rPr>
        <w:t>to circumv</w:t>
      </w:r>
      <w:r w:rsidR="005D278A">
        <w:rPr>
          <w:iCs/>
          <w:sz w:val="28"/>
          <w:szCs w:val="28"/>
        </w:rPr>
        <w:t>ent the prohibition</w:t>
      </w:r>
      <w:r w:rsidR="006F2A56">
        <w:rPr>
          <w:iCs/>
          <w:sz w:val="28"/>
          <w:szCs w:val="28"/>
        </w:rPr>
        <w:t>.</w:t>
      </w:r>
    </w:p>
    <w:p w:rsidR="00CE7A1F" w:rsidRPr="001064F3" w:rsidRDefault="00CE7A1F" w:rsidP="00B75BA1">
      <w:pPr>
        <w:rPr>
          <w:sz w:val="28"/>
          <w:szCs w:val="28"/>
        </w:rPr>
      </w:pPr>
      <w:r>
        <w:rPr>
          <w:iCs/>
          <w:sz w:val="28"/>
          <w:szCs w:val="28"/>
        </w:rPr>
        <w:t>The principal policy reason for this repeal is based on considerations of fairness</w:t>
      </w:r>
      <w:r w:rsidR="00C17682">
        <w:rPr>
          <w:iCs/>
          <w:sz w:val="28"/>
          <w:szCs w:val="28"/>
        </w:rPr>
        <w:t>. T</w:t>
      </w:r>
      <w:r w:rsidR="00597626">
        <w:rPr>
          <w:iCs/>
          <w:sz w:val="28"/>
          <w:szCs w:val="28"/>
        </w:rPr>
        <w:t>he clauses are considered to</w:t>
      </w:r>
      <w:r w:rsidR="00C1510C">
        <w:rPr>
          <w:iCs/>
          <w:sz w:val="28"/>
          <w:szCs w:val="28"/>
        </w:rPr>
        <w:t xml:space="preserve"> give insurers an unconscionable advantage.</w:t>
      </w:r>
    </w:p>
    <w:p w:rsidR="00862CE6" w:rsidRDefault="00EF1AD2" w:rsidP="008131CA">
      <w:pPr>
        <w:rPr>
          <w:sz w:val="28"/>
          <w:szCs w:val="28"/>
        </w:rPr>
      </w:pPr>
      <w:r w:rsidRPr="00EF1AD2">
        <w:rPr>
          <w:sz w:val="28"/>
          <w:szCs w:val="28"/>
        </w:rPr>
        <w:t>When</w:t>
      </w:r>
      <w:r>
        <w:rPr>
          <w:sz w:val="28"/>
          <w:szCs w:val="28"/>
        </w:rPr>
        <w:t xml:space="preserve"> the statutory wording is considered closely it is noticeable that the prohibition</w:t>
      </w:r>
      <w:r w:rsidR="00323A03">
        <w:rPr>
          <w:sz w:val="28"/>
          <w:szCs w:val="28"/>
        </w:rPr>
        <w:t xml:space="preserve"> is that</w:t>
      </w:r>
      <w:r w:rsidR="002770F7">
        <w:rPr>
          <w:sz w:val="28"/>
          <w:szCs w:val="28"/>
        </w:rPr>
        <w:t xml:space="preserve">  the “representation is not c</w:t>
      </w:r>
      <w:r w:rsidR="00A94B33">
        <w:rPr>
          <w:sz w:val="28"/>
          <w:szCs w:val="28"/>
        </w:rPr>
        <w:t>a</w:t>
      </w:r>
      <w:r w:rsidR="002770F7">
        <w:rPr>
          <w:sz w:val="28"/>
          <w:szCs w:val="28"/>
        </w:rPr>
        <w:t>pable of being converted into a warranty by means of any provision</w:t>
      </w:r>
      <w:r w:rsidR="00A94B33">
        <w:rPr>
          <w:sz w:val="28"/>
          <w:szCs w:val="28"/>
        </w:rPr>
        <w:t xml:space="preserve"> of the…insurance contract…or</w:t>
      </w:r>
      <w:r w:rsidR="006708DD">
        <w:rPr>
          <w:sz w:val="28"/>
          <w:szCs w:val="28"/>
        </w:rPr>
        <w:t xml:space="preserve"> </w:t>
      </w:r>
      <w:r w:rsidR="00A94B33">
        <w:rPr>
          <w:sz w:val="28"/>
          <w:szCs w:val="28"/>
        </w:rPr>
        <w:t>any oth</w:t>
      </w:r>
      <w:r w:rsidR="00661A5A">
        <w:rPr>
          <w:sz w:val="28"/>
          <w:szCs w:val="28"/>
        </w:rPr>
        <w:t>e</w:t>
      </w:r>
      <w:r w:rsidR="00A94B33">
        <w:rPr>
          <w:sz w:val="28"/>
          <w:szCs w:val="28"/>
        </w:rPr>
        <w:t>r contract</w:t>
      </w:r>
      <w:r w:rsidR="006708DD">
        <w:rPr>
          <w:sz w:val="28"/>
          <w:szCs w:val="28"/>
        </w:rPr>
        <w:t>…whe</w:t>
      </w:r>
      <w:r w:rsidR="00661A5A">
        <w:rPr>
          <w:sz w:val="28"/>
          <w:szCs w:val="28"/>
        </w:rPr>
        <w:t>t</w:t>
      </w:r>
      <w:r w:rsidR="006708DD">
        <w:rPr>
          <w:sz w:val="28"/>
          <w:szCs w:val="28"/>
        </w:rPr>
        <w:t>her by declaring the representation to fo</w:t>
      </w:r>
      <w:r w:rsidR="00661A5A">
        <w:rPr>
          <w:sz w:val="28"/>
          <w:szCs w:val="28"/>
        </w:rPr>
        <w:t>rm</w:t>
      </w:r>
      <w:r w:rsidR="006708DD">
        <w:rPr>
          <w:sz w:val="28"/>
          <w:szCs w:val="28"/>
        </w:rPr>
        <w:t xml:space="preserve"> the basis of </w:t>
      </w:r>
      <w:r w:rsidR="00661A5A">
        <w:rPr>
          <w:sz w:val="28"/>
          <w:szCs w:val="28"/>
        </w:rPr>
        <w:t>t</w:t>
      </w:r>
      <w:r w:rsidR="006708DD">
        <w:rPr>
          <w:sz w:val="28"/>
          <w:szCs w:val="28"/>
        </w:rPr>
        <w:t>he contract or otherwise”</w:t>
      </w:r>
      <w:r w:rsidR="00661A5A">
        <w:rPr>
          <w:sz w:val="28"/>
          <w:szCs w:val="28"/>
        </w:rPr>
        <w:t>.</w:t>
      </w:r>
    </w:p>
    <w:p w:rsidR="00661A5A" w:rsidRDefault="00D94581" w:rsidP="008131CA">
      <w:pPr>
        <w:rPr>
          <w:sz w:val="28"/>
          <w:szCs w:val="28"/>
        </w:rPr>
      </w:pPr>
      <w:r>
        <w:rPr>
          <w:sz w:val="28"/>
          <w:szCs w:val="28"/>
        </w:rPr>
        <w:t>This suggests</w:t>
      </w:r>
      <w:r w:rsidR="00200EE9">
        <w:rPr>
          <w:sz w:val="28"/>
          <w:szCs w:val="28"/>
        </w:rPr>
        <w:t xml:space="preserve"> that the objection based on considerations of</w:t>
      </w:r>
      <w:r w:rsidR="00661A5A">
        <w:rPr>
          <w:sz w:val="28"/>
          <w:szCs w:val="28"/>
        </w:rPr>
        <w:t xml:space="preserve"> policy relates to the</w:t>
      </w:r>
      <w:r w:rsidR="007D69D3">
        <w:rPr>
          <w:sz w:val="28"/>
          <w:szCs w:val="28"/>
        </w:rPr>
        <w:t xml:space="preserve"> </w:t>
      </w:r>
      <w:r w:rsidR="00200EE9">
        <w:rPr>
          <w:sz w:val="28"/>
          <w:szCs w:val="28"/>
        </w:rPr>
        <w:t xml:space="preserve">conversion of </w:t>
      </w:r>
      <w:r w:rsidR="007D69D3">
        <w:rPr>
          <w:sz w:val="28"/>
          <w:szCs w:val="28"/>
        </w:rPr>
        <w:t>representations</w:t>
      </w:r>
      <w:r w:rsidR="00941AF9">
        <w:rPr>
          <w:sz w:val="28"/>
          <w:szCs w:val="28"/>
        </w:rPr>
        <w:t xml:space="preserve"> into warranties and not to the principle of a basis of contract agreement. </w:t>
      </w:r>
      <w:r w:rsidR="00D52A2D">
        <w:rPr>
          <w:sz w:val="28"/>
          <w:szCs w:val="28"/>
        </w:rPr>
        <w:t xml:space="preserve">Such an agreement </w:t>
      </w:r>
      <w:r w:rsidR="00DA11F0">
        <w:rPr>
          <w:sz w:val="28"/>
          <w:szCs w:val="28"/>
        </w:rPr>
        <w:t xml:space="preserve">may exist and it may succeed in incorporating terms into the insurance </w:t>
      </w:r>
      <w:proofErr w:type="gramStart"/>
      <w:r w:rsidR="00DA11F0">
        <w:rPr>
          <w:sz w:val="28"/>
          <w:szCs w:val="28"/>
        </w:rPr>
        <w:t xml:space="preserve">contract  </w:t>
      </w:r>
      <w:r w:rsidR="00DF707C">
        <w:rPr>
          <w:sz w:val="28"/>
          <w:szCs w:val="28"/>
        </w:rPr>
        <w:t>provided</w:t>
      </w:r>
      <w:proofErr w:type="gramEnd"/>
      <w:r w:rsidR="00DF707C">
        <w:rPr>
          <w:sz w:val="28"/>
          <w:szCs w:val="28"/>
        </w:rPr>
        <w:t xml:space="preserve"> they are not</w:t>
      </w:r>
      <w:r w:rsidR="00D52A2D">
        <w:rPr>
          <w:sz w:val="28"/>
          <w:szCs w:val="28"/>
        </w:rPr>
        <w:t xml:space="preserve"> promissory warranties.</w:t>
      </w:r>
    </w:p>
    <w:p w:rsidR="00DF707C" w:rsidRDefault="00DF707C" w:rsidP="008131CA">
      <w:pPr>
        <w:rPr>
          <w:sz w:val="28"/>
          <w:szCs w:val="28"/>
        </w:rPr>
      </w:pPr>
      <w:r>
        <w:rPr>
          <w:sz w:val="28"/>
          <w:szCs w:val="28"/>
        </w:rPr>
        <w:lastRenderedPageBreak/>
        <w:t>Also</w:t>
      </w:r>
      <w:r w:rsidR="00022672">
        <w:rPr>
          <w:sz w:val="28"/>
          <w:szCs w:val="28"/>
        </w:rPr>
        <w:t>,</w:t>
      </w:r>
      <w:r>
        <w:rPr>
          <w:sz w:val="28"/>
          <w:szCs w:val="28"/>
        </w:rPr>
        <w:t xml:space="preserve"> it remains possible for a representation made in the course of the placement of risk</w:t>
      </w:r>
      <w:r w:rsidR="00573AFF">
        <w:rPr>
          <w:sz w:val="28"/>
          <w:szCs w:val="28"/>
        </w:rPr>
        <w:t xml:space="preserve"> to be </w:t>
      </w:r>
      <w:r w:rsidR="00022672">
        <w:rPr>
          <w:sz w:val="28"/>
          <w:szCs w:val="28"/>
        </w:rPr>
        <w:t xml:space="preserve">made </w:t>
      </w:r>
      <w:r w:rsidR="00573AFF">
        <w:rPr>
          <w:sz w:val="28"/>
          <w:szCs w:val="28"/>
        </w:rPr>
        <w:t>the subject of a warranty</w:t>
      </w:r>
      <w:r>
        <w:rPr>
          <w:sz w:val="28"/>
          <w:szCs w:val="28"/>
        </w:rPr>
        <w:t>, but this can only be achieved by an express warranty in the insurance contract.</w:t>
      </w:r>
    </w:p>
    <w:p w:rsidR="00DF707C" w:rsidRDefault="00DF707C" w:rsidP="008131CA">
      <w:pPr>
        <w:rPr>
          <w:sz w:val="28"/>
          <w:szCs w:val="28"/>
        </w:rPr>
      </w:pPr>
    </w:p>
    <w:p w:rsidR="00573AFF" w:rsidRPr="00022672" w:rsidRDefault="00E804BF" w:rsidP="008131CA">
      <w:pPr>
        <w:rPr>
          <w:sz w:val="36"/>
          <w:szCs w:val="36"/>
        </w:rPr>
      </w:pPr>
      <w:r w:rsidRPr="00022672">
        <w:rPr>
          <w:sz w:val="36"/>
          <w:szCs w:val="36"/>
        </w:rPr>
        <w:t>Relevance to marine insurance</w:t>
      </w:r>
    </w:p>
    <w:p w:rsidR="00FC5762" w:rsidRDefault="00FC5762" w:rsidP="008131CA">
      <w:pPr>
        <w:rPr>
          <w:sz w:val="28"/>
          <w:szCs w:val="28"/>
        </w:rPr>
      </w:pPr>
      <w:r>
        <w:rPr>
          <w:sz w:val="28"/>
          <w:szCs w:val="28"/>
        </w:rPr>
        <w:t>These clau</w:t>
      </w:r>
      <w:r w:rsidR="00806E83">
        <w:rPr>
          <w:sz w:val="28"/>
          <w:szCs w:val="28"/>
        </w:rPr>
        <w:t xml:space="preserve">ses appear to be </w:t>
      </w:r>
      <w:r w:rsidR="008276F1">
        <w:rPr>
          <w:sz w:val="28"/>
          <w:szCs w:val="28"/>
        </w:rPr>
        <w:t xml:space="preserve">more </w:t>
      </w:r>
      <w:r w:rsidR="00806E83">
        <w:rPr>
          <w:sz w:val="28"/>
          <w:szCs w:val="28"/>
        </w:rPr>
        <w:t>relevant to P&amp;I</w:t>
      </w:r>
      <w:r>
        <w:rPr>
          <w:sz w:val="28"/>
          <w:szCs w:val="28"/>
        </w:rPr>
        <w:t xml:space="preserve"> insurance than </w:t>
      </w:r>
      <w:r w:rsidR="00806E83">
        <w:rPr>
          <w:sz w:val="28"/>
          <w:szCs w:val="28"/>
        </w:rPr>
        <w:t xml:space="preserve">to </w:t>
      </w:r>
      <w:r>
        <w:rPr>
          <w:sz w:val="28"/>
          <w:szCs w:val="28"/>
        </w:rPr>
        <w:t>other types of marine insurance.</w:t>
      </w:r>
      <w:r w:rsidR="008276F1">
        <w:rPr>
          <w:sz w:val="28"/>
          <w:szCs w:val="28"/>
        </w:rPr>
        <w:t xml:space="preserve"> For example -</w:t>
      </w:r>
    </w:p>
    <w:p w:rsidR="00C7099A" w:rsidRPr="00C7099A" w:rsidRDefault="00C7099A" w:rsidP="00C7099A">
      <w:pPr>
        <w:rPr>
          <w:sz w:val="28"/>
          <w:szCs w:val="28"/>
          <w:u w:val="single"/>
        </w:rPr>
      </w:pPr>
      <w:r w:rsidRPr="00C7099A">
        <w:rPr>
          <w:sz w:val="28"/>
          <w:szCs w:val="28"/>
          <w:u w:val="single"/>
        </w:rPr>
        <w:t>North P&amp;I Rules 2017-18 -Rule 7(2)</w:t>
      </w:r>
      <w:r w:rsidR="00533E89">
        <w:rPr>
          <w:sz w:val="28"/>
          <w:szCs w:val="28"/>
          <w:u w:val="single"/>
        </w:rPr>
        <w:t xml:space="preserve"> </w:t>
      </w:r>
      <w:proofErr w:type="gramStart"/>
      <w:r w:rsidR="00533E89">
        <w:rPr>
          <w:sz w:val="28"/>
          <w:szCs w:val="28"/>
          <w:u w:val="single"/>
        </w:rPr>
        <w:t xml:space="preserve">- </w:t>
      </w:r>
      <w:r w:rsidRPr="00C7099A">
        <w:rPr>
          <w:sz w:val="28"/>
          <w:szCs w:val="28"/>
          <w:u w:val="single"/>
        </w:rPr>
        <w:t xml:space="preserve"> ‘Accuracy</w:t>
      </w:r>
      <w:proofErr w:type="gramEnd"/>
      <w:r w:rsidRPr="00C7099A">
        <w:rPr>
          <w:sz w:val="28"/>
          <w:szCs w:val="28"/>
          <w:u w:val="single"/>
        </w:rPr>
        <w:t xml:space="preserve"> of information’</w:t>
      </w:r>
    </w:p>
    <w:p w:rsidR="00C7099A" w:rsidRPr="00C7099A" w:rsidRDefault="00C7099A" w:rsidP="00C7099A">
      <w:pPr>
        <w:ind w:left="720"/>
        <w:rPr>
          <w:sz w:val="28"/>
          <w:szCs w:val="28"/>
        </w:rPr>
      </w:pPr>
      <w:r w:rsidRPr="00C7099A">
        <w:rPr>
          <w:sz w:val="28"/>
          <w:szCs w:val="28"/>
        </w:rPr>
        <w:t>All particulars and information given in the cours</w:t>
      </w:r>
      <w:r>
        <w:rPr>
          <w:sz w:val="28"/>
          <w:szCs w:val="28"/>
        </w:rPr>
        <w:t xml:space="preserve">e of </w:t>
      </w:r>
      <w:r w:rsidRPr="00C7099A">
        <w:rPr>
          <w:sz w:val="28"/>
          <w:szCs w:val="28"/>
        </w:rPr>
        <w:t>applying for insurance shall</w:t>
      </w:r>
      <w:r w:rsidR="00533E89">
        <w:rPr>
          <w:sz w:val="28"/>
          <w:szCs w:val="28"/>
        </w:rPr>
        <w:t xml:space="preserve">, if the entry of the relevant </w:t>
      </w:r>
      <w:r w:rsidRPr="00C7099A">
        <w:rPr>
          <w:sz w:val="28"/>
          <w:szCs w:val="28"/>
        </w:rPr>
        <w:t xml:space="preserve">ship is accepted, be deemed to </w:t>
      </w:r>
      <w:r>
        <w:rPr>
          <w:sz w:val="28"/>
          <w:szCs w:val="28"/>
        </w:rPr>
        <w:t xml:space="preserve">form part of the contract </w:t>
      </w:r>
      <w:r w:rsidRPr="00C7099A">
        <w:rPr>
          <w:sz w:val="28"/>
          <w:szCs w:val="28"/>
        </w:rPr>
        <w:t xml:space="preserve">of insurance between </w:t>
      </w:r>
      <w:r w:rsidR="00533E89">
        <w:rPr>
          <w:sz w:val="28"/>
          <w:szCs w:val="28"/>
        </w:rPr>
        <w:t xml:space="preserve">the Member and the Association </w:t>
      </w:r>
      <w:r w:rsidRPr="00533E89">
        <w:rPr>
          <w:sz w:val="28"/>
          <w:szCs w:val="28"/>
          <w:u w:val="single"/>
        </w:rPr>
        <w:t>and it shall be a condition precedent of such insurance</w:t>
      </w:r>
      <w:r>
        <w:rPr>
          <w:sz w:val="28"/>
          <w:szCs w:val="28"/>
        </w:rPr>
        <w:t xml:space="preserve"> </w:t>
      </w:r>
      <w:r w:rsidRPr="00C7099A">
        <w:rPr>
          <w:sz w:val="28"/>
          <w:szCs w:val="28"/>
        </w:rPr>
        <w:t>that all such particulars an</w:t>
      </w:r>
      <w:r>
        <w:rPr>
          <w:sz w:val="28"/>
          <w:szCs w:val="28"/>
        </w:rPr>
        <w:t xml:space="preserve">d information were true so far </w:t>
      </w:r>
      <w:r w:rsidRPr="00C7099A">
        <w:rPr>
          <w:sz w:val="28"/>
          <w:szCs w:val="28"/>
        </w:rPr>
        <w:t>as within the Me</w:t>
      </w:r>
      <w:r w:rsidR="009976E2">
        <w:rPr>
          <w:sz w:val="28"/>
          <w:szCs w:val="28"/>
        </w:rPr>
        <w:t xml:space="preserve">mber’s knowledge or could with </w:t>
      </w:r>
      <w:r w:rsidRPr="00C7099A">
        <w:rPr>
          <w:sz w:val="28"/>
          <w:szCs w:val="28"/>
        </w:rPr>
        <w:t>reasonable diligence have been ascertained.</w:t>
      </w:r>
    </w:p>
    <w:p w:rsidR="00D52A2D" w:rsidRPr="00C7099A" w:rsidRDefault="00D52A2D" w:rsidP="008131CA">
      <w:pPr>
        <w:rPr>
          <w:sz w:val="28"/>
          <w:szCs w:val="28"/>
        </w:rPr>
      </w:pPr>
    </w:p>
    <w:p w:rsidR="00D52A2D" w:rsidRPr="00EF1AD2" w:rsidRDefault="0013422B" w:rsidP="008131CA">
      <w:pPr>
        <w:rPr>
          <w:sz w:val="28"/>
          <w:szCs w:val="28"/>
        </w:rPr>
      </w:pPr>
      <w:r>
        <w:rPr>
          <w:sz w:val="28"/>
          <w:szCs w:val="28"/>
        </w:rPr>
        <w:t>It is arguable</w:t>
      </w:r>
      <w:r w:rsidR="00F03394">
        <w:rPr>
          <w:sz w:val="28"/>
          <w:szCs w:val="28"/>
        </w:rPr>
        <w:t xml:space="preserve"> that</w:t>
      </w:r>
      <w:r w:rsidR="0030477B">
        <w:rPr>
          <w:sz w:val="28"/>
          <w:szCs w:val="28"/>
        </w:rPr>
        <w:t xml:space="preserve"> where the 2015 Act applies</w:t>
      </w:r>
      <w:r w:rsidR="00F03394">
        <w:rPr>
          <w:sz w:val="28"/>
          <w:szCs w:val="28"/>
        </w:rPr>
        <w:t xml:space="preserve"> this clause is void.</w:t>
      </w:r>
      <w:r w:rsidR="008276F1">
        <w:rPr>
          <w:sz w:val="28"/>
          <w:szCs w:val="28"/>
        </w:rPr>
        <w:t xml:space="preserve"> The words underlined</w:t>
      </w:r>
      <w:r w:rsidR="007B3D3F">
        <w:rPr>
          <w:sz w:val="28"/>
          <w:szCs w:val="28"/>
        </w:rPr>
        <w:t xml:space="preserve"> (for the purpose </w:t>
      </w:r>
      <w:r w:rsidR="000479F5">
        <w:rPr>
          <w:sz w:val="28"/>
          <w:szCs w:val="28"/>
        </w:rPr>
        <w:t xml:space="preserve">of </w:t>
      </w:r>
      <w:r w:rsidR="007B3D3F">
        <w:rPr>
          <w:sz w:val="28"/>
          <w:szCs w:val="28"/>
        </w:rPr>
        <w:t>emphasis)</w:t>
      </w:r>
      <w:r w:rsidR="008276F1">
        <w:rPr>
          <w:sz w:val="28"/>
          <w:szCs w:val="28"/>
        </w:rPr>
        <w:t xml:space="preserve"> </w:t>
      </w:r>
      <w:r w:rsidR="00622241">
        <w:rPr>
          <w:sz w:val="28"/>
          <w:szCs w:val="28"/>
        </w:rPr>
        <w:t>would probably be construed</w:t>
      </w:r>
      <w:r>
        <w:rPr>
          <w:sz w:val="28"/>
          <w:szCs w:val="28"/>
        </w:rPr>
        <w:t xml:space="preserve"> in English law</w:t>
      </w:r>
      <w:r w:rsidR="00622241">
        <w:rPr>
          <w:sz w:val="28"/>
          <w:szCs w:val="28"/>
        </w:rPr>
        <w:t xml:space="preserve"> as indic</w:t>
      </w:r>
      <w:r w:rsidR="008F579B">
        <w:rPr>
          <w:sz w:val="28"/>
          <w:szCs w:val="28"/>
        </w:rPr>
        <w:t>a</w:t>
      </w:r>
      <w:r w:rsidR="00622241">
        <w:rPr>
          <w:sz w:val="28"/>
          <w:szCs w:val="28"/>
        </w:rPr>
        <w:t>ting an</w:t>
      </w:r>
      <w:r w:rsidR="007A66FE">
        <w:rPr>
          <w:sz w:val="28"/>
          <w:szCs w:val="28"/>
        </w:rPr>
        <w:t xml:space="preserve"> intention that the </w:t>
      </w:r>
      <w:r w:rsidR="00C95681">
        <w:rPr>
          <w:sz w:val="28"/>
          <w:szCs w:val="28"/>
        </w:rPr>
        <w:t xml:space="preserve">particulars and information </w:t>
      </w:r>
      <w:r w:rsidR="006A2261">
        <w:rPr>
          <w:sz w:val="28"/>
          <w:szCs w:val="28"/>
        </w:rPr>
        <w:t xml:space="preserve">provided are </w:t>
      </w:r>
      <w:r w:rsidR="00553536">
        <w:rPr>
          <w:sz w:val="28"/>
          <w:szCs w:val="28"/>
        </w:rPr>
        <w:t xml:space="preserve">to be </w:t>
      </w:r>
      <w:r w:rsidR="006A2261">
        <w:rPr>
          <w:sz w:val="28"/>
          <w:szCs w:val="28"/>
        </w:rPr>
        <w:t xml:space="preserve">regarded </w:t>
      </w:r>
      <w:r w:rsidR="007A66FE">
        <w:rPr>
          <w:sz w:val="28"/>
          <w:szCs w:val="28"/>
        </w:rPr>
        <w:t>a</w:t>
      </w:r>
      <w:r w:rsidR="006A2261">
        <w:rPr>
          <w:sz w:val="28"/>
          <w:szCs w:val="28"/>
        </w:rPr>
        <w:t>s promissory warranties</w:t>
      </w:r>
      <w:r w:rsidR="007A66FE">
        <w:rPr>
          <w:sz w:val="28"/>
          <w:szCs w:val="28"/>
        </w:rPr>
        <w:t>.</w:t>
      </w:r>
    </w:p>
    <w:p w:rsidR="00862CE6" w:rsidRDefault="00862CE6" w:rsidP="008131CA">
      <w:pPr>
        <w:rPr>
          <w:b/>
          <w:sz w:val="36"/>
          <w:szCs w:val="36"/>
          <w:u w:val="single"/>
        </w:rPr>
      </w:pPr>
    </w:p>
    <w:p w:rsidR="00E66853" w:rsidRPr="00CF24E9" w:rsidRDefault="00CF24E9" w:rsidP="008131CA">
      <w:pPr>
        <w:rPr>
          <w:b/>
          <w:sz w:val="36"/>
          <w:szCs w:val="36"/>
          <w:u w:val="single"/>
        </w:rPr>
      </w:pPr>
      <w:r w:rsidRPr="00CF24E9">
        <w:rPr>
          <w:b/>
          <w:sz w:val="36"/>
          <w:szCs w:val="36"/>
          <w:u w:val="single"/>
        </w:rPr>
        <w:t>FRAUDULENT CLAIMS</w:t>
      </w:r>
    </w:p>
    <w:p w:rsidR="009A0E19" w:rsidRPr="00ED24FD" w:rsidRDefault="009A0E19" w:rsidP="008131CA">
      <w:pPr>
        <w:rPr>
          <w:sz w:val="36"/>
          <w:szCs w:val="36"/>
        </w:rPr>
      </w:pPr>
      <w:r w:rsidRPr="00ED24FD">
        <w:rPr>
          <w:sz w:val="36"/>
          <w:szCs w:val="36"/>
        </w:rPr>
        <w:t>Common law</w:t>
      </w:r>
    </w:p>
    <w:p w:rsidR="00757F90" w:rsidRDefault="00421E93" w:rsidP="008131CA">
      <w:pPr>
        <w:rPr>
          <w:sz w:val="28"/>
          <w:szCs w:val="28"/>
        </w:rPr>
      </w:pPr>
      <w:r>
        <w:rPr>
          <w:sz w:val="28"/>
          <w:szCs w:val="28"/>
        </w:rPr>
        <w:t>The definition of</w:t>
      </w:r>
      <w:r w:rsidR="00D91A13">
        <w:rPr>
          <w:sz w:val="28"/>
          <w:szCs w:val="28"/>
        </w:rPr>
        <w:t xml:space="preserve"> fraudulent claim and the associated law </w:t>
      </w:r>
      <w:r w:rsidR="003913F6">
        <w:rPr>
          <w:sz w:val="28"/>
          <w:szCs w:val="28"/>
        </w:rPr>
        <w:t>h</w:t>
      </w:r>
      <w:r w:rsidR="00D91A13">
        <w:rPr>
          <w:sz w:val="28"/>
          <w:szCs w:val="28"/>
        </w:rPr>
        <w:t>as dev</w:t>
      </w:r>
      <w:r w:rsidR="003913F6">
        <w:rPr>
          <w:sz w:val="28"/>
          <w:szCs w:val="28"/>
        </w:rPr>
        <w:t>e</w:t>
      </w:r>
      <w:r w:rsidR="00D91A13">
        <w:rPr>
          <w:sz w:val="28"/>
          <w:szCs w:val="28"/>
        </w:rPr>
        <w:t>loped</w:t>
      </w:r>
      <w:r w:rsidR="00115969">
        <w:rPr>
          <w:sz w:val="28"/>
          <w:szCs w:val="28"/>
        </w:rPr>
        <w:t xml:space="preserve"> under</w:t>
      </w:r>
      <w:r w:rsidR="003913F6">
        <w:rPr>
          <w:sz w:val="28"/>
          <w:szCs w:val="28"/>
        </w:rPr>
        <w:t xml:space="preserve"> the </w:t>
      </w:r>
      <w:r w:rsidR="00ED24FD">
        <w:rPr>
          <w:sz w:val="28"/>
          <w:szCs w:val="28"/>
        </w:rPr>
        <w:t xml:space="preserve">English </w:t>
      </w:r>
      <w:r w:rsidR="003913F6">
        <w:rPr>
          <w:sz w:val="28"/>
          <w:szCs w:val="28"/>
        </w:rPr>
        <w:t>common law. For reasons influence</w:t>
      </w:r>
      <w:r w:rsidR="00797A7C">
        <w:rPr>
          <w:sz w:val="28"/>
          <w:szCs w:val="28"/>
        </w:rPr>
        <w:t>d</w:t>
      </w:r>
      <w:r w:rsidR="003913F6">
        <w:rPr>
          <w:sz w:val="28"/>
          <w:szCs w:val="28"/>
        </w:rPr>
        <w:t xml:space="preserve"> by considerations of policy rather th</w:t>
      </w:r>
      <w:r w:rsidR="001A638D">
        <w:rPr>
          <w:sz w:val="28"/>
          <w:szCs w:val="28"/>
        </w:rPr>
        <w:t>an logic</w:t>
      </w:r>
      <w:r w:rsidR="00ED24FD">
        <w:rPr>
          <w:sz w:val="28"/>
          <w:szCs w:val="28"/>
        </w:rPr>
        <w:t xml:space="preserve">, </w:t>
      </w:r>
      <w:r w:rsidR="00BA6BE9">
        <w:rPr>
          <w:sz w:val="28"/>
          <w:szCs w:val="28"/>
        </w:rPr>
        <w:t>a fraudulent claim is not viewed as</w:t>
      </w:r>
      <w:r w:rsidR="003913F6">
        <w:rPr>
          <w:sz w:val="28"/>
          <w:szCs w:val="28"/>
        </w:rPr>
        <w:t xml:space="preserve"> a breach of the principle of good faith</w:t>
      </w:r>
      <w:r w:rsidR="001A638D">
        <w:rPr>
          <w:sz w:val="28"/>
          <w:szCs w:val="28"/>
        </w:rPr>
        <w:t>:</w:t>
      </w:r>
      <w:r>
        <w:rPr>
          <w:sz w:val="28"/>
          <w:szCs w:val="28"/>
        </w:rPr>
        <w:t xml:space="preserve"> it is</w:t>
      </w:r>
      <w:r w:rsidR="00115969">
        <w:rPr>
          <w:sz w:val="28"/>
          <w:szCs w:val="28"/>
        </w:rPr>
        <w:t xml:space="preserve"> </w:t>
      </w:r>
      <w:r w:rsidR="008013C6">
        <w:rPr>
          <w:sz w:val="28"/>
          <w:szCs w:val="28"/>
        </w:rPr>
        <w:t>analysed</w:t>
      </w:r>
      <w:r w:rsidR="00A22556">
        <w:rPr>
          <w:sz w:val="28"/>
          <w:szCs w:val="28"/>
        </w:rPr>
        <w:t xml:space="preserve"> as</w:t>
      </w:r>
      <w:r w:rsidR="00757F90">
        <w:rPr>
          <w:sz w:val="28"/>
          <w:szCs w:val="28"/>
        </w:rPr>
        <w:t xml:space="preserve"> beach of a distinct common law rule.</w:t>
      </w:r>
    </w:p>
    <w:p w:rsidR="00797A7C" w:rsidRDefault="00797A7C" w:rsidP="008131CA">
      <w:pPr>
        <w:rPr>
          <w:sz w:val="28"/>
          <w:szCs w:val="28"/>
        </w:rPr>
      </w:pPr>
      <w:r>
        <w:rPr>
          <w:sz w:val="28"/>
          <w:szCs w:val="28"/>
        </w:rPr>
        <w:lastRenderedPageBreak/>
        <w:t>A claim is fraudulent if it is made in whole or part dishonestly or with reckless indifference wh</w:t>
      </w:r>
      <w:r w:rsidR="000A16F7">
        <w:rPr>
          <w:sz w:val="28"/>
          <w:szCs w:val="28"/>
        </w:rPr>
        <w:t>e</w:t>
      </w:r>
      <w:r>
        <w:rPr>
          <w:sz w:val="28"/>
          <w:szCs w:val="28"/>
        </w:rPr>
        <w:t>ther</w:t>
      </w:r>
      <w:r w:rsidR="000A16F7">
        <w:rPr>
          <w:sz w:val="28"/>
          <w:szCs w:val="28"/>
        </w:rPr>
        <w:t xml:space="preserve"> it is true or false.</w:t>
      </w:r>
      <w:r w:rsidR="0041208E">
        <w:rPr>
          <w:sz w:val="28"/>
          <w:szCs w:val="28"/>
        </w:rPr>
        <w:t xml:space="preserve"> A claim which is</w:t>
      </w:r>
      <w:r w:rsidR="00166949">
        <w:rPr>
          <w:sz w:val="28"/>
          <w:szCs w:val="28"/>
        </w:rPr>
        <w:t xml:space="preserve"> substantively honest but </w:t>
      </w:r>
      <w:r w:rsidR="007736AD">
        <w:rPr>
          <w:sz w:val="28"/>
          <w:szCs w:val="28"/>
        </w:rPr>
        <w:t>the inde</w:t>
      </w:r>
      <w:r w:rsidR="00A22556">
        <w:rPr>
          <w:sz w:val="28"/>
          <w:szCs w:val="28"/>
        </w:rPr>
        <w:t>m</w:t>
      </w:r>
      <w:r w:rsidR="007736AD">
        <w:rPr>
          <w:sz w:val="28"/>
          <w:szCs w:val="28"/>
        </w:rPr>
        <w:t>nity</w:t>
      </w:r>
      <w:r w:rsidR="00166949">
        <w:rPr>
          <w:sz w:val="28"/>
          <w:szCs w:val="28"/>
        </w:rPr>
        <w:t xml:space="preserve"> claimed is </w:t>
      </w:r>
      <w:r w:rsidR="0041208E">
        <w:rPr>
          <w:sz w:val="28"/>
          <w:szCs w:val="28"/>
        </w:rPr>
        <w:t>exaggerated</w:t>
      </w:r>
      <w:r w:rsidR="00E6400C">
        <w:rPr>
          <w:sz w:val="28"/>
          <w:szCs w:val="28"/>
        </w:rPr>
        <w:t xml:space="preserve"> (but not </w:t>
      </w:r>
      <w:r w:rsidR="00E6400C" w:rsidRPr="00E6400C">
        <w:rPr>
          <w:i/>
          <w:sz w:val="28"/>
          <w:szCs w:val="28"/>
        </w:rPr>
        <w:t xml:space="preserve">de </w:t>
      </w:r>
      <w:proofErr w:type="spellStart"/>
      <w:r w:rsidR="00E6400C" w:rsidRPr="00E6400C">
        <w:rPr>
          <w:i/>
          <w:sz w:val="28"/>
          <w:szCs w:val="28"/>
        </w:rPr>
        <w:t>minimis</w:t>
      </w:r>
      <w:proofErr w:type="spellEnd"/>
      <w:r w:rsidR="00E6400C">
        <w:rPr>
          <w:sz w:val="28"/>
          <w:szCs w:val="28"/>
        </w:rPr>
        <w:t>)</w:t>
      </w:r>
      <w:r w:rsidR="00A22556">
        <w:rPr>
          <w:sz w:val="28"/>
          <w:szCs w:val="28"/>
        </w:rPr>
        <w:t xml:space="preserve"> is</w:t>
      </w:r>
      <w:r w:rsidR="00810380">
        <w:rPr>
          <w:sz w:val="28"/>
          <w:szCs w:val="28"/>
        </w:rPr>
        <w:t xml:space="preserve"> a fraudulent claim.</w:t>
      </w:r>
    </w:p>
    <w:p w:rsidR="001B7F5B" w:rsidRDefault="001D66A3" w:rsidP="008131CA">
      <w:pPr>
        <w:rPr>
          <w:sz w:val="28"/>
          <w:szCs w:val="28"/>
        </w:rPr>
      </w:pPr>
      <w:r>
        <w:rPr>
          <w:sz w:val="28"/>
          <w:szCs w:val="28"/>
        </w:rPr>
        <w:t xml:space="preserve">A claim which is </w:t>
      </w:r>
      <w:r w:rsidR="0040569F">
        <w:rPr>
          <w:sz w:val="28"/>
          <w:szCs w:val="28"/>
        </w:rPr>
        <w:t>t</w:t>
      </w:r>
      <w:r w:rsidR="005F671A">
        <w:rPr>
          <w:sz w:val="28"/>
          <w:szCs w:val="28"/>
        </w:rPr>
        <w:t xml:space="preserve">rue but </w:t>
      </w:r>
      <w:r>
        <w:rPr>
          <w:sz w:val="28"/>
          <w:szCs w:val="28"/>
        </w:rPr>
        <w:t xml:space="preserve">is advanced by dishonest means may also be a fraudulent claim. </w:t>
      </w:r>
      <w:r w:rsidR="007C3FE6">
        <w:rPr>
          <w:sz w:val="28"/>
          <w:szCs w:val="28"/>
        </w:rPr>
        <w:t xml:space="preserve">This </w:t>
      </w:r>
      <w:r w:rsidR="00F62DB6">
        <w:rPr>
          <w:sz w:val="28"/>
          <w:szCs w:val="28"/>
        </w:rPr>
        <w:t xml:space="preserve">category </w:t>
      </w:r>
      <w:r w:rsidR="007C3FE6">
        <w:rPr>
          <w:sz w:val="28"/>
          <w:szCs w:val="28"/>
        </w:rPr>
        <w:t>is genera</w:t>
      </w:r>
      <w:r w:rsidR="005F671A">
        <w:rPr>
          <w:sz w:val="28"/>
          <w:szCs w:val="28"/>
        </w:rPr>
        <w:t>lly described as</w:t>
      </w:r>
      <w:r w:rsidR="007C3FE6">
        <w:rPr>
          <w:sz w:val="28"/>
          <w:szCs w:val="28"/>
        </w:rPr>
        <w:t xml:space="preserve"> “fraudulent dev</w:t>
      </w:r>
      <w:r w:rsidR="001B0A21">
        <w:rPr>
          <w:sz w:val="28"/>
          <w:szCs w:val="28"/>
        </w:rPr>
        <w:t>i</w:t>
      </w:r>
      <w:r w:rsidR="007C3FE6">
        <w:rPr>
          <w:sz w:val="28"/>
          <w:szCs w:val="28"/>
        </w:rPr>
        <w:t>ces”</w:t>
      </w:r>
      <w:r w:rsidR="001B0A21">
        <w:rPr>
          <w:sz w:val="28"/>
          <w:szCs w:val="28"/>
        </w:rPr>
        <w:t xml:space="preserve"> or “</w:t>
      </w:r>
      <w:r w:rsidR="00CF2611">
        <w:rPr>
          <w:sz w:val="28"/>
          <w:szCs w:val="28"/>
        </w:rPr>
        <w:t>collateral lies”.</w:t>
      </w:r>
      <w:r w:rsidR="007C510C">
        <w:rPr>
          <w:sz w:val="28"/>
          <w:szCs w:val="28"/>
        </w:rPr>
        <w:t xml:space="preserve"> Recently the Supreme Court has recognised a limitation to this approach in </w:t>
      </w:r>
      <w:r w:rsidR="007C510C" w:rsidRPr="001B7F5B">
        <w:rPr>
          <w:i/>
          <w:sz w:val="28"/>
          <w:szCs w:val="28"/>
        </w:rPr>
        <w:t xml:space="preserve">The DC </w:t>
      </w:r>
      <w:proofErr w:type="spellStart"/>
      <w:r w:rsidR="007C510C" w:rsidRPr="001B7F5B">
        <w:rPr>
          <w:i/>
          <w:sz w:val="28"/>
          <w:szCs w:val="28"/>
        </w:rPr>
        <w:t>Merwestone</w:t>
      </w:r>
      <w:proofErr w:type="spellEnd"/>
      <w:r w:rsidR="007C510C">
        <w:rPr>
          <w:sz w:val="28"/>
          <w:szCs w:val="28"/>
        </w:rPr>
        <w:t xml:space="preserve"> [2016] UKSC 45.</w:t>
      </w:r>
      <w:r w:rsidR="001C535A">
        <w:rPr>
          <w:sz w:val="28"/>
          <w:szCs w:val="28"/>
        </w:rPr>
        <w:t xml:space="preserve"> Wh</w:t>
      </w:r>
      <w:r w:rsidR="001B7F5B">
        <w:rPr>
          <w:sz w:val="28"/>
          <w:szCs w:val="28"/>
        </w:rPr>
        <w:t>ere the lie or dis</w:t>
      </w:r>
      <w:r w:rsidR="001C535A">
        <w:rPr>
          <w:sz w:val="28"/>
          <w:szCs w:val="28"/>
        </w:rPr>
        <w:t>honest act is irrelevant to the existence or amount of the insurer’s liability</w:t>
      </w:r>
      <w:r w:rsidR="001B7F5B">
        <w:rPr>
          <w:sz w:val="28"/>
          <w:szCs w:val="28"/>
        </w:rPr>
        <w:t xml:space="preserve"> the fraudulent device is not to be considered a</w:t>
      </w:r>
      <w:r w:rsidR="00F62DB6">
        <w:rPr>
          <w:sz w:val="28"/>
          <w:szCs w:val="28"/>
        </w:rPr>
        <w:t>s rendering the claim fraudulent</w:t>
      </w:r>
      <w:r w:rsidR="001B7F5B">
        <w:rPr>
          <w:sz w:val="28"/>
          <w:szCs w:val="28"/>
        </w:rPr>
        <w:t>.</w:t>
      </w:r>
      <w:r w:rsidR="001B0A21">
        <w:rPr>
          <w:sz w:val="28"/>
          <w:szCs w:val="28"/>
        </w:rPr>
        <w:t xml:space="preserve">   </w:t>
      </w:r>
    </w:p>
    <w:p w:rsidR="00E6400C" w:rsidRDefault="00022331" w:rsidP="008131CA">
      <w:pPr>
        <w:rPr>
          <w:sz w:val="28"/>
          <w:szCs w:val="28"/>
        </w:rPr>
      </w:pPr>
      <w:r>
        <w:rPr>
          <w:sz w:val="28"/>
          <w:szCs w:val="28"/>
        </w:rPr>
        <w:t xml:space="preserve">There was continuing uncertainty in the </w:t>
      </w:r>
      <w:r w:rsidR="005B5DFD">
        <w:rPr>
          <w:sz w:val="28"/>
          <w:szCs w:val="28"/>
        </w:rPr>
        <w:t xml:space="preserve">common </w:t>
      </w:r>
      <w:r>
        <w:rPr>
          <w:sz w:val="28"/>
          <w:szCs w:val="28"/>
        </w:rPr>
        <w:t>law as to the effect of making a fraudulent claim on the contract of insurance. Beyond striking down the fraudulent claim in its entirety, or r</w:t>
      </w:r>
      <w:r w:rsidR="00FA5158">
        <w:rPr>
          <w:sz w:val="28"/>
          <w:szCs w:val="28"/>
        </w:rPr>
        <w:t>e</w:t>
      </w:r>
      <w:r>
        <w:rPr>
          <w:sz w:val="28"/>
          <w:szCs w:val="28"/>
        </w:rPr>
        <w:t>covering a payment already made</w:t>
      </w:r>
      <w:r w:rsidR="005B5DFD">
        <w:rPr>
          <w:sz w:val="28"/>
          <w:szCs w:val="28"/>
        </w:rPr>
        <w:t>, there was debate if</w:t>
      </w:r>
      <w:r w:rsidR="00FA5158">
        <w:rPr>
          <w:sz w:val="28"/>
          <w:szCs w:val="28"/>
        </w:rPr>
        <w:t xml:space="preserve"> it also amount</w:t>
      </w:r>
      <w:r w:rsidR="00F54316">
        <w:rPr>
          <w:sz w:val="28"/>
          <w:szCs w:val="28"/>
        </w:rPr>
        <w:t xml:space="preserve">ed </w:t>
      </w:r>
      <w:r w:rsidR="00FA5158">
        <w:rPr>
          <w:sz w:val="28"/>
          <w:szCs w:val="28"/>
        </w:rPr>
        <w:t>to a breach of the insurance contract, and if so</w:t>
      </w:r>
      <w:r w:rsidR="00F54316">
        <w:rPr>
          <w:sz w:val="28"/>
          <w:szCs w:val="28"/>
        </w:rPr>
        <w:t>,</w:t>
      </w:r>
      <w:r w:rsidR="001F4310">
        <w:rPr>
          <w:sz w:val="28"/>
          <w:szCs w:val="28"/>
        </w:rPr>
        <w:t xml:space="preserve"> the</w:t>
      </w:r>
      <w:r w:rsidR="00FA5158">
        <w:rPr>
          <w:sz w:val="28"/>
          <w:szCs w:val="28"/>
        </w:rPr>
        <w:t xml:space="preserve"> contractual remedies </w:t>
      </w:r>
      <w:r w:rsidR="001F4310">
        <w:rPr>
          <w:sz w:val="28"/>
          <w:szCs w:val="28"/>
        </w:rPr>
        <w:t xml:space="preserve">that </w:t>
      </w:r>
      <w:r w:rsidR="00FA5158">
        <w:rPr>
          <w:sz w:val="28"/>
          <w:szCs w:val="28"/>
        </w:rPr>
        <w:t xml:space="preserve">followed. In </w:t>
      </w:r>
      <w:r w:rsidR="00DC7CAC">
        <w:rPr>
          <w:sz w:val="28"/>
          <w:szCs w:val="28"/>
        </w:rPr>
        <w:t>particular,</w:t>
      </w:r>
      <w:r w:rsidR="00514677">
        <w:rPr>
          <w:sz w:val="28"/>
          <w:szCs w:val="28"/>
        </w:rPr>
        <w:t xml:space="preserve"> did the making of a fraudulent claim justify the insurer accepting it as a repudiatory breach </w:t>
      </w:r>
      <w:r w:rsidR="00BF06B4">
        <w:rPr>
          <w:sz w:val="28"/>
          <w:szCs w:val="28"/>
        </w:rPr>
        <w:t xml:space="preserve">and terminate </w:t>
      </w:r>
      <w:r w:rsidR="002F6FF8">
        <w:rPr>
          <w:sz w:val="28"/>
          <w:szCs w:val="28"/>
        </w:rPr>
        <w:t>the contract</w:t>
      </w:r>
      <w:r w:rsidR="00F54316">
        <w:rPr>
          <w:sz w:val="28"/>
          <w:szCs w:val="28"/>
        </w:rPr>
        <w:t xml:space="preserve"> of insurance</w:t>
      </w:r>
      <w:r w:rsidR="002F6FF8">
        <w:rPr>
          <w:sz w:val="28"/>
          <w:szCs w:val="28"/>
        </w:rPr>
        <w:t xml:space="preserve">. </w:t>
      </w:r>
      <w:r w:rsidR="00DC7CAC">
        <w:rPr>
          <w:sz w:val="28"/>
          <w:szCs w:val="28"/>
        </w:rPr>
        <w:t>In other words, i</w:t>
      </w:r>
      <w:r w:rsidR="002F6FF8">
        <w:rPr>
          <w:sz w:val="28"/>
          <w:szCs w:val="28"/>
        </w:rPr>
        <w:t>n addition to rejecting the clai</w:t>
      </w:r>
      <w:r w:rsidR="008013C6">
        <w:rPr>
          <w:sz w:val="28"/>
          <w:szCs w:val="28"/>
        </w:rPr>
        <w:t>m</w:t>
      </w:r>
      <w:r w:rsidR="002F6FF8">
        <w:rPr>
          <w:sz w:val="28"/>
          <w:szCs w:val="28"/>
        </w:rPr>
        <w:t xml:space="preserve"> in its entirety could the insurer also terminate the</w:t>
      </w:r>
      <w:r w:rsidR="001776D4">
        <w:rPr>
          <w:sz w:val="28"/>
          <w:szCs w:val="28"/>
        </w:rPr>
        <w:t xml:space="preserve"> cover.</w:t>
      </w:r>
      <w:r w:rsidR="001B0A21">
        <w:rPr>
          <w:sz w:val="28"/>
          <w:szCs w:val="28"/>
        </w:rPr>
        <w:t xml:space="preserve">                                                                                                                                                                                                                                                                                                                                                                                                                                       </w:t>
      </w:r>
    </w:p>
    <w:p w:rsidR="00E66853" w:rsidRPr="00001426" w:rsidRDefault="009A0E19" w:rsidP="008131CA">
      <w:pPr>
        <w:rPr>
          <w:sz w:val="36"/>
          <w:szCs w:val="36"/>
        </w:rPr>
      </w:pPr>
      <w:r w:rsidRPr="00001426">
        <w:rPr>
          <w:sz w:val="36"/>
          <w:szCs w:val="36"/>
        </w:rPr>
        <w:t>Reform</w:t>
      </w:r>
      <w:r w:rsidR="00115969" w:rsidRPr="00001426">
        <w:rPr>
          <w:sz w:val="36"/>
          <w:szCs w:val="36"/>
        </w:rPr>
        <w:t xml:space="preserve"> </w:t>
      </w:r>
    </w:p>
    <w:p w:rsidR="00BF2A9A" w:rsidRDefault="003058B7" w:rsidP="008131CA">
      <w:pPr>
        <w:rPr>
          <w:sz w:val="28"/>
          <w:szCs w:val="28"/>
        </w:rPr>
      </w:pPr>
      <w:r>
        <w:rPr>
          <w:sz w:val="28"/>
          <w:szCs w:val="28"/>
        </w:rPr>
        <w:t>The Insurance Act</w:t>
      </w:r>
      <w:r w:rsidR="007607F3">
        <w:rPr>
          <w:sz w:val="28"/>
          <w:szCs w:val="28"/>
        </w:rPr>
        <w:t xml:space="preserve"> 2015,</w:t>
      </w:r>
      <w:r>
        <w:rPr>
          <w:sz w:val="28"/>
          <w:szCs w:val="28"/>
        </w:rPr>
        <w:t xml:space="preserve"> section 12</w:t>
      </w:r>
      <w:r w:rsidR="007607F3">
        <w:rPr>
          <w:sz w:val="28"/>
          <w:szCs w:val="28"/>
        </w:rPr>
        <w:t xml:space="preserve">, </w:t>
      </w:r>
      <w:r>
        <w:rPr>
          <w:sz w:val="28"/>
          <w:szCs w:val="28"/>
        </w:rPr>
        <w:t>follows th</w:t>
      </w:r>
      <w:r w:rsidR="00632306">
        <w:rPr>
          <w:sz w:val="28"/>
          <w:szCs w:val="28"/>
        </w:rPr>
        <w:t xml:space="preserve">e common law </w:t>
      </w:r>
      <w:r>
        <w:rPr>
          <w:sz w:val="28"/>
          <w:szCs w:val="28"/>
        </w:rPr>
        <w:t>definition</w:t>
      </w:r>
      <w:r w:rsidR="00632306">
        <w:rPr>
          <w:sz w:val="28"/>
          <w:szCs w:val="28"/>
        </w:rPr>
        <w:t xml:space="preserve"> of </w:t>
      </w:r>
      <w:r w:rsidR="00BF2A9A">
        <w:rPr>
          <w:sz w:val="28"/>
          <w:szCs w:val="28"/>
        </w:rPr>
        <w:t>fraudulent claim and focus</w:t>
      </w:r>
      <w:r>
        <w:rPr>
          <w:sz w:val="28"/>
          <w:szCs w:val="28"/>
        </w:rPr>
        <w:t>es wholly on the</w:t>
      </w:r>
      <w:r w:rsidR="00565F29">
        <w:rPr>
          <w:sz w:val="28"/>
          <w:szCs w:val="28"/>
        </w:rPr>
        <w:t xml:space="preserve"> remedies available to insurers.</w:t>
      </w:r>
      <w:r w:rsidR="00FF3E9D">
        <w:rPr>
          <w:sz w:val="28"/>
          <w:szCs w:val="28"/>
        </w:rPr>
        <w:t xml:space="preserve"> In this way</w:t>
      </w:r>
      <w:r w:rsidR="007607F3">
        <w:rPr>
          <w:sz w:val="28"/>
          <w:szCs w:val="28"/>
        </w:rPr>
        <w:t xml:space="preserve"> it usefully introduces</w:t>
      </w:r>
      <w:r w:rsidR="00FF3E9D">
        <w:rPr>
          <w:sz w:val="28"/>
          <w:szCs w:val="28"/>
        </w:rPr>
        <w:t xml:space="preserve"> clarity and certainty into the l</w:t>
      </w:r>
      <w:r w:rsidR="00AF3E5D">
        <w:rPr>
          <w:sz w:val="28"/>
          <w:szCs w:val="28"/>
        </w:rPr>
        <w:t>aw.</w:t>
      </w:r>
      <w:r w:rsidR="001833FB">
        <w:rPr>
          <w:sz w:val="28"/>
          <w:szCs w:val="28"/>
        </w:rPr>
        <w:t xml:space="preserve"> </w:t>
      </w:r>
    </w:p>
    <w:p w:rsidR="003058B7" w:rsidRDefault="0007314C" w:rsidP="008131CA">
      <w:pPr>
        <w:rPr>
          <w:sz w:val="28"/>
          <w:szCs w:val="28"/>
        </w:rPr>
      </w:pPr>
      <w:r>
        <w:rPr>
          <w:sz w:val="28"/>
          <w:szCs w:val="28"/>
        </w:rPr>
        <w:t>The 2015 Act</w:t>
      </w:r>
      <w:r w:rsidR="001833FB">
        <w:rPr>
          <w:sz w:val="28"/>
          <w:szCs w:val="28"/>
        </w:rPr>
        <w:t xml:space="preserve"> sets out the following remedies –</w:t>
      </w:r>
    </w:p>
    <w:p w:rsidR="001833FB" w:rsidRDefault="009D3703" w:rsidP="001833FB">
      <w:pPr>
        <w:pStyle w:val="ListParagraph"/>
        <w:numPr>
          <w:ilvl w:val="0"/>
          <w:numId w:val="6"/>
        </w:numPr>
        <w:rPr>
          <w:sz w:val="28"/>
          <w:szCs w:val="28"/>
        </w:rPr>
      </w:pPr>
      <w:r>
        <w:rPr>
          <w:sz w:val="28"/>
          <w:szCs w:val="28"/>
        </w:rPr>
        <w:t>t</w:t>
      </w:r>
      <w:r w:rsidR="001833FB">
        <w:rPr>
          <w:sz w:val="28"/>
          <w:szCs w:val="28"/>
        </w:rPr>
        <w:t>he insurer is not liable to pay the claim</w:t>
      </w:r>
      <w:r w:rsidR="0023457E">
        <w:rPr>
          <w:sz w:val="28"/>
          <w:szCs w:val="28"/>
        </w:rPr>
        <w:t>,</w:t>
      </w:r>
    </w:p>
    <w:p w:rsidR="0023457E" w:rsidRDefault="009D3703" w:rsidP="001833FB">
      <w:pPr>
        <w:pStyle w:val="ListParagraph"/>
        <w:numPr>
          <w:ilvl w:val="0"/>
          <w:numId w:val="6"/>
        </w:numPr>
        <w:rPr>
          <w:sz w:val="28"/>
          <w:szCs w:val="28"/>
        </w:rPr>
      </w:pPr>
      <w:r>
        <w:rPr>
          <w:sz w:val="28"/>
          <w:szCs w:val="28"/>
        </w:rPr>
        <w:t>t</w:t>
      </w:r>
      <w:r w:rsidR="0023457E">
        <w:rPr>
          <w:sz w:val="28"/>
          <w:szCs w:val="28"/>
        </w:rPr>
        <w:t>he insurer may rec</w:t>
      </w:r>
      <w:r w:rsidR="00923507">
        <w:rPr>
          <w:sz w:val="28"/>
          <w:szCs w:val="28"/>
        </w:rPr>
        <w:t>o</w:t>
      </w:r>
      <w:r w:rsidR="0023457E">
        <w:rPr>
          <w:sz w:val="28"/>
          <w:szCs w:val="28"/>
        </w:rPr>
        <w:t>ver from the insured any sums paid by the insurer to the insured in respect of the clai</w:t>
      </w:r>
      <w:r w:rsidR="00923507">
        <w:rPr>
          <w:sz w:val="28"/>
          <w:szCs w:val="28"/>
        </w:rPr>
        <w:t>m</w:t>
      </w:r>
      <w:r w:rsidR="0023457E">
        <w:rPr>
          <w:sz w:val="28"/>
          <w:szCs w:val="28"/>
        </w:rPr>
        <w:t>, and</w:t>
      </w:r>
    </w:p>
    <w:p w:rsidR="0023457E" w:rsidRDefault="009D3703" w:rsidP="001833FB">
      <w:pPr>
        <w:pStyle w:val="ListParagraph"/>
        <w:numPr>
          <w:ilvl w:val="0"/>
          <w:numId w:val="6"/>
        </w:numPr>
        <w:rPr>
          <w:sz w:val="28"/>
          <w:szCs w:val="28"/>
        </w:rPr>
      </w:pPr>
      <w:proofErr w:type="gramStart"/>
      <w:r>
        <w:rPr>
          <w:sz w:val="28"/>
          <w:szCs w:val="28"/>
        </w:rPr>
        <w:t>in</w:t>
      </w:r>
      <w:proofErr w:type="gramEnd"/>
      <w:r>
        <w:rPr>
          <w:sz w:val="28"/>
          <w:szCs w:val="28"/>
        </w:rPr>
        <w:t xml:space="preserve"> addition, the insurer may by notice to the insured treat the contract as having been terminated with effect from the time of the fraudulent a</w:t>
      </w:r>
      <w:r w:rsidR="00413A24">
        <w:rPr>
          <w:sz w:val="28"/>
          <w:szCs w:val="28"/>
        </w:rPr>
        <w:t>ct, and need not return any premium paid under the contract.</w:t>
      </w:r>
    </w:p>
    <w:p w:rsidR="004E5B43" w:rsidRDefault="0007314C" w:rsidP="006A3F0F">
      <w:pPr>
        <w:rPr>
          <w:sz w:val="28"/>
          <w:szCs w:val="28"/>
        </w:rPr>
      </w:pPr>
      <w:r>
        <w:rPr>
          <w:sz w:val="28"/>
          <w:szCs w:val="28"/>
        </w:rPr>
        <w:lastRenderedPageBreak/>
        <w:t>It is to be noted that under p</w:t>
      </w:r>
      <w:r w:rsidR="004E5B43">
        <w:rPr>
          <w:sz w:val="28"/>
          <w:szCs w:val="28"/>
        </w:rPr>
        <w:t>ara (c) the contract of insurance is terminated from the time of the “fraudulent act” and not</w:t>
      </w:r>
      <w:r w:rsidR="00BC2649">
        <w:rPr>
          <w:sz w:val="28"/>
          <w:szCs w:val="28"/>
        </w:rPr>
        <w:t xml:space="preserve"> the time notice to terminate is communicated to the insured. The former may be</w:t>
      </w:r>
      <w:r w:rsidR="00040C36">
        <w:rPr>
          <w:sz w:val="28"/>
          <w:szCs w:val="28"/>
        </w:rPr>
        <w:t xml:space="preserve"> at a much earlier</w:t>
      </w:r>
      <w:r w:rsidR="00BC2649">
        <w:rPr>
          <w:sz w:val="28"/>
          <w:szCs w:val="28"/>
        </w:rPr>
        <w:t xml:space="preserve"> point in time than the latter</w:t>
      </w:r>
      <w:r w:rsidR="008A1B15">
        <w:rPr>
          <w:sz w:val="28"/>
          <w:szCs w:val="28"/>
        </w:rPr>
        <w:t xml:space="preserve"> and it may not always be straightforward </w:t>
      </w:r>
      <w:r w:rsidR="002B4C1C">
        <w:rPr>
          <w:sz w:val="28"/>
          <w:szCs w:val="28"/>
        </w:rPr>
        <w:t>to pinpoint</w:t>
      </w:r>
      <w:r w:rsidR="00BC2649">
        <w:rPr>
          <w:sz w:val="28"/>
          <w:szCs w:val="28"/>
        </w:rPr>
        <w:t>.</w:t>
      </w:r>
    </w:p>
    <w:p w:rsidR="006A3F0F" w:rsidRDefault="006A3F0F" w:rsidP="006A3F0F">
      <w:pPr>
        <w:rPr>
          <w:sz w:val="28"/>
          <w:szCs w:val="28"/>
        </w:rPr>
      </w:pPr>
      <w:r>
        <w:rPr>
          <w:sz w:val="28"/>
          <w:szCs w:val="28"/>
        </w:rPr>
        <w:t xml:space="preserve">Para (c) </w:t>
      </w:r>
      <w:r w:rsidR="000F489C">
        <w:rPr>
          <w:sz w:val="28"/>
          <w:szCs w:val="28"/>
        </w:rPr>
        <w:t xml:space="preserve">is of importance </w:t>
      </w:r>
      <w:r>
        <w:rPr>
          <w:sz w:val="28"/>
          <w:szCs w:val="28"/>
        </w:rPr>
        <w:t>because it establishes a</w:t>
      </w:r>
      <w:r w:rsidR="004B10F9">
        <w:rPr>
          <w:sz w:val="28"/>
          <w:szCs w:val="28"/>
        </w:rPr>
        <w:t xml:space="preserve">n additional </w:t>
      </w:r>
      <w:r w:rsidR="002B4C1C">
        <w:rPr>
          <w:sz w:val="28"/>
          <w:szCs w:val="28"/>
        </w:rPr>
        <w:t xml:space="preserve">statutory </w:t>
      </w:r>
      <w:r>
        <w:rPr>
          <w:sz w:val="28"/>
          <w:szCs w:val="28"/>
        </w:rPr>
        <w:t>legal right to</w:t>
      </w:r>
      <w:r w:rsidR="004B10F9">
        <w:rPr>
          <w:sz w:val="28"/>
          <w:szCs w:val="28"/>
        </w:rPr>
        <w:t xml:space="preserve"> terminate the contract</w:t>
      </w:r>
      <w:r w:rsidR="00622061">
        <w:rPr>
          <w:sz w:val="28"/>
          <w:szCs w:val="28"/>
        </w:rPr>
        <w:t>. This</w:t>
      </w:r>
      <w:r w:rsidR="000F489C">
        <w:rPr>
          <w:sz w:val="28"/>
          <w:szCs w:val="28"/>
        </w:rPr>
        <w:t xml:space="preserve"> has</w:t>
      </w:r>
      <w:r w:rsidR="000D2225">
        <w:rPr>
          <w:sz w:val="28"/>
          <w:szCs w:val="28"/>
        </w:rPr>
        <w:t xml:space="preserve"> the effect that the insurer (a) may refuse</w:t>
      </w:r>
      <w:r w:rsidR="00286823">
        <w:rPr>
          <w:sz w:val="28"/>
          <w:szCs w:val="28"/>
        </w:rPr>
        <w:t xml:space="preserve"> all liability under the insurance in</w:t>
      </w:r>
      <w:r w:rsidR="009C2642">
        <w:rPr>
          <w:sz w:val="28"/>
          <w:szCs w:val="28"/>
        </w:rPr>
        <w:t xml:space="preserve"> respect of </w:t>
      </w:r>
      <w:r w:rsidR="00105812">
        <w:rPr>
          <w:sz w:val="28"/>
          <w:szCs w:val="28"/>
        </w:rPr>
        <w:t xml:space="preserve">a </w:t>
      </w:r>
      <w:r w:rsidR="009C2642">
        <w:rPr>
          <w:sz w:val="28"/>
          <w:szCs w:val="28"/>
        </w:rPr>
        <w:t>relevant event</w:t>
      </w:r>
      <w:r w:rsidR="0043411D">
        <w:rPr>
          <w:sz w:val="28"/>
          <w:szCs w:val="28"/>
        </w:rPr>
        <w:t xml:space="preserve"> occur</w:t>
      </w:r>
      <w:r w:rsidR="00D016C8">
        <w:rPr>
          <w:sz w:val="28"/>
          <w:szCs w:val="28"/>
        </w:rPr>
        <w:t>ring after the time of the fraud</w:t>
      </w:r>
      <w:r w:rsidR="0043411D">
        <w:rPr>
          <w:sz w:val="28"/>
          <w:szCs w:val="28"/>
        </w:rPr>
        <w:t xml:space="preserve">ulent act and (b) is not </w:t>
      </w:r>
      <w:r w:rsidR="00D016C8">
        <w:rPr>
          <w:sz w:val="28"/>
          <w:szCs w:val="28"/>
        </w:rPr>
        <w:t xml:space="preserve">under any obligation to return </w:t>
      </w:r>
      <w:r w:rsidR="00943A0A">
        <w:rPr>
          <w:sz w:val="28"/>
          <w:szCs w:val="28"/>
        </w:rPr>
        <w:t xml:space="preserve">any </w:t>
      </w:r>
      <w:r w:rsidR="0043411D">
        <w:rPr>
          <w:sz w:val="28"/>
          <w:szCs w:val="28"/>
        </w:rPr>
        <w:t>of the pre</w:t>
      </w:r>
      <w:r w:rsidR="00D016C8">
        <w:rPr>
          <w:sz w:val="28"/>
          <w:szCs w:val="28"/>
        </w:rPr>
        <w:t>m</w:t>
      </w:r>
      <w:r w:rsidR="0043411D">
        <w:rPr>
          <w:sz w:val="28"/>
          <w:szCs w:val="28"/>
        </w:rPr>
        <w:t>iums</w:t>
      </w:r>
      <w:r w:rsidR="00D016C8">
        <w:rPr>
          <w:sz w:val="28"/>
          <w:szCs w:val="28"/>
        </w:rPr>
        <w:t xml:space="preserve"> paid under the contract.</w:t>
      </w:r>
    </w:p>
    <w:p w:rsidR="00393703" w:rsidRDefault="00393703" w:rsidP="006A3F0F">
      <w:pPr>
        <w:rPr>
          <w:sz w:val="28"/>
          <w:szCs w:val="28"/>
        </w:rPr>
      </w:pPr>
      <w:r>
        <w:rPr>
          <w:sz w:val="28"/>
          <w:szCs w:val="28"/>
        </w:rPr>
        <w:t>T</w:t>
      </w:r>
      <w:r w:rsidR="00943A0A">
        <w:rPr>
          <w:sz w:val="28"/>
          <w:szCs w:val="28"/>
        </w:rPr>
        <w:t xml:space="preserve">he liability of the insurer is unaffected with regard to </w:t>
      </w:r>
      <w:r w:rsidR="009C2642">
        <w:rPr>
          <w:sz w:val="28"/>
          <w:szCs w:val="28"/>
        </w:rPr>
        <w:t xml:space="preserve">a relevant event </w:t>
      </w:r>
      <w:r w:rsidR="00943A0A">
        <w:rPr>
          <w:sz w:val="28"/>
          <w:szCs w:val="28"/>
        </w:rPr>
        <w:t>occurring before the time of the fraudulent act.</w:t>
      </w:r>
      <w:r w:rsidR="00ED73A4">
        <w:rPr>
          <w:sz w:val="28"/>
          <w:szCs w:val="28"/>
        </w:rPr>
        <w:t xml:space="preserve"> </w:t>
      </w:r>
    </w:p>
    <w:p w:rsidR="009C2642" w:rsidRDefault="009C2642" w:rsidP="006A3F0F">
      <w:pPr>
        <w:rPr>
          <w:sz w:val="28"/>
          <w:szCs w:val="28"/>
        </w:rPr>
      </w:pPr>
      <w:r>
        <w:rPr>
          <w:sz w:val="28"/>
          <w:szCs w:val="28"/>
        </w:rPr>
        <w:t>A “relevant event”</w:t>
      </w:r>
      <w:r w:rsidR="003553E0">
        <w:rPr>
          <w:sz w:val="28"/>
          <w:szCs w:val="28"/>
        </w:rPr>
        <w:t xml:space="preserve"> refers to whatever gives rise to the liability of the insurer under the insurance contract.</w:t>
      </w:r>
      <w:r w:rsidR="002677CE">
        <w:rPr>
          <w:sz w:val="28"/>
          <w:szCs w:val="28"/>
        </w:rPr>
        <w:t xml:space="preserve"> This is essentially a question of contract</w:t>
      </w:r>
      <w:r w:rsidR="008B1136">
        <w:rPr>
          <w:sz w:val="28"/>
          <w:szCs w:val="28"/>
        </w:rPr>
        <w:t xml:space="preserve"> e.g</w:t>
      </w:r>
      <w:r w:rsidR="006E27E9">
        <w:rPr>
          <w:sz w:val="28"/>
          <w:szCs w:val="28"/>
        </w:rPr>
        <w:t>.</w:t>
      </w:r>
      <w:r w:rsidR="008B1136">
        <w:rPr>
          <w:sz w:val="28"/>
          <w:szCs w:val="28"/>
        </w:rPr>
        <w:t xml:space="preserve"> the occurrence of loss, the making of a claim, or notice of a potential claim.</w:t>
      </w:r>
    </w:p>
    <w:p w:rsidR="00622061" w:rsidRDefault="00281DE4" w:rsidP="006A3F0F">
      <w:pPr>
        <w:rPr>
          <w:sz w:val="28"/>
          <w:szCs w:val="28"/>
        </w:rPr>
      </w:pPr>
      <w:r>
        <w:rPr>
          <w:sz w:val="28"/>
          <w:szCs w:val="28"/>
        </w:rPr>
        <w:t xml:space="preserve">The Act also deals with </w:t>
      </w:r>
      <w:r w:rsidR="002F2140">
        <w:rPr>
          <w:sz w:val="28"/>
          <w:szCs w:val="28"/>
        </w:rPr>
        <w:t xml:space="preserve">fraudulent </w:t>
      </w:r>
      <w:r w:rsidR="00E34EC2">
        <w:rPr>
          <w:sz w:val="28"/>
          <w:szCs w:val="28"/>
        </w:rPr>
        <w:t xml:space="preserve">claims in the context of group </w:t>
      </w:r>
      <w:r w:rsidR="002F2140">
        <w:rPr>
          <w:sz w:val="28"/>
          <w:szCs w:val="28"/>
        </w:rPr>
        <w:t>insurance</w:t>
      </w:r>
      <w:r w:rsidR="00E34EC2">
        <w:rPr>
          <w:sz w:val="28"/>
          <w:szCs w:val="28"/>
        </w:rPr>
        <w:t xml:space="preserve"> which relates to </w:t>
      </w:r>
      <w:r w:rsidR="00633307">
        <w:rPr>
          <w:sz w:val="28"/>
          <w:szCs w:val="28"/>
        </w:rPr>
        <w:t xml:space="preserve">insurance </w:t>
      </w:r>
      <w:r w:rsidR="00E34EC2">
        <w:rPr>
          <w:sz w:val="28"/>
          <w:szCs w:val="28"/>
        </w:rPr>
        <w:t>provided for a person(s)</w:t>
      </w:r>
      <w:r w:rsidR="00633307">
        <w:rPr>
          <w:sz w:val="28"/>
          <w:szCs w:val="28"/>
        </w:rPr>
        <w:t xml:space="preserve"> </w:t>
      </w:r>
      <w:r w:rsidR="00E34EC2">
        <w:rPr>
          <w:sz w:val="28"/>
          <w:szCs w:val="28"/>
        </w:rPr>
        <w:t>who is not a party to the contract of insurance</w:t>
      </w:r>
      <w:r w:rsidR="00633307">
        <w:rPr>
          <w:sz w:val="28"/>
          <w:szCs w:val="28"/>
        </w:rPr>
        <w:t xml:space="preserve">, </w:t>
      </w:r>
      <w:r w:rsidR="003B170A">
        <w:rPr>
          <w:sz w:val="28"/>
          <w:szCs w:val="28"/>
        </w:rPr>
        <w:t xml:space="preserve">identified as </w:t>
      </w:r>
      <w:r w:rsidR="00633307">
        <w:rPr>
          <w:sz w:val="28"/>
          <w:szCs w:val="28"/>
        </w:rPr>
        <w:t>the covered person.</w:t>
      </w:r>
      <w:r w:rsidR="00F174A4">
        <w:rPr>
          <w:sz w:val="28"/>
          <w:szCs w:val="28"/>
        </w:rPr>
        <w:t xml:space="preserve"> In the event of a fraudulent claim by the covered person the insurer may exercise the rights under the 2015 Act</w:t>
      </w:r>
      <w:r w:rsidR="00C91AA8">
        <w:rPr>
          <w:sz w:val="28"/>
          <w:szCs w:val="28"/>
        </w:rPr>
        <w:t xml:space="preserve"> a</w:t>
      </w:r>
      <w:r w:rsidR="00F174A4">
        <w:rPr>
          <w:sz w:val="28"/>
          <w:szCs w:val="28"/>
        </w:rPr>
        <w:t>s ag</w:t>
      </w:r>
      <w:r w:rsidR="00F4646F">
        <w:rPr>
          <w:sz w:val="28"/>
          <w:szCs w:val="28"/>
        </w:rPr>
        <w:t>ai</w:t>
      </w:r>
      <w:r w:rsidR="00F174A4">
        <w:rPr>
          <w:sz w:val="28"/>
          <w:szCs w:val="28"/>
        </w:rPr>
        <w:t>nst that person</w:t>
      </w:r>
      <w:r w:rsidR="00C62CF3">
        <w:rPr>
          <w:sz w:val="28"/>
          <w:szCs w:val="28"/>
        </w:rPr>
        <w:t xml:space="preserve"> as if there is</w:t>
      </w:r>
      <w:r w:rsidR="00F4646F">
        <w:rPr>
          <w:sz w:val="28"/>
          <w:szCs w:val="28"/>
        </w:rPr>
        <w:t xml:space="preserve"> </w:t>
      </w:r>
      <w:r w:rsidR="006C5BC9">
        <w:rPr>
          <w:sz w:val="28"/>
          <w:szCs w:val="28"/>
        </w:rPr>
        <w:t>a contract between the covered person and</w:t>
      </w:r>
      <w:r w:rsidR="00F4646F">
        <w:rPr>
          <w:sz w:val="28"/>
          <w:szCs w:val="28"/>
        </w:rPr>
        <w:t xml:space="preserve"> the insurer</w:t>
      </w:r>
      <w:r w:rsidR="00E43693">
        <w:rPr>
          <w:sz w:val="28"/>
          <w:szCs w:val="28"/>
        </w:rPr>
        <w:t>.</w:t>
      </w:r>
      <w:r w:rsidR="002A0211">
        <w:rPr>
          <w:sz w:val="28"/>
          <w:szCs w:val="28"/>
        </w:rPr>
        <w:t xml:space="preserve"> But this does not a</w:t>
      </w:r>
      <w:r w:rsidR="006C5BC9">
        <w:rPr>
          <w:sz w:val="28"/>
          <w:szCs w:val="28"/>
        </w:rPr>
        <w:t xml:space="preserve">ffect the insurance cover provided to </w:t>
      </w:r>
      <w:r w:rsidR="002A0211">
        <w:rPr>
          <w:sz w:val="28"/>
          <w:szCs w:val="28"/>
        </w:rPr>
        <w:t xml:space="preserve">any </w:t>
      </w:r>
      <w:r w:rsidR="006C5BC9">
        <w:rPr>
          <w:sz w:val="28"/>
          <w:szCs w:val="28"/>
        </w:rPr>
        <w:t>other</w:t>
      </w:r>
      <w:r w:rsidR="002A0211">
        <w:rPr>
          <w:sz w:val="28"/>
          <w:szCs w:val="28"/>
        </w:rPr>
        <w:t xml:space="preserve"> person.</w:t>
      </w:r>
    </w:p>
    <w:p w:rsidR="002F2140" w:rsidRDefault="002F2140" w:rsidP="006A3F0F">
      <w:pPr>
        <w:rPr>
          <w:b/>
          <w:sz w:val="36"/>
          <w:szCs w:val="36"/>
          <w:u w:val="single"/>
        </w:rPr>
      </w:pPr>
    </w:p>
    <w:p w:rsidR="00622061" w:rsidRPr="00DA4969" w:rsidRDefault="00DA4969" w:rsidP="006A3F0F">
      <w:pPr>
        <w:rPr>
          <w:b/>
          <w:sz w:val="36"/>
          <w:szCs w:val="36"/>
          <w:u w:val="single"/>
        </w:rPr>
      </w:pPr>
      <w:r w:rsidRPr="00DA4969">
        <w:rPr>
          <w:b/>
          <w:sz w:val="36"/>
          <w:szCs w:val="36"/>
          <w:u w:val="single"/>
        </w:rPr>
        <w:t>DAMAGES FOR LATE PAYMENT OF CLAIMS</w:t>
      </w:r>
    </w:p>
    <w:p w:rsidR="00A64C12" w:rsidRPr="00A64C12" w:rsidRDefault="00A64C12" w:rsidP="006A3F0F">
      <w:pPr>
        <w:rPr>
          <w:sz w:val="36"/>
          <w:szCs w:val="36"/>
        </w:rPr>
      </w:pPr>
      <w:r w:rsidRPr="00A64C12">
        <w:rPr>
          <w:sz w:val="36"/>
          <w:szCs w:val="36"/>
        </w:rPr>
        <w:t>Introduction</w:t>
      </w:r>
    </w:p>
    <w:p w:rsidR="00622061" w:rsidRDefault="009E7BE4" w:rsidP="006A3F0F">
      <w:pPr>
        <w:rPr>
          <w:sz w:val="28"/>
          <w:szCs w:val="28"/>
        </w:rPr>
      </w:pPr>
      <w:r>
        <w:rPr>
          <w:sz w:val="28"/>
          <w:szCs w:val="28"/>
        </w:rPr>
        <w:t>Sectio</w:t>
      </w:r>
      <w:r w:rsidR="00306158">
        <w:rPr>
          <w:sz w:val="28"/>
          <w:szCs w:val="28"/>
        </w:rPr>
        <w:t xml:space="preserve">n 13A of the 2015 Act, </w:t>
      </w:r>
      <w:r>
        <w:rPr>
          <w:sz w:val="28"/>
          <w:szCs w:val="28"/>
        </w:rPr>
        <w:t>incorporated</w:t>
      </w:r>
      <w:r w:rsidR="00201516">
        <w:rPr>
          <w:sz w:val="28"/>
          <w:szCs w:val="28"/>
        </w:rPr>
        <w:t xml:space="preserve"> in </w:t>
      </w:r>
      <w:r w:rsidR="002D2C3A">
        <w:rPr>
          <w:sz w:val="28"/>
          <w:szCs w:val="28"/>
        </w:rPr>
        <w:t>the legislation</w:t>
      </w:r>
      <w:r>
        <w:rPr>
          <w:sz w:val="28"/>
          <w:szCs w:val="28"/>
        </w:rPr>
        <w:t xml:space="preserve"> by the Enterprise Act 2016,</w:t>
      </w:r>
      <w:r w:rsidR="00306158">
        <w:rPr>
          <w:sz w:val="28"/>
          <w:szCs w:val="28"/>
        </w:rPr>
        <w:t xml:space="preserve"> </w:t>
      </w:r>
      <w:r w:rsidR="00DA4E38">
        <w:rPr>
          <w:sz w:val="28"/>
          <w:szCs w:val="28"/>
        </w:rPr>
        <w:t xml:space="preserve">for the first time </w:t>
      </w:r>
      <w:r w:rsidR="00306158">
        <w:rPr>
          <w:sz w:val="28"/>
          <w:szCs w:val="28"/>
        </w:rPr>
        <w:t xml:space="preserve">introduces </w:t>
      </w:r>
      <w:r w:rsidR="00DA4E38">
        <w:rPr>
          <w:sz w:val="28"/>
          <w:szCs w:val="28"/>
        </w:rPr>
        <w:t>in</w:t>
      </w:r>
      <w:r w:rsidR="001D3AA7">
        <w:rPr>
          <w:sz w:val="28"/>
          <w:szCs w:val="28"/>
        </w:rPr>
        <w:t>to</w:t>
      </w:r>
      <w:r w:rsidR="00DA4E38">
        <w:rPr>
          <w:sz w:val="28"/>
          <w:szCs w:val="28"/>
        </w:rPr>
        <w:t xml:space="preserve"> Engli</w:t>
      </w:r>
      <w:r w:rsidR="00E5002C">
        <w:rPr>
          <w:sz w:val="28"/>
          <w:szCs w:val="28"/>
        </w:rPr>
        <w:t xml:space="preserve">sh </w:t>
      </w:r>
      <w:r w:rsidR="002B611B">
        <w:rPr>
          <w:sz w:val="28"/>
          <w:szCs w:val="28"/>
        </w:rPr>
        <w:t xml:space="preserve">law </w:t>
      </w:r>
      <w:r w:rsidR="00DA4E38">
        <w:rPr>
          <w:sz w:val="28"/>
          <w:szCs w:val="28"/>
        </w:rPr>
        <w:t xml:space="preserve">an implied term relating to the settlement </w:t>
      </w:r>
      <w:r w:rsidR="00E5002C">
        <w:rPr>
          <w:sz w:val="28"/>
          <w:szCs w:val="28"/>
        </w:rPr>
        <w:t>o</w:t>
      </w:r>
      <w:r w:rsidR="00DA4E38">
        <w:rPr>
          <w:sz w:val="28"/>
          <w:szCs w:val="28"/>
        </w:rPr>
        <w:t>f claims. It provides</w:t>
      </w:r>
      <w:r w:rsidR="00D03768">
        <w:rPr>
          <w:sz w:val="28"/>
          <w:szCs w:val="28"/>
        </w:rPr>
        <w:t xml:space="preserve"> in sub-section (1) -</w:t>
      </w:r>
      <w:r w:rsidR="00DA4E38">
        <w:rPr>
          <w:sz w:val="28"/>
          <w:szCs w:val="28"/>
        </w:rPr>
        <w:t>-</w:t>
      </w:r>
    </w:p>
    <w:p w:rsidR="00E5002C" w:rsidRDefault="00E5002C" w:rsidP="00D03768">
      <w:pPr>
        <w:ind w:left="720"/>
        <w:rPr>
          <w:sz w:val="28"/>
          <w:szCs w:val="28"/>
        </w:rPr>
      </w:pPr>
      <w:r>
        <w:rPr>
          <w:sz w:val="28"/>
          <w:szCs w:val="28"/>
        </w:rPr>
        <w:t>It is an im</w:t>
      </w:r>
      <w:r w:rsidR="00D03768">
        <w:rPr>
          <w:sz w:val="28"/>
          <w:szCs w:val="28"/>
        </w:rPr>
        <w:t>p</w:t>
      </w:r>
      <w:r>
        <w:rPr>
          <w:sz w:val="28"/>
          <w:szCs w:val="28"/>
        </w:rPr>
        <w:t>lied term of every contract of insurance that if the insured makes a claim under the contract, the insurer must pay any sums due in respect of the claim within a reasonable time.</w:t>
      </w:r>
    </w:p>
    <w:p w:rsidR="0095243D" w:rsidRPr="00A64C12" w:rsidRDefault="00DC68F9" w:rsidP="0095243D">
      <w:pPr>
        <w:rPr>
          <w:sz w:val="36"/>
          <w:szCs w:val="36"/>
        </w:rPr>
      </w:pPr>
      <w:r>
        <w:rPr>
          <w:sz w:val="36"/>
          <w:szCs w:val="36"/>
        </w:rPr>
        <w:lastRenderedPageBreak/>
        <w:t>Concept of a reasonable time</w:t>
      </w:r>
    </w:p>
    <w:p w:rsidR="00B1131B" w:rsidRDefault="00B1131B" w:rsidP="0095243D">
      <w:pPr>
        <w:rPr>
          <w:sz w:val="28"/>
          <w:szCs w:val="28"/>
        </w:rPr>
      </w:pPr>
      <w:r>
        <w:rPr>
          <w:sz w:val="28"/>
          <w:szCs w:val="28"/>
        </w:rPr>
        <w:t>This is a question of fact to be dete</w:t>
      </w:r>
      <w:r w:rsidR="00E21482">
        <w:rPr>
          <w:sz w:val="28"/>
          <w:szCs w:val="28"/>
        </w:rPr>
        <w:t>rmined having</w:t>
      </w:r>
      <w:r>
        <w:rPr>
          <w:sz w:val="28"/>
          <w:szCs w:val="28"/>
        </w:rPr>
        <w:t xml:space="preserve"> regard to the </w:t>
      </w:r>
      <w:r w:rsidR="00D26BED">
        <w:rPr>
          <w:sz w:val="28"/>
          <w:szCs w:val="28"/>
        </w:rPr>
        <w:t xml:space="preserve">all the </w:t>
      </w:r>
      <w:r>
        <w:rPr>
          <w:sz w:val="28"/>
          <w:szCs w:val="28"/>
        </w:rPr>
        <w:t>f</w:t>
      </w:r>
      <w:r w:rsidR="00E21482">
        <w:rPr>
          <w:sz w:val="28"/>
          <w:szCs w:val="28"/>
        </w:rPr>
        <w:t>a</w:t>
      </w:r>
      <w:r>
        <w:rPr>
          <w:sz w:val="28"/>
          <w:szCs w:val="28"/>
        </w:rPr>
        <w:t>cts and circumstances of individual cases.</w:t>
      </w:r>
    </w:p>
    <w:p w:rsidR="00DA4E38" w:rsidRDefault="00E21482" w:rsidP="006A3F0F">
      <w:pPr>
        <w:rPr>
          <w:sz w:val="28"/>
          <w:szCs w:val="28"/>
        </w:rPr>
      </w:pPr>
      <w:r>
        <w:rPr>
          <w:sz w:val="28"/>
          <w:szCs w:val="28"/>
        </w:rPr>
        <w:t>The section sets out the following framework.</w:t>
      </w:r>
    </w:p>
    <w:p w:rsidR="00E21482" w:rsidRDefault="00D95B32" w:rsidP="006A3F0F">
      <w:pPr>
        <w:rPr>
          <w:sz w:val="28"/>
          <w:szCs w:val="28"/>
        </w:rPr>
      </w:pPr>
      <w:r>
        <w:rPr>
          <w:sz w:val="28"/>
          <w:szCs w:val="28"/>
        </w:rPr>
        <w:t>A reasonable time includes a reasonable time to investigate and assess the claim.</w:t>
      </w:r>
    </w:p>
    <w:p w:rsidR="00FC60DA" w:rsidRDefault="00D5674A" w:rsidP="00F72A97">
      <w:pPr>
        <w:rPr>
          <w:sz w:val="28"/>
          <w:szCs w:val="28"/>
        </w:rPr>
      </w:pPr>
      <w:r>
        <w:rPr>
          <w:sz w:val="28"/>
          <w:szCs w:val="28"/>
        </w:rPr>
        <w:t>The relevant</w:t>
      </w:r>
      <w:r w:rsidR="008125A4">
        <w:rPr>
          <w:sz w:val="28"/>
          <w:szCs w:val="28"/>
        </w:rPr>
        <w:t xml:space="preserve"> </w:t>
      </w:r>
      <w:r>
        <w:rPr>
          <w:sz w:val="28"/>
          <w:szCs w:val="28"/>
        </w:rPr>
        <w:t>circumstances to be taken into acco</w:t>
      </w:r>
      <w:r w:rsidR="008125A4">
        <w:rPr>
          <w:sz w:val="28"/>
          <w:szCs w:val="28"/>
        </w:rPr>
        <w:t>u</w:t>
      </w:r>
      <w:r w:rsidR="00D82AB3">
        <w:rPr>
          <w:sz w:val="28"/>
          <w:szCs w:val="28"/>
        </w:rPr>
        <w:t xml:space="preserve">nt </w:t>
      </w:r>
      <w:proofErr w:type="gramStart"/>
      <w:r w:rsidR="00FC62E5">
        <w:rPr>
          <w:sz w:val="28"/>
          <w:szCs w:val="28"/>
        </w:rPr>
        <w:t xml:space="preserve">include </w:t>
      </w:r>
      <w:r>
        <w:rPr>
          <w:sz w:val="28"/>
          <w:szCs w:val="28"/>
        </w:rPr>
        <w:t xml:space="preserve"> –</w:t>
      </w:r>
      <w:proofErr w:type="gramEnd"/>
      <w:r w:rsidR="00912A95">
        <w:rPr>
          <w:sz w:val="28"/>
          <w:szCs w:val="28"/>
        </w:rPr>
        <w:t xml:space="preserve"> </w:t>
      </w:r>
      <w:r w:rsidR="00D82AB3">
        <w:rPr>
          <w:sz w:val="28"/>
          <w:szCs w:val="28"/>
        </w:rPr>
        <w:tab/>
      </w:r>
    </w:p>
    <w:p w:rsidR="00F72A97" w:rsidRDefault="00912A95" w:rsidP="00FC60DA">
      <w:pPr>
        <w:ind w:firstLine="720"/>
        <w:rPr>
          <w:sz w:val="28"/>
          <w:szCs w:val="28"/>
        </w:rPr>
      </w:pPr>
      <w:r>
        <w:rPr>
          <w:sz w:val="28"/>
          <w:szCs w:val="28"/>
        </w:rPr>
        <w:t>(a)</w:t>
      </w:r>
      <w:r w:rsidR="00D82AB3">
        <w:rPr>
          <w:sz w:val="28"/>
          <w:szCs w:val="28"/>
        </w:rPr>
        <w:t xml:space="preserve"> </w:t>
      </w:r>
      <w:proofErr w:type="gramStart"/>
      <w:r w:rsidR="00C206FC">
        <w:rPr>
          <w:sz w:val="28"/>
          <w:szCs w:val="28"/>
        </w:rPr>
        <w:t>the</w:t>
      </w:r>
      <w:proofErr w:type="gramEnd"/>
      <w:r w:rsidR="00C206FC">
        <w:rPr>
          <w:sz w:val="28"/>
          <w:szCs w:val="28"/>
        </w:rPr>
        <w:t xml:space="preserve"> </w:t>
      </w:r>
      <w:r w:rsidR="00D5674A" w:rsidRPr="00912A95">
        <w:rPr>
          <w:sz w:val="28"/>
          <w:szCs w:val="28"/>
        </w:rPr>
        <w:t>type of insurance</w:t>
      </w:r>
      <w:r>
        <w:rPr>
          <w:sz w:val="28"/>
          <w:szCs w:val="28"/>
        </w:rPr>
        <w:t xml:space="preserve"> </w:t>
      </w:r>
    </w:p>
    <w:p w:rsidR="00F72A97" w:rsidRDefault="00912A95" w:rsidP="00F72A97">
      <w:pPr>
        <w:ind w:firstLine="720"/>
        <w:rPr>
          <w:sz w:val="28"/>
          <w:szCs w:val="28"/>
        </w:rPr>
      </w:pPr>
      <w:r>
        <w:rPr>
          <w:sz w:val="28"/>
          <w:szCs w:val="28"/>
        </w:rPr>
        <w:t>(b)</w:t>
      </w:r>
      <w:r w:rsidR="00D82AB3">
        <w:rPr>
          <w:sz w:val="28"/>
          <w:szCs w:val="28"/>
        </w:rPr>
        <w:t xml:space="preserve"> </w:t>
      </w:r>
      <w:proofErr w:type="gramStart"/>
      <w:r w:rsidR="00C206FC">
        <w:rPr>
          <w:sz w:val="28"/>
          <w:szCs w:val="28"/>
        </w:rPr>
        <w:t>the</w:t>
      </w:r>
      <w:proofErr w:type="gramEnd"/>
      <w:r w:rsidR="00C206FC">
        <w:rPr>
          <w:sz w:val="28"/>
          <w:szCs w:val="28"/>
        </w:rPr>
        <w:t xml:space="preserve"> </w:t>
      </w:r>
      <w:r w:rsidR="00EE690C" w:rsidRPr="00912A95">
        <w:rPr>
          <w:sz w:val="28"/>
          <w:szCs w:val="28"/>
        </w:rPr>
        <w:t>si</w:t>
      </w:r>
      <w:r w:rsidR="00D5674A" w:rsidRPr="00912A95">
        <w:rPr>
          <w:sz w:val="28"/>
          <w:szCs w:val="28"/>
        </w:rPr>
        <w:t xml:space="preserve">ze and complexity of the </w:t>
      </w:r>
      <w:r w:rsidR="00EE690C" w:rsidRPr="00912A95">
        <w:rPr>
          <w:sz w:val="28"/>
          <w:szCs w:val="28"/>
        </w:rPr>
        <w:t>c</w:t>
      </w:r>
      <w:r w:rsidR="00D5674A" w:rsidRPr="00912A95">
        <w:rPr>
          <w:sz w:val="28"/>
          <w:szCs w:val="28"/>
        </w:rPr>
        <w:t>lai</w:t>
      </w:r>
      <w:r w:rsidR="00EE690C" w:rsidRPr="00912A95">
        <w:rPr>
          <w:sz w:val="28"/>
          <w:szCs w:val="28"/>
        </w:rPr>
        <w:t>m</w:t>
      </w:r>
    </w:p>
    <w:p w:rsidR="00D82AB3" w:rsidRDefault="00F72A97" w:rsidP="00D82AB3">
      <w:pPr>
        <w:ind w:left="720"/>
        <w:rPr>
          <w:sz w:val="28"/>
          <w:szCs w:val="28"/>
        </w:rPr>
      </w:pPr>
      <w:r>
        <w:rPr>
          <w:sz w:val="28"/>
          <w:szCs w:val="28"/>
        </w:rPr>
        <w:t>(c)</w:t>
      </w:r>
      <w:r w:rsidR="00D82AB3">
        <w:rPr>
          <w:sz w:val="28"/>
          <w:szCs w:val="28"/>
        </w:rPr>
        <w:t xml:space="preserve"> </w:t>
      </w:r>
      <w:proofErr w:type="gramStart"/>
      <w:r w:rsidR="004F4E36">
        <w:rPr>
          <w:sz w:val="28"/>
          <w:szCs w:val="28"/>
        </w:rPr>
        <w:t>the</w:t>
      </w:r>
      <w:proofErr w:type="gramEnd"/>
      <w:r w:rsidR="004F4E36">
        <w:rPr>
          <w:sz w:val="28"/>
          <w:szCs w:val="28"/>
        </w:rPr>
        <w:t xml:space="preserve"> obligation to comply</w:t>
      </w:r>
      <w:r w:rsidR="008125A4" w:rsidRPr="00F72A97">
        <w:rPr>
          <w:sz w:val="28"/>
          <w:szCs w:val="28"/>
        </w:rPr>
        <w:t xml:space="preserve"> with any relevant statutory or regulatory rules or guidance</w:t>
      </w:r>
      <w:r w:rsidR="004F4E36">
        <w:rPr>
          <w:sz w:val="28"/>
          <w:szCs w:val="28"/>
        </w:rPr>
        <w:t>, and</w:t>
      </w:r>
      <w:r>
        <w:rPr>
          <w:sz w:val="28"/>
          <w:szCs w:val="28"/>
        </w:rPr>
        <w:t xml:space="preserve"> </w:t>
      </w:r>
    </w:p>
    <w:p w:rsidR="008125A4" w:rsidRPr="00F72A97" w:rsidRDefault="00F72A97" w:rsidP="00D82AB3">
      <w:pPr>
        <w:ind w:firstLine="720"/>
        <w:rPr>
          <w:sz w:val="28"/>
          <w:szCs w:val="28"/>
        </w:rPr>
      </w:pPr>
      <w:r>
        <w:rPr>
          <w:sz w:val="28"/>
          <w:szCs w:val="28"/>
        </w:rPr>
        <w:t>(d)</w:t>
      </w:r>
      <w:r w:rsidR="00D82AB3">
        <w:rPr>
          <w:sz w:val="28"/>
          <w:szCs w:val="28"/>
        </w:rPr>
        <w:t xml:space="preserve"> </w:t>
      </w:r>
      <w:proofErr w:type="gramStart"/>
      <w:r w:rsidR="001F4237">
        <w:rPr>
          <w:sz w:val="28"/>
          <w:szCs w:val="28"/>
        </w:rPr>
        <w:t>any</w:t>
      </w:r>
      <w:proofErr w:type="gramEnd"/>
      <w:r w:rsidR="001F4237">
        <w:rPr>
          <w:sz w:val="28"/>
          <w:szCs w:val="28"/>
        </w:rPr>
        <w:t xml:space="preserve"> </w:t>
      </w:r>
      <w:r w:rsidR="008125A4" w:rsidRPr="00F72A97">
        <w:rPr>
          <w:sz w:val="28"/>
          <w:szCs w:val="28"/>
        </w:rPr>
        <w:t>factors outside the control of the insurer</w:t>
      </w:r>
    </w:p>
    <w:p w:rsidR="00010E17" w:rsidRDefault="00010E17" w:rsidP="00B4064B">
      <w:pPr>
        <w:rPr>
          <w:sz w:val="28"/>
          <w:szCs w:val="28"/>
        </w:rPr>
      </w:pPr>
    </w:p>
    <w:p w:rsidR="00DF1884" w:rsidRDefault="00A847CA" w:rsidP="00B4064B">
      <w:pPr>
        <w:rPr>
          <w:sz w:val="28"/>
          <w:szCs w:val="28"/>
        </w:rPr>
      </w:pPr>
      <w:r w:rsidRPr="00B4064B">
        <w:rPr>
          <w:sz w:val="28"/>
          <w:szCs w:val="28"/>
        </w:rPr>
        <w:t xml:space="preserve">If the insurer is justified in disputing </w:t>
      </w:r>
      <w:r w:rsidR="009D7F01" w:rsidRPr="00B4064B">
        <w:rPr>
          <w:sz w:val="28"/>
          <w:szCs w:val="28"/>
        </w:rPr>
        <w:t xml:space="preserve">the </w:t>
      </w:r>
      <w:r w:rsidRPr="00B4064B">
        <w:rPr>
          <w:sz w:val="28"/>
          <w:szCs w:val="28"/>
        </w:rPr>
        <w:t>claim on the question of liability or quantum</w:t>
      </w:r>
      <w:r w:rsidR="009D7F01" w:rsidRPr="00B4064B">
        <w:rPr>
          <w:sz w:val="28"/>
          <w:szCs w:val="28"/>
        </w:rPr>
        <w:t>, the insu</w:t>
      </w:r>
      <w:r w:rsidR="00A60641" w:rsidRPr="00B4064B">
        <w:rPr>
          <w:sz w:val="28"/>
          <w:szCs w:val="28"/>
        </w:rPr>
        <w:t>rer does not act unreasonable merely by failing to pay the claim while the dispute is continuing</w:t>
      </w:r>
      <w:r w:rsidR="00010E17">
        <w:rPr>
          <w:sz w:val="28"/>
          <w:szCs w:val="28"/>
        </w:rPr>
        <w:t xml:space="preserve">. </w:t>
      </w:r>
    </w:p>
    <w:p w:rsidR="00A847CA" w:rsidRPr="00B4064B" w:rsidRDefault="00010E17" w:rsidP="00B4064B">
      <w:pPr>
        <w:rPr>
          <w:sz w:val="28"/>
          <w:szCs w:val="28"/>
        </w:rPr>
      </w:pPr>
      <w:r>
        <w:rPr>
          <w:sz w:val="28"/>
          <w:szCs w:val="28"/>
        </w:rPr>
        <w:t>B</w:t>
      </w:r>
      <w:r w:rsidR="004D1CD9" w:rsidRPr="00B4064B">
        <w:rPr>
          <w:sz w:val="28"/>
          <w:szCs w:val="28"/>
        </w:rPr>
        <w:t xml:space="preserve">ut the conduct of the insurer in handling </w:t>
      </w:r>
      <w:r w:rsidR="00DF1884">
        <w:rPr>
          <w:sz w:val="28"/>
          <w:szCs w:val="28"/>
        </w:rPr>
        <w:t>t</w:t>
      </w:r>
      <w:r w:rsidR="004D1CD9" w:rsidRPr="00B4064B">
        <w:rPr>
          <w:sz w:val="28"/>
          <w:szCs w:val="28"/>
        </w:rPr>
        <w:t>he claim may be relevant in determining whethe</w:t>
      </w:r>
      <w:r w:rsidR="007A145F" w:rsidRPr="00B4064B">
        <w:rPr>
          <w:sz w:val="28"/>
          <w:szCs w:val="28"/>
        </w:rPr>
        <w:t>r or not</w:t>
      </w:r>
      <w:r w:rsidR="004D1CD9" w:rsidRPr="00B4064B">
        <w:rPr>
          <w:sz w:val="28"/>
          <w:szCs w:val="28"/>
        </w:rPr>
        <w:t xml:space="preserve"> </w:t>
      </w:r>
      <w:r w:rsidR="00B4064B">
        <w:rPr>
          <w:sz w:val="28"/>
          <w:szCs w:val="28"/>
        </w:rPr>
        <w:t>the insurer has acted reasonably</w:t>
      </w:r>
      <w:r w:rsidR="007A145F" w:rsidRPr="00B4064B">
        <w:rPr>
          <w:sz w:val="28"/>
          <w:szCs w:val="28"/>
        </w:rPr>
        <w:t>.</w:t>
      </w:r>
    </w:p>
    <w:p w:rsidR="00B7575E" w:rsidRDefault="00B7575E" w:rsidP="00A847CA">
      <w:pPr>
        <w:pStyle w:val="ListParagraph"/>
        <w:rPr>
          <w:sz w:val="28"/>
          <w:szCs w:val="28"/>
        </w:rPr>
      </w:pPr>
    </w:p>
    <w:p w:rsidR="00B7575E" w:rsidRPr="00DC68F9" w:rsidRDefault="00DC68F9" w:rsidP="00D26BED">
      <w:pPr>
        <w:rPr>
          <w:sz w:val="36"/>
          <w:szCs w:val="36"/>
        </w:rPr>
      </w:pPr>
      <w:r>
        <w:rPr>
          <w:sz w:val="36"/>
          <w:szCs w:val="36"/>
        </w:rPr>
        <w:t>R</w:t>
      </w:r>
      <w:r w:rsidR="00281DE4" w:rsidRPr="00DC68F9">
        <w:rPr>
          <w:sz w:val="36"/>
          <w:szCs w:val="36"/>
        </w:rPr>
        <w:t xml:space="preserve">emedies </w:t>
      </w:r>
      <w:r w:rsidR="00B7575E" w:rsidRPr="00DC68F9">
        <w:rPr>
          <w:sz w:val="36"/>
          <w:szCs w:val="36"/>
        </w:rPr>
        <w:t>for breach</w:t>
      </w:r>
    </w:p>
    <w:p w:rsidR="00B7575E" w:rsidRPr="00632625" w:rsidRDefault="00F12100" w:rsidP="00632625">
      <w:pPr>
        <w:rPr>
          <w:sz w:val="28"/>
          <w:szCs w:val="28"/>
        </w:rPr>
      </w:pPr>
      <w:r w:rsidRPr="00632625">
        <w:rPr>
          <w:sz w:val="28"/>
          <w:szCs w:val="28"/>
        </w:rPr>
        <w:t>This qu</w:t>
      </w:r>
      <w:r w:rsidR="00EF3937">
        <w:rPr>
          <w:sz w:val="28"/>
          <w:szCs w:val="28"/>
        </w:rPr>
        <w:t>estion is not directly addressed</w:t>
      </w:r>
      <w:r w:rsidRPr="00632625">
        <w:rPr>
          <w:sz w:val="28"/>
          <w:szCs w:val="28"/>
        </w:rPr>
        <w:t xml:space="preserve"> by the sec</w:t>
      </w:r>
      <w:r w:rsidR="005B1DE6" w:rsidRPr="00632625">
        <w:rPr>
          <w:sz w:val="28"/>
          <w:szCs w:val="28"/>
        </w:rPr>
        <w:t>tion save that</w:t>
      </w:r>
      <w:r w:rsidR="00DB0AEB" w:rsidRPr="00632625">
        <w:rPr>
          <w:sz w:val="28"/>
          <w:szCs w:val="28"/>
        </w:rPr>
        <w:t xml:space="preserve"> it </w:t>
      </w:r>
      <w:r w:rsidR="005B1DE6" w:rsidRPr="00632625">
        <w:rPr>
          <w:sz w:val="28"/>
          <w:szCs w:val="28"/>
        </w:rPr>
        <w:t>is incident</w:t>
      </w:r>
      <w:r w:rsidRPr="00632625">
        <w:rPr>
          <w:sz w:val="28"/>
          <w:szCs w:val="28"/>
        </w:rPr>
        <w:t>ally recognised that the po</w:t>
      </w:r>
      <w:r w:rsidR="005B1DE6" w:rsidRPr="00632625">
        <w:rPr>
          <w:sz w:val="28"/>
          <w:szCs w:val="28"/>
        </w:rPr>
        <w:t>ss</w:t>
      </w:r>
      <w:r w:rsidRPr="00632625">
        <w:rPr>
          <w:sz w:val="28"/>
          <w:szCs w:val="28"/>
        </w:rPr>
        <w:t>ible remedies include damages</w:t>
      </w:r>
      <w:r w:rsidR="005B1DE6" w:rsidRPr="00632625">
        <w:rPr>
          <w:sz w:val="28"/>
          <w:szCs w:val="28"/>
        </w:rPr>
        <w:t>.</w:t>
      </w:r>
    </w:p>
    <w:p w:rsidR="005B1DE6" w:rsidRPr="00471020" w:rsidRDefault="00EF3937" w:rsidP="00471020">
      <w:pPr>
        <w:rPr>
          <w:sz w:val="28"/>
          <w:szCs w:val="28"/>
        </w:rPr>
      </w:pPr>
      <w:r w:rsidRPr="00471020">
        <w:rPr>
          <w:sz w:val="28"/>
          <w:szCs w:val="28"/>
        </w:rPr>
        <w:t>Damages</w:t>
      </w:r>
      <w:r w:rsidR="005B1DE6" w:rsidRPr="00471020">
        <w:rPr>
          <w:sz w:val="28"/>
          <w:szCs w:val="28"/>
        </w:rPr>
        <w:t xml:space="preserve"> will</w:t>
      </w:r>
      <w:r w:rsidR="004C010C" w:rsidRPr="00471020">
        <w:rPr>
          <w:sz w:val="28"/>
          <w:szCs w:val="28"/>
        </w:rPr>
        <w:t xml:space="preserve"> doubtle</w:t>
      </w:r>
      <w:r w:rsidRPr="00471020">
        <w:rPr>
          <w:sz w:val="28"/>
          <w:szCs w:val="28"/>
        </w:rPr>
        <w:t>ssly</w:t>
      </w:r>
      <w:r w:rsidR="005B1DE6" w:rsidRPr="00471020">
        <w:rPr>
          <w:sz w:val="28"/>
          <w:szCs w:val="28"/>
        </w:rPr>
        <w:t xml:space="preserve"> be the standard remedy but questions may arise as to whet</w:t>
      </w:r>
      <w:r w:rsidR="00C029CB" w:rsidRPr="00471020">
        <w:rPr>
          <w:sz w:val="28"/>
          <w:szCs w:val="28"/>
        </w:rPr>
        <w:t>h</w:t>
      </w:r>
      <w:r w:rsidR="005B1DE6" w:rsidRPr="00471020">
        <w:rPr>
          <w:sz w:val="28"/>
          <w:szCs w:val="28"/>
        </w:rPr>
        <w:t>er in appropriate circumstances</w:t>
      </w:r>
      <w:r w:rsidR="00C029CB" w:rsidRPr="00471020">
        <w:rPr>
          <w:sz w:val="28"/>
          <w:szCs w:val="28"/>
        </w:rPr>
        <w:t xml:space="preserve"> other contra</w:t>
      </w:r>
      <w:r w:rsidR="00C11261">
        <w:rPr>
          <w:sz w:val="28"/>
          <w:szCs w:val="28"/>
        </w:rPr>
        <w:t>ctual remedies may be available, such as repudiation.</w:t>
      </w:r>
      <w:r w:rsidR="00324249" w:rsidRPr="00471020">
        <w:rPr>
          <w:sz w:val="28"/>
          <w:szCs w:val="28"/>
        </w:rPr>
        <w:t xml:space="preserve"> This will</w:t>
      </w:r>
      <w:r w:rsidR="000553BD">
        <w:rPr>
          <w:sz w:val="28"/>
          <w:szCs w:val="28"/>
        </w:rPr>
        <w:t xml:space="preserve"> depend</w:t>
      </w:r>
      <w:r w:rsidR="00C11261">
        <w:rPr>
          <w:sz w:val="28"/>
          <w:szCs w:val="28"/>
        </w:rPr>
        <w:t>, at le</w:t>
      </w:r>
      <w:r w:rsidR="000553BD">
        <w:rPr>
          <w:sz w:val="28"/>
          <w:szCs w:val="28"/>
        </w:rPr>
        <w:t>a</w:t>
      </w:r>
      <w:r w:rsidR="00C11261">
        <w:rPr>
          <w:sz w:val="28"/>
          <w:szCs w:val="28"/>
        </w:rPr>
        <w:t>st in part,</w:t>
      </w:r>
      <w:r w:rsidR="00324249" w:rsidRPr="00471020">
        <w:rPr>
          <w:sz w:val="28"/>
          <w:szCs w:val="28"/>
        </w:rPr>
        <w:t xml:space="preserve"> on the way the implied term is characterised as a matter of contract law.</w:t>
      </w:r>
    </w:p>
    <w:p w:rsidR="00C029CB" w:rsidRDefault="00C029CB" w:rsidP="00A847CA">
      <w:pPr>
        <w:pStyle w:val="ListParagraph"/>
        <w:rPr>
          <w:sz w:val="28"/>
          <w:szCs w:val="28"/>
        </w:rPr>
      </w:pPr>
    </w:p>
    <w:p w:rsidR="00C029CB" w:rsidRPr="00471020" w:rsidRDefault="00967474" w:rsidP="00471020">
      <w:pPr>
        <w:rPr>
          <w:sz w:val="28"/>
          <w:szCs w:val="28"/>
        </w:rPr>
      </w:pPr>
      <w:r w:rsidRPr="00471020">
        <w:rPr>
          <w:sz w:val="28"/>
          <w:szCs w:val="28"/>
        </w:rPr>
        <w:t>The contractual remedy for breach is in addition to any right to enforce payment of the sum due and any</w:t>
      </w:r>
      <w:r w:rsidR="004C010C" w:rsidRPr="00471020">
        <w:rPr>
          <w:sz w:val="28"/>
          <w:szCs w:val="28"/>
        </w:rPr>
        <w:t xml:space="preserve"> right to interest</w:t>
      </w:r>
      <w:r w:rsidRPr="00471020">
        <w:rPr>
          <w:sz w:val="28"/>
          <w:szCs w:val="28"/>
        </w:rPr>
        <w:t>.</w:t>
      </w:r>
    </w:p>
    <w:p w:rsidR="00C55B62" w:rsidRDefault="00C55B62" w:rsidP="00471020">
      <w:pPr>
        <w:rPr>
          <w:sz w:val="28"/>
          <w:szCs w:val="28"/>
        </w:rPr>
      </w:pPr>
      <w:r w:rsidRPr="00471020">
        <w:rPr>
          <w:sz w:val="28"/>
          <w:szCs w:val="28"/>
        </w:rPr>
        <w:t>The existenc</w:t>
      </w:r>
      <w:r w:rsidR="009F7BFF" w:rsidRPr="00471020">
        <w:rPr>
          <w:sz w:val="28"/>
          <w:szCs w:val="28"/>
        </w:rPr>
        <w:t>e</w:t>
      </w:r>
      <w:r w:rsidRPr="00471020">
        <w:rPr>
          <w:sz w:val="28"/>
          <w:szCs w:val="28"/>
        </w:rPr>
        <w:t xml:space="preserve"> of the implied term does</w:t>
      </w:r>
      <w:r w:rsidR="009F7BFF" w:rsidRPr="00471020">
        <w:rPr>
          <w:sz w:val="28"/>
          <w:szCs w:val="28"/>
        </w:rPr>
        <w:t xml:space="preserve"> not preclude the parties from agreeing that </w:t>
      </w:r>
      <w:r w:rsidR="00294E1E" w:rsidRPr="00471020">
        <w:rPr>
          <w:sz w:val="28"/>
          <w:szCs w:val="28"/>
        </w:rPr>
        <w:t>the settlement of claims shall b</w:t>
      </w:r>
      <w:r w:rsidR="009F7BFF" w:rsidRPr="00471020">
        <w:rPr>
          <w:sz w:val="28"/>
          <w:szCs w:val="28"/>
        </w:rPr>
        <w:t>e governed by the terms of an expres</w:t>
      </w:r>
      <w:r w:rsidR="00294E1E" w:rsidRPr="00471020">
        <w:rPr>
          <w:sz w:val="28"/>
          <w:szCs w:val="28"/>
        </w:rPr>
        <w:t>s</w:t>
      </w:r>
      <w:r w:rsidR="009F7BFF" w:rsidRPr="00471020">
        <w:rPr>
          <w:sz w:val="28"/>
          <w:szCs w:val="28"/>
        </w:rPr>
        <w:t xml:space="preserve"> agreement</w:t>
      </w:r>
      <w:r w:rsidR="00294E1E" w:rsidRPr="00471020">
        <w:rPr>
          <w:sz w:val="28"/>
          <w:szCs w:val="28"/>
        </w:rPr>
        <w:t>.</w:t>
      </w:r>
    </w:p>
    <w:p w:rsidR="0055141E" w:rsidRDefault="00A60FAD" w:rsidP="00471020">
      <w:pPr>
        <w:rPr>
          <w:sz w:val="36"/>
          <w:szCs w:val="36"/>
        </w:rPr>
      </w:pPr>
      <w:r w:rsidRPr="00A60FAD">
        <w:rPr>
          <w:sz w:val="36"/>
          <w:szCs w:val="36"/>
        </w:rPr>
        <w:t>Comment</w:t>
      </w:r>
    </w:p>
    <w:p w:rsidR="00C270E6" w:rsidRDefault="00A60FAD" w:rsidP="00471020">
      <w:pPr>
        <w:rPr>
          <w:sz w:val="28"/>
          <w:szCs w:val="28"/>
        </w:rPr>
      </w:pPr>
      <w:r>
        <w:rPr>
          <w:sz w:val="28"/>
          <w:szCs w:val="28"/>
        </w:rPr>
        <w:t>Although on the face of it this appears to be a straightforward provision</w:t>
      </w:r>
      <w:r w:rsidR="00911A71">
        <w:rPr>
          <w:sz w:val="28"/>
          <w:szCs w:val="28"/>
        </w:rPr>
        <w:t xml:space="preserve">, </w:t>
      </w:r>
      <w:r>
        <w:rPr>
          <w:sz w:val="28"/>
          <w:szCs w:val="28"/>
        </w:rPr>
        <w:t>in its practical a</w:t>
      </w:r>
      <w:r w:rsidR="0058333E">
        <w:rPr>
          <w:sz w:val="28"/>
          <w:szCs w:val="28"/>
        </w:rPr>
        <w:t xml:space="preserve">pplication it is likely to be troublesome </w:t>
      </w:r>
      <w:r w:rsidR="00FE7439">
        <w:rPr>
          <w:sz w:val="28"/>
          <w:szCs w:val="28"/>
        </w:rPr>
        <w:t>and of limited</w:t>
      </w:r>
      <w:r w:rsidR="0058333E">
        <w:rPr>
          <w:sz w:val="28"/>
          <w:szCs w:val="28"/>
        </w:rPr>
        <w:t xml:space="preserve"> assistance. </w:t>
      </w:r>
      <w:r w:rsidR="00110723">
        <w:rPr>
          <w:sz w:val="28"/>
          <w:szCs w:val="28"/>
        </w:rPr>
        <w:t>It is highly fact based</w:t>
      </w:r>
      <w:r w:rsidR="00E84096">
        <w:rPr>
          <w:sz w:val="28"/>
          <w:szCs w:val="28"/>
        </w:rPr>
        <w:t xml:space="preserve"> and operates within a protective framework </w:t>
      </w:r>
      <w:r w:rsidR="00C92428">
        <w:rPr>
          <w:sz w:val="28"/>
          <w:szCs w:val="28"/>
        </w:rPr>
        <w:t>that</w:t>
      </w:r>
      <w:r w:rsidR="00FB5CA6">
        <w:rPr>
          <w:sz w:val="28"/>
          <w:szCs w:val="28"/>
        </w:rPr>
        <w:t xml:space="preserve"> may be considered to</w:t>
      </w:r>
      <w:r w:rsidR="00E84096">
        <w:rPr>
          <w:sz w:val="28"/>
          <w:szCs w:val="28"/>
        </w:rPr>
        <w:t xml:space="preserve"> assist insurers.</w:t>
      </w:r>
      <w:r w:rsidR="00980A05">
        <w:rPr>
          <w:sz w:val="28"/>
          <w:szCs w:val="28"/>
        </w:rPr>
        <w:t xml:space="preserve"> </w:t>
      </w:r>
    </w:p>
    <w:p w:rsidR="00A60FAD" w:rsidRPr="00A60FAD" w:rsidRDefault="00980A05" w:rsidP="00471020">
      <w:pPr>
        <w:rPr>
          <w:sz w:val="28"/>
          <w:szCs w:val="28"/>
        </w:rPr>
      </w:pPr>
      <w:r>
        <w:rPr>
          <w:sz w:val="28"/>
          <w:szCs w:val="28"/>
        </w:rPr>
        <w:t xml:space="preserve">On the London </w:t>
      </w:r>
      <w:r w:rsidR="00C5442B">
        <w:rPr>
          <w:sz w:val="28"/>
          <w:szCs w:val="28"/>
        </w:rPr>
        <w:t xml:space="preserve">market the desirability of </w:t>
      </w:r>
      <w:r>
        <w:rPr>
          <w:sz w:val="28"/>
          <w:szCs w:val="28"/>
        </w:rPr>
        <w:t>pro</w:t>
      </w:r>
      <w:r w:rsidR="00C5442B">
        <w:rPr>
          <w:sz w:val="28"/>
          <w:szCs w:val="28"/>
        </w:rPr>
        <w:t>mp</w:t>
      </w:r>
      <w:r>
        <w:rPr>
          <w:sz w:val="28"/>
          <w:szCs w:val="28"/>
        </w:rPr>
        <w:t>t settlement of claims is also governed by</w:t>
      </w:r>
      <w:r w:rsidR="00C5442B">
        <w:rPr>
          <w:sz w:val="28"/>
          <w:szCs w:val="28"/>
        </w:rPr>
        <w:t xml:space="preserve"> market practice </w:t>
      </w:r>
      <w:r w:rsidR="00C92428">
        <w:rPr>
          <w:sz w:val="28"/>
          <w:szCs w:val="28"/>
        </w:rPr>
        <w:t>and regulation</w:t>
      </w:r>
      <w:proofErr w:type="gramStart"/>
      <w:r w:rsidR="00AC5BBA">
        <w:rPr>
          <w:sz w:val="28"/>
          <w:szCs w:val="28"/>
        </w:rPr>
        <w:t xml:space="preserve">, </w:t>
      </w:r>
      <w:r w:rsidR="00C92428">
        <w:rPr>
          <w:sz w:val="28"/>
          <w:szCs w:val="28"/>
        </w:rPr>
        <w:t xml:space="preserve"> and</w:t>
      </w:r>
      <w:proofErr w:type="gramEnd"/>
      <w:r w:rsidR="00C92428">
        <w:rPr>
          <w:sz w:val="28"/>
          <w:szCs w:val="28"/>
        </w:rPr>
        <w:t xml:space="preserve"> this</w:t>
      </w:r>
      <w:r w:rsidR="00AC5BBA">
        <w:rPr>
          <w:sz w:val="28"/>
          <w:szCs w:val="28"/>
        </w:rPr>
        <w:t xml:space="preserve"> may prove to be</w:t>
      </w:r>
      <w:r w:rsidR="00C92428">
        <w:rPr>
          <w:sz w:val="28"/>
          <w:szCs w:val="28"/>
        </w:rPr>
        <w:t xml:space="preserve"> a more effective source of protection for insureds.</w:t>
      </w:r>
    </w:p>
    <w:p w:rsidR="00AC5BBA" w:rsidRDefault="00AC5BBA" w:rsidP="008131CA">
      <w:pPr>
        <w:rPr>
          <w:sz w:val="28"/>
          <w:szCs w:val="28"/>
        </w:rPr>
      </w:pPr>
    </w:p>
    <w:p w:rsidR="004E2FD2" w:rsidRPr="00CF24E9" w:rsidRDefault="00CF24E9" w:rsidP="008131CA">
      <w:pPr>
        <w:rPr>
          <w:b/>
          <w:sz w:val="36"/>
          <w:szCs w:val="36"/>
          <w:u w:val="single"/>
        </w:rPr>
      </w:pPr>
      <w:r w:rsidRPr="00CF24E9">
        <w:rPr>
          <w:b/>
          <w:sz w:val="36"/>
          <w:szCs w:val="36"/>
          <w:u w:val="single"/>
        </w:rPr>
        <w:t>CONTRACTING OUT OF THE 2015 ACT</w:t>
      </w:r>
    </w:p>
    <w:p w:rsidR="00AC5BBA" w:rsidRDefault="00AC5BBA" w:rsidP="008131CA">
      <w:pPr>
        <w:rPr>
          <w:sz w:val="28"/>
          <w:szCs w:val="28"/>
        </w:rPr>
      </w:pPr>
    </w:p>
    <w:p w:rsidR="004B6C06" w:rsidRDefault="000121DE" w:rsidP="008131CA">
      <w:pPr>
        <w:rPr>
          <w:sz w:val="28"/>
          <w:szCs w:val="28"/>
        </w:rPr>
      </w:pPr>
      <w:r>
        <w:rPr>
          <w:sz w:val="28"/>
          <w:szCs w:val="28"/>
        </w:rPr>
        <w:t>A significant</w:t>
      </w:r>
      <w:r w:rsidR="00D167DE">
        <w:rPr>
          <w:sz w:val="28"/>
          <w:szCs w:val="28"/>
        </w:rPr>
        <w:t xml:space="preserve"> aspect of th</w:t>
      </w:r>
      <w:r w:rsidR="006F32DD">
        <w:rPr>
          <w:sz w:val="28"/>
          <w:szCs w:val="28"/>
        </w:rPr>
        <w:t>e</w:t>
      </w:r>
      <w:r w:rsidR="00D167DE">
        <w:rPr>
          <w:sz w:val="28"/>
          <w:szCs w:val="28"/>
        </w:rPr>
        <w:t xml:space="preserve"> 2015 Act is that</w:t>
      </w:r>
      <w:r w:rsidR="008F579B">
        <w:rPr>
          <w:sz w:val="28"/>
          <w:szCs w:val="28"/>
        </w:rPr>
        <w:t xml:space="preserve"> subject to two</w:t>
      </w:r>
      <w:r w:rsidR="00E30C95">
        <w:rPr>
          <w:sz w:val="28"/>
          <w:szCs w:val="28"/>
        </w:rPr>
        <w:t xml:space="preserve"> exception</w:t>
      </w:r>
      <w:r w:rsidR="008F579B">
        <w:rPr>
          <w:sz w:val="28"/>
          <w:szCs w:val="28"/>
        </w:rPr>
        <w:t>s</w:t>
      </w:r>
      <w:r w:rsidR="00D167DE">
        <w:rPr>
          <w:sz w:val="28"/>
          <w:szCs w:val="28"/>
        </w:rPr>
        <w:t xml:space="preserve"> its provisions may be excluded or amended</w:t>
      </w:r>
      <w:r w:rsidR="00DC55BE">
        <w:rPr>
          <w:sz w:val="28"/>
          <w:szCs w:val="28"/>
        </w:rPr>
        <w:t xml:space="preserve"> </w:t>
      </w:r>
      <w:r w:rsidR="00DB4473">
        <w:rPr>
          <w:sz w:val="28"/>
          <w:szCs w:val="28"/>
        </w:rPr>
        <w:t xml:space="preserve">by </w:t>
      </w:r>
      <w:r w:rsidR="00753E05">
        <w:rPr>
          <w:sz w:val="28"/>
          <w:szCs w:val="28"/>
        </w:rPr>
        <w:t>agreement of the parties</w:t>
      </w:r>
      <w:r w:rsidR="006F0B20">
        <w:rPr>
          <w:sz w:val="28"/>
          <w:szCs w:val="28"/>
        </w:rPr>
        <w:t xml:space="preserve">, </w:t>
      </w:r>
      <w:r w:rsidR="002647D1">
        <w:rPr>
          <w:sz w:val="28"/>
          <w:szCs w:val="28"/>
        </w:rPr>
        <w:t xml:space="preserve"> thereby</w:t>
      </w:r>
      <w:r w:rsidR="006F0B20">
        <w:rPr>
          <w:sz w:val="28"/>
          <w:szCs w:val="28"/>
        </w:rPr>
        <w:t xml:space="preserve"> placing</w:t>
      </w:r>
      <w:r w:rsidR="003916DC">
        <w:rPr>
          <w:sz w:val="28"/>
          <w:szCs w:val="28"/>
        </w:rPr>
        <w:t xml:space="preserve"> an insured in a disadvantageous position</w:t>
      </w:r>
      <w:r w:rsidR="00495EB4">
        <w:rPr>
          <w:sz w:val="28"/>
          <w:szCs w:val="28"/>
        </w:rPr>
        <w:t xml:space="preserve"> compar</w:t>
      </w:r>
      <w:r>
        <w:rPr>
          <w:sz w:val="28"/>
          <w:szCs w:val="28"/>
        </w:rPr>
        <w:t>ed with the</w:t>
      </w:r>
      <w:r w:rsidR="006F0B20">
        <w:rPr>
          <w:sz w:val="28"/>
          <w:szCs w:val="28"/>
        </w:rPr>
        <w:t xml:space="preserve"> position that</w:t>
      </w:r>
      <w:r w:rsidR="001530BC">
        <w:rPr>
          <w:sz w:val="28"/>
          <w:szCs w:val="28"/>
        </w:rPr>
        <w:t xml:space="preserve"> would have </w:t>
      </w:r>
      <w:r w:rsidR="006F0B20">
        <w:rPr>
          <w:sz w:val="28"/>
          <w:szCs w:val="28"/>
        </w:rPr>
        <w:t xml:space="preserve">been </w:t>
      </w:r>
      <w:r w:rsidR="001530BC">
        <w:rPr>
          <w:sz w:val="28"/>
          <w:szCs w:val="28"/>
        </w:rPr>
        <w:t>occupied had the</w:t>
      </w:r>
      <w:r>
        <w:rPr>
          <w:sz w:val="28"/>
          <w:szCs w:val="28"/>
        </w:rPr>
        <w:t xml:space="preserve"> provisions of the 20</w:t>
      </w:r>
      <w:r w:rsidR="00495EB4">
        <w:rPr>
          <w:sz w:val="28"/>
          <w:szCs w:val="28"/>
        </w:rPr>
        <w:t>15 Act</w:t>
      </w:r>
      <w:r w:rsidR="001530BC">
        <w:rPr>
          <w:sz w:val="28"/>
          <w:szCs w:val="28"/>
        </w:rPr>
        <w:t xml:space="preserve"> applied</w:t>
      </w:r>
      <w:r w:rsidR="00753E05">
        <w:rPr>
          <w:sz w:val="28"/>
          <w:szCs w:val="28"/>
        </w:rPr>
        <w:t>.</w:t>
      </w:r>
      <w:r w:rsidR="00A77C76">
        <w:rPr>
          <w:sz w:val="28"/>
          <w:szCs w:val="28"/>
        </w:rPr>
        <w:t xml:space="preserve"> To this extent the legislative provisions may be </w:t>
      </w:r>
      <w:r w:rsidR="00DB4473">
        <w:rPr>
          <w:sz w:val="28"/>
          <w:szCs w:val="28"/>
        </w:rPr>
        <w:t>regarded as default provisions</w:t>
      </w:r>
      <w:r w:rsidR="00495EB4">
        <w:rPr>
          <w:sz w:val="28"/>
          <w:szCs w:val="28"/>
        </w:rPr>
        <w:t xml:space="preserve">. </w:t>
      </w:r>
    </w:p>
    <w:p w:rsidR="00C55B62" w:rsidRDefault="002A78BD" w:rsidP="008131CA">
      <w:pPr>
        <w:rPr>
          <w:sz w:val="28"/>
          <w:szCs w:val="28"/>
        </w:rPr>
      </w:pPr>
      <w:r>
        <w:rPr>
          <w:sz w:val="28"/>
          <w:szCs w:val="28"/>
        </w:rPr>
        <w:t xml:space="preserve">The first </w:t>
      </w:r>
      <w:r w:rsidR="00A77C76">
        <w:rPr>
          <w:sz w:val="28"/>
          <w:szCs w:val="28"/>
        </w:rPr>
        <w:t>mandatory provis</w:t>
      </w:r>
      <w:r w:rsidR="00AC380D">
        <w:rPr>
          <w:sz w:val="28"/>
          <w:szCs w:val="28"/>
        </w:rPr>
        <w:t>i</w:t>
      </w:r>
      <w:r w:rsidR="008A6BC2">
        <w:rPr>
          <w:sz w:val="28"/>
          <w:szCs w:val="28"/>
        </w:rPr>
        <w:t>on</w:t>
      </w:r>
      <w:r w:rsidR="00A77C76">
        <w:rPr>
          <w:sz w:val="28"/>
          <w:szCs w:val="28"/>
        </w:rPr>
        <w:t xml:space="preserve"> relates to </w:t>
      </w:r>
      <w:r w:rsidR="00AC380D">
        <w:rPr>
          <w:sz w:val="28"/>
          <w:szCs w:val="28"/>
        </w:rPr>
        <w:t xml:space="preserve">“basis of contract agreements”, which are </w:t>
      </w:r>
      <w:r w:rsidR="00DB4473">
        <w:rPr>
          <w:sz w:val="28"/>
          <w:szCs w:val="28"/>
        </w:rPr>
        <w:t>rendered void</w:t>
      </w:r>
      <w:r w:rsidR="0051383B">
        <w:rPr>
          <w:sz w:val="28"/>
          <w:szCs w:val="28"/>
        </w:rPr>
        <w:t xml:space="preserve"> by the </w:t>
      </w:r>
      <w:r w:rsidR="00753042">
        <w:rPr>
          <w:sz w:val="28"/>
          <w:szCs w:val="28"/>
        </w:rPr>
        <w:t>A</w:t>
      </w:r>
      <w:r w:rsidR="0051383B">
        <w:rPr>
          <w:sz w:val="28"/>
          <w:szCs w:val="28"/>
        </w:rPr>
        <w:t>ct</w:t>
      </w:r>
      <w:r w:rsidR="00495EB4">
        <w:rPr>
          <w:sz w:val="28"/>
          <w:szCs w:val="28"/>
        </w:rPr>
        <w:t xml:space="preserve"> and any agreement of the parties to the contrary is void</w:t>
      </w:r>
      <w:r w:rsidR="002647D1">
        <w:rPr>
          <w:sz w:val="28"/>
          <w:szCs w:val="28"/>
        </w:rPr>
        <w:t xml:space="preserve"> (considered previously)</w:t>
      </w:r>
      <w:r w:rsidR="00AC380D">
        <w:rPr>
          <w:sz w:val="28"/>
          <w:szCs w:val="28"/>
        </w:rPr>
        <w:t>.</w:t>
      </w:r>
      <w:r w:rsidR="00436E0A">
        <w:rPr>
          <w:sz w:val="28"/>
          <w:szCs w:val="28"/>
        </w:rPr>
        <w:t xml:space="preserve"> </w:t>
      </w:r>
    </w:p>
    <w:p w:rsidR="00FF3479" w:rsidRDefault="00436E0A" w:rsidP="008131CA">
      <w:pPr>
        <w:rPr>
          <w:sz w:val="28"/>
          <w:szCs w:val="28"/>
        </w:rPr>
      </w:pPr>
      <w:r>
        <w:rPr>
          <w:sz w:val="28"/>
          <w:szCs w:val="28"/>
        </w:rPr>
        <w:t>The second relates to</w:t>
      </w:r>
      <w:r w:rsidR="003E0A70">
        <w:rPr>
          <w:sz w:val="28"/>
          <w:szCs w:val="28"/>
        </w:rPr>
        <w:t xml:space="preserve"> </w:t>
      </w:r>
      <w:r w:rsidR="00894B48">
        <w:rPr>
          <w:sz w:val="28"/>
          <w:szCs w:val="28"/>
        </w:rPr>
        <w:t xml:space="preserve">any attempt to </w:t>
      </w:r>
      <w:r w:rsidR="003E0A70">
        <w:rPr>
          <w:sz w:val="28"/>
          <w:szCs w:val="28"/>
        </w:rPr>
        <w:t>avoid liability for</w:t>
      </w:r>
      <w:r>
        <w:rPr>
          <w:sz w:val="28"/>
          <w:szCs w:val="28"/>
        </w:rPr>
        <w:t xml:space="preserve"> deliberate or reckless breaches of the implied obligation </w:t>
      </w:r>
      <w:r w:rsidR="00A0566A">
        <w:rPr>
          <w:sz w:val="28"/>
          <w:szCs w:val="28"/>
        </w:rPr>
        <w:t xml:space="preserve">to </w:t>
      </w:r>
      <w:r>
        <w:rPr>
          <w:sz w:val="28"/>
          <w:szCs w:val="28"/>
        </w:rPr>
        <w:t>pay a claim within a reasonable period of time.</w:t>
      </w:r>
      <w:r w:rsidR="007F3CC9">
        <w:rPr>
          <w:sz w:val="28"/>
          <w:szCs w:val="28"/>
        </w:rPr>
        <w:t xml:space="preserve"> S</w:t>
      </w:r>
      <w:r w:rsidR="00894B48">
        <w:rPr>
          <w:sz w:val="28"/>
          <w:szCs w:val="28"/>
        </w:rPr>
        <w:t xml:space="preserve">uch </w:t>
      </w:r>
      <w:r w:rsidR="007F3CC9">
        <w:rPr>
          <w:sz w:val="28"/>
          <w:szCs w:val="28"/>
        </w:rPr>
        <w:t xml:space="preserve">an </w:t>
      </w:r>
      <w:r w:rsidR="00894B48">
        <w:rPr>
          <w:sz w:val="28"/>
          <w:szCs w:val="28"/>
        </w:rPr>
        <w:t>agreement is again void</w:t>
      </w:r>
      <w:r w:rsidR="000C7C1B">
        <w:rPr>
          <w:sz w:val="28"/>
          <w:szCs w:val="28"/>
        </w:rPr>
        <w:t xml:space="preserve"> (considered previously)</w:t>
      </w:r>
      <w:r w:rsidR="00894B48">
        <w:rPr>
          <w:sz w:val="28"/>
          <w:szCs w:val="28"/>
        </w:rPr>
        <w:t>.</w:t>
      </w:r>
    </w:p>
    <w:p w:rsidR="00550901" w:rsidRDefault="00550901" w:rsidP="008131CA">
      <w:pPr>
        <w:rPr>
          <w:sz w:val="28"/>
          <w:szCs w:val="28"/>
        </w:rPr>
      </w:pPr>
      <w:r>
        <w:rPr>
          <w:sz w:val="28"/>
          <w:szCs w:val="28"/>
        </w:rPr>
        <w:lastRenderedPageBreak/>
        <w:t>An exclusion agreement is one that places the insured in a worse position in respect</w:t>
      </w:r>
      <w:r w:rsidR="00F03CC0">
        <w:rPr>
          <w:sz w:val="28"/>
          <w:szCs w:val="28"/>
        </w:rPr>
        <w:t>s</w:t>
      </w:r>
      <w:r>
        <w:rPr>
          <w:sz w:val="28"/>
          <w:szCs w:val="28"/>
        </w:rPr>
        <w:t xml:space="preserve"> of</w:t>
      </w:r>
      <w:r w:rsidR="00F03CC0">
        <w:rPr>
          <w:sz w:val="28"/>
          <w:szCs w:val="28"/>
        </w:rPr>
        <w:t xml:space="preserve"> any relevant provision</w:t>
      </w:r>
      <w:r w:rsidR="00221E5C">
        <w:rPr>
          <w:sz w:val="28"/>
          <w:szCs w:val="28"/>
        </w:rPr>
        <w:t>s</w:t>
      </w:r>
      <w:r w:rsidR="00F03CC0">
        <w:rPr>
          <w:sz w:val="28"/>
          <w:szCs w:val="28"/>
        </w:rPr>
        <w:t xml:space="preserve"> in the 2015 Act.</w:t>
      </w:r>
      <w:r w:rsidR="00BF338B">
        <w:rPr>
          <w:sz w:val="28"/>
          <w:szCs w:val="28"/>
        </w:rPr>
        <w:t xml:space="preserve"> Although the principle of contracting out is accepted there are certain transparency provisions which have to be satisfied</w:t>
      </w:r>
      <w:r w:rsidR="001203BE">
        <w:rPr>
          <w:sz w:val="28"/>
          <w:szCs w:val="28"/>
        </w:rPr>
        <w:t xml:space="preserve"> for the agreement to be valid</w:t>
      </w:r>
      <w:r w:rsidR="00BF338B">
        <w:rPr>
          <w:sz w:val="28"/>
          <w:szCs w:val="28"/>
        </w:rPr>
        <w:t>.</w:t>
      </w:r>
    </w:p>
    <w:p w:rsidR="00E507F0" w:rsidRDefault="005432C9" w:rsidP="008131CA">
      <w:pPr>
        <w:rPr>
          <w:sz w:val="28"/>
          <w:szCs w:val="28"/>
        </w:rPr>
      </w:pPr>
      <w:r>
        <w:rPr>
          <w:sz w:val="28"/>
          <w:szCs w:val="28"/>
        </w:rPr>
        <w:t xml:space="preserve">To achieve </w:t>
      </w:r>
      <w:r w:rsidR="001644B4">
        <w:rPr>
          <w:sz w:val="28"/>
          <w:szCs w:val="28"/>
        </w:rPr>
        <w:t>exclusion</w:t>
      </w:r>
      <w:r w:rsidR="001B231D">
        <w:rPr>
          <w:sz w:val="28"/>
          <w:szCs w:val="28"/>
        </w:rPr>
        <w:t xml:space="preserve"> by what are referred to generally as “disadvantageous terms”</w:t>
      </w:r>
      <w:r w:rsidR="001644B4">
        <w:rPr>
          <w:sz w:val="28"/>
          <w:szCs w:val="28"/>
        </w:rPr>
        <w:t xml:space="preserve"> </w:t>
      </w:r>
      <w:r w:rsidR="00E507F0">
        <w:rPr>
          <w:sz w:val="28"/>
          <w:szCs w:val="28"/>
        </w:rPr>
        <w:t xml:space="preserve">the parties must satisfy the </w:t>
      </w:r>
      <w:r w:rsidR="00E97CD1">
        <w:rPr>
          <w:sz w:val="28"/>
          <w:szCs w:val="28"/>
        </w:rPr>
        <w:t xml:space="preserve">following </w:t>
      </w:r>
      <w:r w:rsidR="00C1533A">
        <w:rPr>
          <w:sz w:val="28"/>
          <w:szCs w:val="28"/>
        </w:rPr>
        <w:t xml:space="preserve">procedural </w:t>
      </w:r>
      <w:r w:rsidR="00C3400C">
        <w:rPr>
          <w:sz w:val="28"/>
          <w:szCs w:val="28"/>
        </w:rPr>
        <w:t>pre-conditions</w:t>
      </w:r>
      <w:r w:rsidR="00E97CD1">
        <w:rPr>
          <w:sz w:val="28"/>
          <w:szCs w:val="28"/>
        </w:rPr>
        <w:t xml:space="preserve"> </w:t>
      </w:r>
      <w:r w:rsidR="00D505ED">
        <w:rPr>
          <w:sz w:val="28"/>
          <w:szCs w:val="28"/>
        </w:rPr>
        <w:t>-</w:t>
      </w:r>
    </w:p>
    <w:p w:rsidR="00564217" w:rsidRPr="00564217" w:rsidRDefault="0078434B" w:rsidP="00564217">
      <w:pPr>
        <w:pStyle w:val="ListParagraph"/>
        <w:numPr>
          <w:ilvl w:val="0"/>
          <w:numId w:val="9"/>
        </w:numPr>
        <w:rPr>
          <w:sz w:val="28"/>
          <w:szCs w:val="28"/>
        </w:rPr>
      </w:pPr>
      <w:r w:rsidRPr="00564217">
        <w:rPr>
          <w:sz w:val="28"/>
          <w:szCs w:val="28"/>
        </w:rPr>
        <w:t>the insurer</w:t>
      </w:r>
      <w:r w:rsidR="001A073D" w:rsidRPr="00564217">
        <w:rPr>
          <w:sz w:val="28"/>
          <w:szCs w:val="28"/>
        </w:rPr>
        <w:t xml:space="preserve"> </w:t>
      </w:r>
      <w:r w:rsidRPr="00564217">
        <w:rPr>
          <w:sz w:val="28"/>
          <w:szCs w:val="28"/>
        </w:rPr>
        <w:t xml:space="preserve">must have taken sufficient steps to draw the disadvantageous </w:t>
      </w:r>
      <w:r w:rsidR="001A073D" w:rsidRPr="00564217">
        <w:rPr>
          <w:sz w:val="28"/>
          <w:szCs w:val="28"/>
        </w:rPr>
        <w:t>term to the i</w:t>
      </w:r>
      <w:r w:rsidRPr="00564217">
        <w:rPr>
          <w:sz w:val="28"/>
          <w:szCs w:val="28"/>
        </w:rPr>
        <w:t>nsured’s attention before the contract is entered into or th</w:t>
      </w:r>
      <w:r w:rsidR="001A073D" w:rsidRPr="00564217">
        <w:rPr>
          <w:sz w:val="28"/>
          <w:szCs w:val="28"/>
        </w:rPr>
        <w:t>e variation agreed</w:t>
      </w:r>
      <w:r w:rsidR="00564217" w:rsidRPr="00564217">
        <w:rPr>
          <w:sz w:val="28"/>
          <w:szCs w:val="28"/>
        </w:rPr>
        <w:t xml:space="preserve"> </w:t>
      </w:r>
    </w:p>
    <w:p w:rsidR="00564217" w:rsidRDefault="00B56F44" w:rsidP="00564217">
      <w:pPr>
        <w:rPr>
          <w:sz w:val="28"/>
          <w:szCs w:val="28"/>
        </w:rPr>
      </w:pPr>
      <w:r>
        <w:rPr>
          <w:sz w:val="28"/>
          <w:szCs w:val="28"/>
        </w:rPr>
        <w:t xml:space="preserve">This requirement </w:t>
      </w:r>
      <w:r w:rsidR="00564217">
        <w:rPr>
          <w:sz w:val="28"/>
          <w:szCs w:val="28"/>
        </w:rPr>
        <w:t>does not apply if the insured or his agent had actual knowledge of the disadvantageous term when the contract was entered into or the variation agreed</w:t>
      </w:r>
      <w:r w:rsidR="00D505ED">
        <w:rPr>
          <w:sz w:val="28"/>
          <w:szCs w:val="28"/>
        </w:rPr>
        <w:t>.</w:t>
      </w:r>
    </w:p>
    <w:p w:rsidR="00734F01" w:rsidRPr="0078233A" w:rsidRDefault="002052D1" w:rsidP="0078233A">
      <w:pPr>
        <w:pStyle w:val="ListParagraph"/>
        <w:numPr>
          <w:ilvl w:val="0"/>
          <w:numId w:val="9"/>
        </w:numPr>
        <w:rPr>
          <w:sz w:val="28"/>
          <w:szCs w:val="28"/>
        </w:rPr>
      </w:pPr>
      <w:r w:rsidRPr="0078233A">
        <w:rPr>
          <w:sz w:val="28"/>
          <w:szCs w:val="28"/>
        </w:rPr>
        <w:t xml:space="preserve"> </w:t>
      </w:r>
      <w:proofErr w:type="gramStart"/>
      <w:r w:rsidR="001A073D" w:rsidRPr="0078233A">
        <w:rPr>
          <w:sz w:val="28"/>
          <w:szCs w:val="28"/>
        </w:rPr>
        <w:t>the</w:t>
      </w:r>
      <w:proofErr w:type="gramEnd"/>
      <w:r w:rsidR="001A073D" w:rsidRPr="0078233A">
        <w:rPr>
          <w:sz w:val="28"/>
          <w:szCs w:val="28"/>
        </w:rPr>
        <w:t xml:space="preserve"> disadvantageous term must be clear and unambiguous as to its effect</w:t>
      </w:r>
      <w:r w:rsidR="00734F01" w:rsidRPr="0078233A">
        <w:rPr>
          <w:sz w:val="28"/>
          <w:szCs w:val="28"/>
        </w:rPr>
        <w:t>.</w:t>
      </w:r>
    </w:p>
    <w:p w:rsidR="00FD6D5B" w:rsidRPr="00B56F44" w:rsidRDefault="00FD6D5B" w:rsidP="00B56F44">
      <w:pPr>
        <w:rPr>
          <w:sz w:val="28"/>
          <w:szCs w:val="28"/>
        </w:rPr>
      </w:pPr>
      <w:r w:rsidRPr="00B56F44">
        <w:rPr>
          <w:sz w:val="28"/>
          <w:szCs w:val="28"/>
        </w:rPr>
        <w:t>It is t</w:t>
      </w:r>
      <w:r w:rsidR="002E5D4D" w:rsidRPr="00B56F44">
        <w:rPr>
          <w:sz w:val="28"/>
          <w:szCs w:val="28"/>
        </w:rPr>
        <w:t>o</w:t>
      </w:r>
      <w:r w:rsidRPr="00B56F44">
        <w:rPr>
          <w:sz w:val="28"/>
          <w:szCs w:val="28"/>
        </w:rPr>
        <w:t xml:space="preserve"> be noted</w:t>
      </w:r>
      <w:r w:rsidR="002E5D4D" w:rsidRPr="00B56F44">
        <w:rPr>
          <w:sz w:val="28"/>
          <w:szCs w:val="28"/>
        </w:rPr>
        <w:t xml:space="preserve"> that the e</w:t>
      </w:r>
      <w:r w:rsidR="009859A4" w:rsidRPr="00B56F44">
        <w:rPr>
          <w:sz w:val="28"/>
          <w:szCs w:val="28"/>
        </w:rPr>
        <w:t xml:space="preserve">mphasis is on </w:t>
      </w:r>
      <w:r w:rsidR="002E5D4D" w:rsidRPr="00B56F44">
        <w:rPr>
          <w:sz w:val="28"/>
          <w:szCs w:val="28"/>
        </w:rPr>
        <w:t xml:space="preserve">the “effect” of the agreement </w:t>
      </w:r>
      <w:r w:rsidR="006A1F07">
        <w:rPr>
          <w:sz w:val="28"/>
          <w:szCs w:val="28"/>
        </w:rPr>
        <w:t xml:space="preserve">and in this regard </w:t>
      </w:r>
      <w:r w:rsidR="0066411D" w:rsidRPr="00B56F44">
        <w:rPr>
          <w:sz w:val="28"/>
          <w:szCs w:val="28"/>
        </w:rPr>
        <w:t>the term must be “clear and unambiguous”</w:t>
      </w:r>
      <w:r w:rsidR="006C6E4D" w:rsidRPr="00B56F44">
        <w:rPr>
          <w:sz w:val="28"/>
          <w:szCs w:val="28"/>
        </w:rPr>
        <w:t xml:space="preserve">. The precise demands of this requirement </w:t>
      </w:r>
      <w:r w:rsidR="00D10807" w:rsidRPr="00B56F44">
        <w:rPr>
          <w:sz w:val="28"/>
          <w:szCs w:val="28"/>
        </w:rPr>
        <w:t xml:space="preserve">are uncertain and will probably be clarified </w:t>
      </w:r>
      <w:r w:rsidR="003B5733">
        <w:rPr>
          <w:sz w:val="28"/>
          <w:szCs w:val="28"/>
        </w:rPr>
        <w:t xml:space="preserve">over time </w:t>
      </w:r>
      <w:r w:rsidR="000C5EB2">
        <w:rPr>
          <w:sz w:val="28"/>
          <w:szCs w:val="28"/>
        </w:rPr>
        <w:t>by judicial pronouncements</w:t>
      </w:r>
      <w:r w:rsidR="00D10807" w:rsidRPr="00B56F44">
        <w:rPr>
          <w:sz w:val="28"/>
          <w:szCs w:val="28"/>
        </w:rPr>
        <w:t xml:space="preserve">. </w:t>
      </w:r>
      <w:r w:rsidR="00A3496F">
        <w:rPr>
          <w:sz w:val="28"/>
          <w:szCs w:val="28"/>
        </w:rPr>
        <w:t>Nonetheless,</w:t>
      </w:r>
      <w:r w:rsidR="003236AF" w:rsidRPr="00B56F44">
        <w:rPr>
          <w:sz w:val="28"/>
          <w:szCs w:val="28"/>
        </w:rPr>
        <w:t xml:space="preserve"> it is clear that the insured must to some extent be given knowledge of the conseq</w:t>
      </w:r>
      <w:r w:rsidR="001C2E67" w:rsidRPr="00B56F44">
        <w:rPr>
          <w:sz w:val="28"/>
          <w:szCs w:val="28"/>
        </w:rPr>
        <w:t>uen</w:t>
      </w:r>
      <w:r w:rsidR="007A6566">
        <w:rPr>
          <w:sz w:val="28"/>
          <w:szCs w:val="28"/>
        </w:rPr>
        <w:t>ces of agreeing to the exclusion</w:t>
      </w:r>
      <w:r w:rsidR="0097428C" w:rsidRPr="00B56F44">
        <w:rPr>
          <w:sz w:val="28"/>
          <w:szCs w:val="28"/>
        </w:rPr>
        <w:t>, but the question is how much</w:t>
      </w:r>
      <w:r w:rsidR="0078205C" w:rsidRPr="00B56F44">
        <w:rPr>
          <w:sz w:val="28"/>
          <w:szCs w:val="28"/>
        </w:rPr>
        <w:t>.</w:t>
      </w:r>
    </w:p>
    <w:p w:rsidR="007010EE" w:rsidRDefault="007010EE" w:rsidP="007010EE">
      <w:pPr>
        <w:rPr>
          <w:sz w:val="28"/>
          <w:szCs w:val="28"/>
        </w:rPr>
      </w:pPr>
      <w:r>
        <w:rPr>
          <w:sz w:val="28"/>
          <w:szCs w:val="28"/>
        </w:rPr>
        <w:t>In determining whether the requirements in (a) and (b)</w:t>
      </w:r>
      <w:r w:rsidR="008F6C59">
        <w:rPr>
          <w:sz w:val="28"/>
          <w:szCs w:val="28"/>
        </w:rPr>
        <w:t xml:space="preserve"> have been met</w:t>
      </w:r>
      <w:r>
        <w:rPr>
          <w:sz w:val="28"/>
          <w:szCs w:val="28"/>
        </w:rPr>
        <w:t xml:space="preserve"> </w:t>
      </w:r>
      <w:r w:rsidR="00FB1748">
        <w:rPr>
          <w:sz w:val="28"/>
          <w:szCs w:val="28"/>
        </w:rPr>
        <w:t>the characteristics</w:t>
      </w:r>
      <w:r w:rsidR="003D5B65">
        <w:rPr>
          <w:sz w:val="28"/>
          <w:szCs w:val="28"/>
        </w:rPr>
        <w:t xml:space="preserve"> of </w:t>
      </w:r>
      <w:r w:rsidR="0078233A">
        <w:rPr>
          <w:sz w:val="28"/>
          <w:szCs w:val="28"/>
        </w:rPr>
        <w:t>the insured</w:t>
      </w:r>
      <w:r w:rsidR="003D5B65">
        <w:rPr>
          <w:sz w:val="28"/>
          <w:szCs w:val="28"/>
        </w:rPr>
        <w:t xml:space="preserve"> as a group to</w:t>
      </w:r>
      <w:r w:rsidR="008F6C59">
        <w:rPr>
          <w:sz w:val="28"/>
          <w:szCs w:val="28"/>
        </w:rPr>
        <w:t xml:space="preserve"> which the insured belongs, and the circumstances of the transaction, are to be taken into account.</w:t>
      </w:r>
      <w:r w:rsidR="00FB1748">
        <w:rPr>
          <w:sz w:val="28"/>
          <w:szCs w:val="28"/>
        </w:rPr>
        <w:t xml:space="preserve"> </w:t>
      </w:r>
    </w:p>
    <w:p w:rsidR="006E108E" w:rsidRDefault="006E108E" w:rsidP="007010EE">
      <w:pPr>
        <w:rPr>
          <w:sz w:val="28"/>
          <w:szCs w:val="28"/>
        </w:rPr>
      </w:pPr>
    </w:p>
    <w:p w:rsidR="0097428C" w:rsidRPr="00B227B9" w:rsidRDefault="004974EE" w:rsidP="007010EE">
      <w:pPr>
        <w:rPr>
          <w:i/>
          <w:sz w:val="28"/>
          <w:szCs w:val="28"/>
        </w:rPr>
      </w:pPr>
      <w:r w:rsidRPr="00B227B9">
        <w:rPr>
          <w:i/>
          <w:sz w:val="28"/>
          <w:szCs w:val="28"/>
        </w:rPr>
        <w:t xml:space="preserve">CONTRACTING OUT BY </w:t>
      </w:r>
      <w:r w:rsidR="00902450">
        <w:rPr>
          <w:i/>
          <w:sz w:val="28"/>
          <w:szCs w:val="28"/>
        </w:rPr>
        <w:t xml:space="preserve">UK </w:t>
      </w:r>
      <w:r w:rsidRPr="00B227B9">
        <w:rPr>
          <w:i/>
          <w:sz w:val="28"/>
          <w:szCs w:val="28"/>
        </w:rPr>
        <w:t>P &amp; I CLUBS</w:t>
      </w:r>
    </w:p>
    <w:p w:rsidR="00FA2643" w:rsidRDefault="00FA2643" w:rsidP="007010EE">
      <w:pPr>
        <w:rPr>
          <w:sz w:val="32"/>
          <w:szCs w:val="32"/>
        </w:rPr>
      </w:pPr>
      <w:r>
        <w:rPr>
          <w:sz w:val="32"/>
          <w:szCs w:val="32"/>
        </w:rPr>
        <w:t>The eight UK member Clubs of the IGP&amp;IC</w:t>
      </w:r>
      <w:r w:rsidR="007F42A4">
        <w:rPr>
          <w:sz w:val="32"/>
          <w:szCs w:val="32"/>
        </w:rPr>
        <w:t>,</w:t>
      </w:r>
      <w:r w:rsidR="002C24FB">
        <w:rPr>
          <w:sz w:val="32"/>
          <w:szCs w:val="32"/>
        </w:rPr>
        <w:t xml:space="preserve"> the</w:t>
      </w:r>
      <w:r w:rsidR="007F42A4">
        <w:rPr>
          <w:sz w:val="32"/>
          <w:szCs w:val="32"/>
        </w:rPr>
        <w:t xml:space="preserve"> Rules</w:t>
      </w:r>
      <w:r w:rsidR="002C24FB">
        <w:rPr>
          <w:sz w:val="32"/>
          <w:szCs w:val="32"/>
        </w:rPr>
        <w:t xml:space="preserve"> of which </w:t>
      </w:r>
      <w:r w:rsidR="007F42A4">
        <w:rPr>
          <w:sz w:val="32"/>
          <w:szCs w:val="32"/>
        </w:rPr>
        <w:t>are governed by English Law,</w:t>
      </w:r>
      <w:r>
        <w:rPr>
          <w:sz w:val="32"/>
          <w:szCs w:val="32"/>
        </w:rPr>
        <w:t xml:space="preserve"> have</w:t>
      </w:r>
      <w:r w:rsidR="006A3283">
        <w:rPr>
          <w:sz w:val="32"/>
          <w:szCs w:val="32"/>
        </w:rPr>
        <w:t xml:space="preserve"> contracted out of the</w:t>
      </w:r>
      <w:r>
        <w:rPr>
          <w:sz w:val="32"/>
          <w:szCs w:val="32"/>
        </w:rPr>
        <w:t xml:space="preserve"> provisions</w:t>
      </w:r>
      <w:r w:rsidR="006A3283">
        <w:rPr>
          <w:sz w:val="32"/>
          <w:szCs w:val="32"/>
        </w:rPr>
        <w:t xml:space="preserve"> indicted below</w:t>
      </w:r>
      <w:r w:rsidR="001F0A58">
        <w:rPr>
          <w:sz w:val="32"/>
          <w:szCs w:val="32"/>
        </w:rPr>
        <w:t>. The sub-ti</w:t>
      </w:r>
      <w:r w:rsidR="00C40F53">
        <w:rPr>
          <w:sz w:val="32"/>
          <w:szCs w:val="32"/>
        </w:rPr>
        <w:t>tle</w:t>
      </w:r>
      <w:r w:rsidR="001F0A58">
        <w:rPr>
          <w:sz w:val="32"/>
          <w:szCs w:val="32"/>
        </w:rPr>
        <w:t>s indicate</w:t>
      </w:r>
      <w:r w:rsidR="00C40F53">
        <w:rPr>
          <w:sz w:val="32"/>
          <w:szCs w:val="32"/>
        </w:rPr>
        <w:t xml:space="preserve"> the rule</w:t>
      </w:r>
      <w:r w:rsidR="006A3283">
        <w:rPr>
          <w:sz w:val="32"/>
          <w:szCs w:val="32"/>
        </w:rPr>
        <w:t>s</w:t>
      </w:r>
      <w:r w:rsidR="00C40F53">
        <w:rPr>
          <w:sz w:val="32"/>
          <w:szCs w:val="32"/>
        </w:rPr>
        <w:t xml:space="preserve"> excluded</w:t>
      </w:r>
      <w:r w:rsidR="00F23A25">
        <w:rPr>
          <w:sz w:val="32"/>
          <w:szCs w:val="32"/>
        </w:rPr>
        <w:t>, described succinctly,</w:t>
      </w:r>
      <w:r w:rsidR="00C40F53">
        <w:rPr>
          <w:sz w:val="32"/>
          <w:szCs w:val="32"/>
        </w:rPr>
        <w:t xml:space="preserve"> and the brief commentary</w:t>
      </w:r>
      <w:r w:rsidR="00926EC4">
        <w:rPr>
          <w:sz w:val="32"/>
          <w:szCs w:val="32"/>
        </w:rPr>
        <w:t xml:space="preserve"> that follows</w:t>
      </w:r>
      <w:r w:rsidR="002C24FB">
        <w:rPr>
          <w:sz w:val="32"/>
          <w:szCs w:val="32"/>
        </w:rPr>
        <w:t xml:space="preserve"> </w:t>
      </w:r>
      <w:r w:rsidR="00B92BCE">
        <w:rPr>
          <w:sz w:val="32"/>
          <w:szCs w:val="32"/>
        </w:rPr>
        <w:t xml:space="preserve">explains </w:t>
      </w:r>
      <w:r w:rsidR="00C40F53">
        <w:rPr>
          <w:sz w:val="32"/>
          <w:szCs w:val="32"/>
        </w:rPr>
        <w:t>the consequences</w:t>
      </w:r>
      <w:r w:rsidR="00017B77">
        <w:rPr>
          <w:sz w:val="32"/>
          <w:szCs w:val="32"/>
        </w:rPr>
        <w:t xml:space="preserve"> of the e</w:t>
      </w:r>
      <w:r w:rsidR="001F0A58">
        <w:rPr>
          <w:sz w:val="32"/>
          <w:szCs w:val="32"/>
        </w:rPr>
        <w:t>x</w:t>
      </w:r>
      <w:r w:rsidR="00017B77">
        <w:rPr>
          <w:sz w:val="32"/>
          <w:szCs w:val="32"/>
        </w:rPr>
        <w:t>clusion:</w:t>
      </w:r>
    </w:p>
    <w:p w:rsidR="0004189D" w:rsidRDefault="0004189D" w:rsidP="0004189D">
      <w:pPr>
        <w:pStyle w:val="ListParagraph"/>
        <w:numPr>
          <w:ilvl w:val="0"/>
          <w:numId w:val="14"/>
        </w:numPr>
        <w:rPr>
          <w:sz w:val="32"/>
          <w:szCs w:val="32"/>
        </w:rPr>
      </w:pPr>
      <w:r>
        <w:rPr>
          <w:sz w:val="32"/>
          <w:szCs w:val="32"/>
        </w:rPr>
        <w:lastRenderedPageBreak/>
        <w:t>Abolition of legal remedy of avoidance for breach of good faith in contract of insurance</w:t>
      </w:r>
    </w:p>
    <w:p w:rsidR="0004189D" w:rsidRDefault="0004189D" w:rsidP="0004189D">
      <w:pPr>
        <w:pStyle w:val="ListParagraph"/>
        <w:ind w:left="1080"/>
        <w:rPr>
          <w:sz w:val="32"/>
          <w:szCs w:val="32"/>
        </w:rPr>
      </w:pPr>
    </w:p>
    <w:p w:rsidR="0004189D" w:rsidRPr="0004189D" w:rsidRDefault="0004189D" w:rsidP="0004189D">
      <w:pPr>
        <w:rPr>
          <w:sz w:val="32"/>
          <w:szCs w:val="32"/>
        </w:rPr>
      </w:pPr>
      <w:r w:rsidRPr="0004189D">
        <w:rPr>
          <w:sz w:val="32"/>
          <w:szCs w:val="32"/>
        </w:rPr>
        <w:t>Consequently, the contract of insurance between Club and owner is one of go</w:t>
      </w:r>
      <w:r w:rsidR="00F052BB">
        <w:rPr>
          <w:sz w:val="32"/>
          <w:szCs w:val="32"/>
        </w:rPr>
        <w:t>od faith and in the event of a</w:t>
      </w:r>
      <w:r w:rsidRPr="0004189D">
        <w:rPr>
          <w:sz w:val="32"/>
          <w:szCs w:val="32"/>
        </w:rPr>
        <w:t xml:space="preserve"> breach</w:t>
      </w:r>
      <w:r w:rsidR="00BC4CD1">
        <w:rPr>
          <w:sz w:val="32"/>
          <w:szCs w:val="32"/>
        </w:rPr>
        <w:t xml:space="preserve"> of the duty </w:t>
      </w:r>
      <w:r w:rsidRPr="0004189D">
        <w:rPr>
          <w:sz w:val="32"/>
          <w:szCs w:val="32"/>
        </w:rPr>
        <w:t>the Club is entitled to avoid the contract. The original position under section 17 of the MIA 1906 is retained.</w:t>
      </w:r>
    </w:p>
    <w:p w:rsidR="0004189D" w:rsidRPr="006E3AA8" w:rsidRDefault="0004189D" w:rsidP="0004189D">
      <w:pPr>
        <w:pStyle w:val="ListParagraph"/>
        <w:ind w:left="1080"/>
        <w:rPr>
          <w:sz w:val="32"/>
          <w:szCs w:val="32"/>
        </w:rPr>
      </w:pPr>
    </w:p>
    <w:p w:rsidR="004C0D07" w:rsidRDefault="004C0D07" w:rsidP="0004189D">
      <w:pPr>
        <w:pStyle w:val="ListParagraph"/>
        <w:ind w:left="1080"/>
        <w:rPr>
          <w:sz w:val="32"/>
          <w:szCs w:val="32"/>
        </w:rPr>
      </w:pPr>
    </w:p>
    <w:p w:rsidR="004A3777" w:rsidRDefault="00B00D54" w:rsidP="004A3777">
      <w:pPr>
        <w:pStyle w:val="ListParagraph"/>
        <w:numPr>
          <w:ilvl w:val="0"/>
          <w:numId w:val="14"/>
        </w:numPr>
        <w:rPr>
          <w:sz w:val="32"/>
          <w:szCs w:val="32"/>
        </w:rPr>
      </w:pPr>
      <w:r>
        <w:rPr>
          <w:sz w:val="32"/>
          <w:szCs w:val="32"/>
        </w:rPr>
        <w:t>Remedy</w:t>
      </w:r>
      <w:r w:rsidR="00CA33E2">
        <w:rPr>
          <w:sz w:val="32"/>
          <w:szCs w:val="32"/>
        </w:rPr>
        <w:t xml:space="preserve"> for breach of the duty of fair presentation</w:t>
      </w:r>
      <w:r w:rsidR="001D524C">
        <w:rPr>
          <w:sz w:val="32"/>
          <w:szCs w:val="32"/>
        </w:rPr>
        <w:t xml:space="preserve"> to be proportionate</w:t>
      </w:r>
      <w:r w:rsidR="00B84E95">
        <w:rPr>
          <w:sz w:val="32"/>
          <w:szCs w:val="32"/>
        </w:rPr>
        <w:t>.</w:t>
      </w:r>
    </w:p>
    <w:p w:rsidR="00B84E95" w:rsidRPr="001D496D" w:rsidRDefault="00B84E95" w:rsidP="001D496D">
      <w:pPr>
        <w:ind w:left="360"/>
        <w:rPr>
          <w:sz w:val="32"/>
          <w:szCs w:val="32"/>
        </w:rPr>
      </w:pPr>
      <w:r w:rsidRPr="001D496D">
        <w:rPr>
          <w:sz w:val="32"/>
          <w:szCs w:val="32"/>
        </w:rPr>
        <w:t>Consequently</w:t>
      </w:r>
      <w:r w:rsidR="00B153A5">
        <w:rPr>
          <w:sz w:val="32"/>
          <w:szCs w:val="32"/>
        </w:rPr>
        <w:t>,</w:t>
      </w:r>
      <w:r w:rsidRPr="001D496D">
        <w:rPr>
          <w:sz w:val="32"/>
          <w:szCs w:val="32"/>
        </w:rPr>
        <w:t xml:space="preserve"> in the event of any breach of the duty to make fair representation of the risk</w:t>
      </w:r>
      <w:r w:rsidR="00046CBF">
        <w:rPr>
          <w:sz w:val="32"/>
          <w:szCs w:val="32"/>
        </w:rPr>
        <w:t xml:space="preserve"> </w:t>
      </w:r>
      <w:r w:rsidR="001D524C">
        <w:rPr>
          <w:sz w:val="32"/>
          <w:szCs w:val="32"/>
        </w:rPr>
        <w:t>the Club retains the right</w:t>
      </w:r>
      <w:r w:rsidR="00173FA6" w:rsidRPr="001D496D">
        <w:rPr>
          <w:sz w:val="32"/>
          <w:szCs w:val="32"/>
        </w:rPr>
        <w:t xml:space="preserve"> to avoid the </w:t>
      </w:r>
      <w:r w:rsidR="00243A41" w:rsidRPr="001D496D">
        <w:rPr>
          <w:sz w:val="32"/>
          <w:szCs w:val="32"/>
        </w:rPr>
        <w:t>policy regard</w:t>
      </w:r>
      <w:r w:rsidR="00CD167A">
        <w:rPr>
          <w:sz w:val="32"/>
          <w:szCs w:val="32"/>
        </w:rPr>
        <w:t>less of whether the breach is</w:t>
      </w:r>
      <w:r w:rsidR="00173FA6" w:rsidRPr="001D496D">
        <w:rPr>
          <w:sz w:val="32"/>
          <w:szCs w:val="32"/>
        </w:rPr>
        <w:t xml:space="preserve"> innocent, deliberate or reckless.</w:t>
      </w:r>
      <w:r w:rsidR="007F58E5">
        <w:rPr>
          <w:sz w:val="32"/>
          <w:szCs w:val="32"/>
        </w:rPr>
        <w:t xml:space="preserve"> Avoidance is retained as the sole remedy</w:t>
      </w:r>
      <w:r w:rsidR="004A48A4">
        <w:rPr>
          <w:sz w:val="32"/>
          <w:szCs w:val="32"/>
        </w:rPr>
        <w:t>.</w:t>
      </w:r>
    </w:p>
    <w:p w:rsidR="003C5187" w:rsidRDefault="003C5187" w:rsidP="00B84E95">
      <w:pPr>
        <w:pStyle w:val="ListParagraph"/>
        <w:ind w:left="1080"/>
        <w:rPr>
          <w:sz w:val="32"/>
          <w:szCs w:val="32"/>
        </w:rPr>
      </w:pPr>
    </w:p>
    <w:p w:rsidR="003C5187" w:rsidRDefault="00B00D54" w:rsidP="003C5187">
      <w:pPr>
        <w:pStyle w:val="ListParagraph"/>
        <w:numPr>
          <w:ilvl w:val="0"/>
          <w:numId w:val="14"/>
        </w:numPr>
        <w:rPr>
          <w:sz w:val="32"/>
          <w:szCs w:val="32"/>
        </w:rPr>
      </w:pPr>
      <w:r>
        <w:rPr>
          <w:sz w:val="32"/>
          <w:szCs w:val="32"/>
        </w:rPr>
        <w:t>Remedy</w:t>
      </w:r>
      <w:r w:rsidR="001D496D">
        <w:rPr>
          <w:sz w:val="32"/>
          <w:szCs w:val="32"/>
        </w:rPr>
        <w:t xml:space="preserve"> for </w:t>
      </w:r>
      <w:r w:rsidR="003C5187">
        <w:rPr>
          <w:sz w:val="32"/>
          <w:szCs w:val="32"/>
        </w:rPr>
        <w:t>breach of warranty</w:t>
      </w:r>
      <w:r w:rsidR="007F58E5">
        <w:rPr>
          <w:sz w:val="32"/>
          <w:szCs w:val="32"/>
        </w:rPr>
        <w:t xml:space="preserve"> to be suspensory</w:t>
      </w:r>
      <w:r w:rsidR="003C5187">
        <w:rPr>
          <w:sz w:val="32"/>
          <w:szCs w:val="32"/>
        </w:rPr>
        <w:t>.</w:t>
      </w:r>
    </w:p>
    <w:p w:rsidR="003C5187" w:rsidRDefault="003C5187" w:rsidP="00C55B68">
      <w:pPr>
        <w:rPr>
          <w:sz w:val="32"/>
          <w:szCs w:val="32"/>
        </w:rPr>
      </w:pPr>
      <w:r w:rsidRPr="001D496D">
        <w:rPr>
          <w:sz w:val="32"/>
          <w:szCs w:val="32"/>
        </w:rPr>
        <w:t>Conseque</w:t>
      </w:r>
      <w:r w:rsidR="001D496D" w:rsidRPr="001D496D">
        <w:rPr>
          <w:sz w:val="32"/>
          <w:szCs w:val="32"/>
        </w:rPr>
        <w:t>n</w:t>
      </w:r>
      <w:r w:rsidRPr="001D496D">
        <w:rPr>
          <w:sz w:val="32"/>
          <w:szCs w:val="32"/>
        </w:rPr>
        <w:t>tly</w:t>
      </w:r>
      <w:r w:rsidR="00046CBF">
        <w:rPr>
          <w:sz w:val="32"/>
          <w:szCs w:val="32"/>
        </w:rPr>
        <w:t>, the Clubs continue to require</w:t>
      </w:r>
      <w:r w:rsidR="00DD6380">
        <w:rPr>
          <w:sz w:val="32"/>
          <w:szCs w:val="32"/>
        </w:rPr>
        <w:t xml:space="preserve"> all warranties</w:t>
      </w:r>
      <w:r w:rsidRPr="001D496D">
        <w:rPr>
          <w:sz w:val="32"/>
          <w:szCs w:val="32"/>
        </w:rPr>
        <w:t xml:space="preserve"> to be strictly complied with</w:t>
      </w:r>
      <w:r w:rsidR="005657ED" w:rsidRPr="001D496D">
        <w:rPr>
          <w:sz w:val="32"/>
          <w:szCs w:val="32"/>
        </w:rPr>
        <w:t xml:space="preserve"> and in the e</w:t>
      </w:r>
      <w:r w:rsidR="00B00D54">
        <w:rPr>
          <w:sz w:val="32"/>
          <w:szCs w:val="32"/>
        </w:rPr>
        <w:t>vent of breach the Club is</w:t>
      </w:r>
      <w:r w:rsidR="005657ED" w:rsidRPr="001D496D">
        <w:rPr>
          <w:sz w:val="32"/>
          <w:szCs w:val="32"/>
        </w:rPr>
        <w:t xml:space="preserve"> </w:t>
      </w:r>
      <w:r w:rsidR="00CD167A">
        <w:rPr>
          <w:sz w:val="32"/>
          <w:szCs w:val="32"/>
        </w:rPr>
        <w:t xml:space="preserve">automatically </w:t>
      </w:r>
      <w:r w:rsidR="005657ED" w:rsidRPr="001D496D">
        <w:rPr>
          <w:sz w:val="32"/>
          <w:szCs w:val="32"/>
        </w:rPr>
        <w:t>discharged from liability from the date of the breach regardless of whether the breach is subsequently remedied.</w:t>
      </w:r>
    </w:p>
    <w:p w:rsidR="0063337B" w:rsidRDefault="0063337B" w:rsidP="00C55B68">
      <w:pPr>
        <w:rPr>
          <w:sz w:val="32"/>
          <w:szCs w:val="32"/>
        </w:rPr>
      </w:pPr>
    </w:p>
    <w:p w:rsidR="0051216B" w:rsidRPr="00E114F2" w:rsidRDefault="00E114F2" w:rsidP="00E114F2">
      <w:pPr>
        <w:pStyle w:val="ListParagraph"/>
        <w:numPr>
          <w:ilvl w:val="0"/>
          <w:numId w:val="14"/>
        </w:numPr>
        <w:rPr>
          <w:sz w:val="32"/>
          <w:szCs w:val="32"/>
        </w:rPr>
      </w:pPr>
      <w:r>
        <w:rPr>
          <w:sz w:val="32"/>
          <w:szCs w:val="32"/>
        </w:rPr>
        <w:t>Remedy for b</w:t>
      </w:r>
      <w:r w:rsidR="00647BFE" w:rsidRPr="00E114F2">
        <w:rPr>
          <w:sz w:val="32"/>
          <w:szCs w:val="32"/>
        </w:rPr>
        <w:t xml:space="preserve">reach of </w:t>
      </w:r>
      <w:r>
        <w:rPr>
          <w:sz w:val="32"/>
          <w:szCs w:val="32"/>
        </w:rPr>
        <w:t>a specific risk term or warranty</w:t>
      </w:r>
      <w:r w:rsidR="004C5B13" w:rsidRPr="00E114F2">
        <w:rPr>
          <w:sz w:val="32"/>
          <w:szCs w:val="32"/>
        </w:rPr>
        <w:t xml:space="preserve"> and causal requirement</w:t>
      </w:r>
      <w:r w:rsidR="00647BFE" w:rsidRPr="00E114F2">
        <w:rPr>
          <w:sz w:val="32"/>
          <w:szCs w:val="32"/>
        </w:rPr>
        <w:t>.</w:t>
      </w:r>
    </w:p>
    <w:p w:rsidR="00C20CB4" w:rsidRDefault="00C20CB4" w:rsidP="00C20CB4">
      <w:pPr>
        <w:rPr>
          <w:sz w:val="32"/>
          <w:szCs w:val="32"/>
        </w:rPr>
      </w:pPr>
      <w:r>
        <w:rPr>
          <w:sz w:val="32"/>
          <w:szCs w:val="32"/>
        </w:rPr>
        <w:t xml:space="preserve"> Consequently</w:t>
      </w:r>
      <w:r w:rsidR="00DD6380">
        <w:rPr>
          <w:sz w:val="32"/>
          <w:szCs w:val="32"/>
        </w:rPr>
        <w:t xml:space="preserve">, the Clubs require </w:t>
      </w:r>
      <w:r>
        <w:rPr>
          <w:sz w:val="32"/>
          <w:szCs w:val="32"/>
        </w:rPr>
        <w:t>all contractual terms</w:t>
      </w:r>
      <w:r w:rsidR="00D41794">
        <w:rPr>
          <w:sz w:val="32"/>
          <w:szCs w:val="32"/>
        </w:rPr>
        <w:t xml:space="preserve">, </w:t>
      </w:r>
      <w:proofErr w:type="gramStart"/>
      <w:r w:rsidR="00FF0EE7">
        <w:rPr>
          <w:sz w:val="32"/>
          <w:szCs w:val="32"/>
        </w:rPr>
        <w:t xml:space="preserve">including </w:t>
      </w:r>
      <w:r w:rsidR="004624DF">
        <w:rPr>
          <w:sz w:val="32"/>
          <w:szCs w:val="32"/>
        </w:rPr>
        <w:t xml:space="preserve"> </w:t>
      </w:r>
      <w:r w:rsidR="00E95C97">
        <w:rPr>
          <w:sz w:val="32"/>
          <w:szCs w:val="32"/>
        </w:rPr>
        <w:t>warranties</w:t>
      </w:r>
      <w:proofErr w:type="gramEnd"/>
      <w:r w:rsidR="00D41794">
        <w:rPr>
          <w:sz w:val="32"/>
          <w:szCs w:val="32"/>
        </w:rPr>
        <w:t>,</w:t>
      </w:r>
      <w:r w:rsidR="009D75A5">
        <w:rPr>
          <w:sz w:val="32"/>
          <w:szCs w:val="32"/>
        </w:rPr>
        <w:t xml:space="preserve"> </w:t>
      </w:r>
      <w:r w:rsidR="004624DF">
        <w:rPr>
          <w:sz w:val="32"/>
          <w:szCs w:val="32"/>
        </w:rPr>
        <w:t>r</w:t>
      </w:r>
      <w:r w:rsidR="009D75A5">
        <w:rPr>
          <w:sz w:val="32"/>
          <w:szCs w:val="32"/>
        </w:rPr>
        <w:t>e</w:t>
      </w:r>
      <w:r w:rsidR="004624DF">
        <w:rPr>
          <w:sz w:val="32"/>
          <w:szCs w:val="32"/>
        </w:rPr>
        <w:t>lating to the management of specific risks</w:t>
      </w:r>
      <w:r w:rsidR="001732C5">
        <w:rPr>
          <w:sz w:val="32"/>
          <w:szCs w:val="32"/>
        </w:rPr>
        <w:t>,</w:t>
      </w:r>
      <w:r w:rsidR="00E95C97">
        <w:rPr>
          <w:sz w:val="32"/>
          <w:szCs w:val="32"/>
        </w:rPr>
        <w:t xml:space="preserve"> </w:t>
      </w:r>
      <w:r w:rsidR="00743B08">
        <w:rPr>
          <w:sz w:val="32"/>
          <w:szCs w:val="32"/>
        </w:rPr>
        <w:t>to</w:t>
      </w:r>
      <w:r w:rsidR="005265CB">
        <w:rPr>
          <w:sz w:val="32"/>
          <w:szCs w:val="32"/>
        </w:rPr>
        <w:t xml:space="preserve"> be strict</w:t>
      </w:r>
      <w:r w:rsidR="00255A08">
        <w:rPr>
          <w:sz w:val="32"/>
          <w:szCs w:val="32"/>
        </w:rPr>
        <w:t>ly complied with</w:t>
      </w:r>
      <w:r w:rsidR="00E95C97">
        <w:rPr>
          <w:sz w:val="32"/>
          <w:szCs w:val="32"/>
        </w:rPr>
        <w:t>. I</w:t>
      </w:r>
      <w:r w:rsidR="00255A08">
        <w:rPr>
          <w:sz w:val="32"/>
          <w:szCs w:val="32"/>
        </w:rPr>
        <w:t>n th</w:t>
      </w:r>
      <w:r w:rsidR="006D3BA9">
        <w:rPr>
          <w:sz w:val="32"/>
          <w:szCs w:val="32"/>
        </w:rPr>
        <w:t>e</w:t>
      </w:r>
      <w:r w:rsidR="00255A08">
        <w:rPr>
          <w:sz w:val="32"/>
          <w:szCs w:val="32"/>
        </w:rPr>
        <w:t xml:space="preserve"> event of </w:t>
      </w:r>
      <w:r w:rsidR="006D3BA9">
        <w:rPr>
          <w:sz w:val="32"/>
          <w:szCs w:val="32"/>
        </w:rPr>
        <w:t xml:space="preserve">breach the Club’s liability may be </w:t>
      </w:r>
      <w:r w:rsidR="006D3BA9">
        <w:rPr>
          <w:sz w:val="32"/>
          <w:szCs w:val="32"/>
        </w:rPr>
        <w:lastRenderedPageBreak/>
        <w:t>exclude</w:t>
      </w:r>
      <w:r w:rsidR="00B10F07">
        <w:rPr>
          <w:sz w:val="32"/>
          <w:szCs w:val="32"/>
        </w:rPr>
        <w:t>d</w:t>
      </w:r>
      <w:r w:rsidR="006D3BA9">
        <w:rPr>
          <w:sz w:val="32"/>
          <w:szCs w:val="32"/>
        </w:rPr>
        <w:t>, limited or discharge</w:t>
      </w:r>
      <w:r w:rsidR="005B116F">
        <w:rPr>
          <w:sz w:val="32"/>
          <w:szCs w:val="32"/>
        </w:rPr>
        <w:t>d</w:t>
      </w:r>
      <w:r w:rsidR="006D3BA9">
        <w:rPr>
          <w:sz w:val="32"/>
          <w:szCs w:val="32"/>
        </w:rPr>
        <w:t xml:space="preserve"> </w:t>
      </w:r>
      <w:r w:rsidR="006D0664">
        <w:rPr>
          <w:sz w:val="32"/>
          <w:szCs w:val="32"/>
        </w:rPr>
        <w:t>in</w:t>
      </w:r>
      <w:r w:rsidR="006D3BA9">
        <w:rPr>
          <w:sz w:val="32"/>
          <w:szCs w:val="32"/>
        </w:rPr>
        <w:t xml:space="preserve"> accordance with Club Rules</w:t>
      </w:r>
      <w:r w:rsidR="008131EF">
        <w:rPr>
          <w:sz w:val="32"/>
          <w:szCs w:val="32"/>
        </w:rPr>
        <w:t>, notwithstanding that the breach</w:t>
      </w:r>
      <w:r w:rsidR="0011569E">
        <w:rPr>
          <w:sz w:val="32"/>
          <w:szCs w:val="32"/>
        </w:rPr>
        <w:t xml:space="preserve"> of the term or warranty</w:t>
      </w:r>
      <w:r w:rsidR="008131EF">
        <w:rPr>
          <w:sz w:val="32"/>
          <w:szCs w:val="32"/>
        </w:rPr>
        <w:t xml:space="preserve"> did not</w:t>
      </w:r>
      <w:r w:rsidR="005B116F">
        <w:rPr>
          <w:sz w:val="32"/>
          <w:szCs w:val="32"/>
        </w:rPr>
        <w:t xml:space="preserve"> cause or</w:t>
      </w:r>
      <w:r w:rsidR="008131EF">
        <w:rPr>
          <w:sz w:val="32"/>
          <w:szCs w:val="32"/>
        </w:rPr>
        <w:t xml:space="preserve"> increase the risk of </w:t>
      </w:r>
      <w:r w:rsidR="00F57019">
        <w:rPr>
          <w:sz w:val="32"/>
          <w:szCs w:val="32"/>
        </w:rPr>
        <w:t xml:space="preserve">the actual </w:t>
      </w:r>
      <w:r w:rsidR="008131EF">
        <w:rPr>
          <w:sz w:val="32"/>
          <w:szCs w:val="32"/>
        </w:rPr>
        <w:t>loss</w:t>
      </w:r>
      <w:r w:rsidR="00F57019">
        <w:rPr>
          <w:sz w:val="32"/>
          <w:szCs w:val="32"/>
        </w:rPr>
        <w:t xml:space="preserve"> suffered</w:t>
      </w:r>
      <w:r w:rsidR="008131EF">
        <w:rPr>
          <w:sz w:val="32"/>
          <w:szCs w:val="32"/>
        </w:rPr>
        <w:t>.</w:t>
      </w:r>
    </w:p>
    <w:p w:rsidR="0063337B" w:rsidRDefault="0063337B" w:rsidP="00C20CB4">
      <w:pPr>
        <w:rPr>
          <w:sz w:val="32"/>
          <w:szCs w:val="32"/>
        </w:rPr>
      </w:pPr>
    </w:p>
    <w:p w:rsidR="00505CE2" w:rsidRDefault="00DF03C7" w:rsidP="00505CE2">
      <w:pPr>
        <w:pStyle w:val="ListParagraph"/>
        <w:numPr>
          <w:ilvl w:val="0"/>
          <w:numId w:val="14"/>
        </w:numPr>
        <w:rPr>
          <w:sz w:val="32"/>
          <w:szCs w:val="32"/>
        </w:rPr>
      </w:pPr>
      <w:r>
        <w:rPr>
          <w:sz w:val="32"/>
          <w:szCs w:val="32"/>
        </w:rPr>
        <w:t>Remedy for f</w:t>
      </w:r>
      <w:r w:rsidR="00505CE2">
        <w:rPr>
          <w:sz w:val="32"/>
          <w:szCs w:val="32"/>
        </w:rPr>
        <w:t>raudulent claims in group insurance</w:t>
      </w:r>
    </w:p>
    <w:p w:rsidR="00505CE2" w:rsidRDefault="00E75134" w:rsidP="00E75134">
      <w:pPr>
        <w:ind w:left="360"/>
        <w:rPr>
          <w:sz w:val="32"/>
          <w:szCs w:val="32"/>
        </w:rPr>
      </w:pPr>
      <w:r w:rsidRPr="00E75134">
        <w:rPr>
          <w:sz w:val="32"/>
          <w:szCs w:val="32"/>
        </w:rPr>
        <w:t>Co</w:t>
      </w:r>
      <w:r w:rsidR="006B5433" w:rsidRPr="00E75134">
        <w:rPr>
          <w:sz w:val="32"/>
          <w:szCs w:val="32"/>
        </w:rPr>
        <w:t>nsequently</w:t>
      </w:r>
      <w:r w:rsidR="00A06A78">
        <w:rPr>
          <w:sz w:val="32"/>
          <w:szCs w:val="32"/>
        </w:rPr>
        <w:t>,</w:t>
      </w:r>
      <w:r w:rsidR="00224F98">
        <w:rPr>
          <w:sz w:val="32"/>
          <w:szCs w:val="32"/>
        </w:rPr>
        <w:t xml:space="preserve"> </w:t>
      </w:r>
      <w:r w:rsidR="006B5433" w:rsidRPr="00E75134">
        <w:rPr>
          <w:sz w:val="32"/>
          <w:szCs w:val="32"/>
        </w:rPr>
        <w:t xml:space="preserve">in the event of a fraudulent claim by or </w:t>
      </w:r>
      <w:r w:rsidR="0093641D" w:rsidRPr="00E75134">
        <w:rPr>
          <w:sz w:val="32"/>
          <w:szCs w:val="32"/>
        </w:rPr>
        <w:t>on beh</w:t>
      </w:r>
      <w:r w:rsidRPr="00E75134">
        <w:rPr>
          <w:sz w:val="32"/>
          <w:szCs w:val="32"/>
        </w:rPr>
        <w:t>alf of the O</w:t>
      </w:r>
      <w:r w:rsidR="0093641D" w:rsidRPr="00E75134">
        <w:rPr>
          <w:sz w:val="32"/>
          <w:szCs w:val="32"/>
        </w:rPr>
        <w:t>wner</w:t>
      </w:r>
      <w:r w:rsidR="006B5433" w:rsidRPr="00E75134">
        <w:rPr>
          <w:sz w:val="32"/>
          <w:szCs w:val="32"/>
        </w:rPr>
        <w:t xml:space="preserve"> and/or any Group Af</w:t>
      </w:r>
      <w:r w:rsidR="0093641D" w:rsidRPr="00E75134">
        <w:rPr>
          <w:sz w:val="32"/>
          <w:szCs w:val="32"/>
        </w:rPr>
        <w:t>f</w:t>
      </w:r>
      <w:r w:rsidR="006B5433" w:rsidRPr="00E75134">
        <w:rPr>
          <w:sz w:val="32"/>
          <w:szCs w:val="32"/>
        </w:rPr>
        <w:t>iliate</w:t>
      </w:r>
      <w:r w:rsidR="0093641D" w:rsidRPr="00E75134">
        <w:rPr>
          <w:sz w:val="32"/>
          <w:szCs w:val="32"/>
        </w:rPr>
        <w:t xml:space="preserve"> the Club shall be en</w:t>
      </w:r>
      <w:r w:rsidRPr="00E75134">
        <w:rPr>
          <w:sz w:val="32"/>
          <w:szCs w:val="32"/>
        </w:rPr>
        <w:t>titled to te</w:t>
      </w:r>
      <w:r w:rsidR="0089470A">
        <w:rPr>
          <w:sz w:val="32"/>
          <w:szCs w:val="32"/>
        </w:rPr>
        <w:t>rminate the contract in respect</w:t>
      </w:r>
      <w:r w:rsidRPr="00E75134">
        <w:rPr>
          <w:sz w:val="32"/>
          <w:szCs w:val="32"/>
        </w:rPr>
        <w:t xml:space="preserve"> of the Owner and all insureds.</w:t>
      </w:r>
    </w:p>
    <w:p w:rsidR="00FC1533" w:rsidRDefault="00FC1533" w:rsidP="00E75134">
      <w:pPr>
        <w:ind w:left="360"/>
        <w:rPr>
          <w:sz w:val="32"/>
          <w:szCs w:val="32"/>
        </w:rPr>
      </w:pPr>
      <w:r>
        <w:rPr>
          <w:sz w:val="32"/>
          <w:szCs w:val="32"/>
        </w:rPr>
        <w:t>The Clubs have adopted the remaining provisions relating to fraudulent claims, including the right to terminate the contract of insurance by giving notice.</w:t>
      </w:r>
    </w:p>
    <w:p w:rsidR="00816B6B" w:rsidRDefault="00816B6B" w:rsidP="00E75134">
      <w:pPr>
        <w:ind w:left="360"/>
        <w:rPr>
          <w:sz w:val="32"/>
          <w:szCs w:val="32"/>
        </w:rPr>
      </w:pPr>
    </w:p>
    <w:p w:rsidR="006E3AA8" w:rsidRDefault="006E3AA8" w:rsidP="006E3AA8">
      <w:pPr>
        <w:pStyle w:val="ListParagraph"/>
        <w:numPr>
          <w:ilvl w:val="0"/>
          <w:numId w:val="14"/>
        </w:numPr>
        <w:rPr>
          <w:sz w:val="32"/>
          <w:szCs w:val="32"/>
        </w:rPr>
      </w:pPr>
      <w:r>
        <w:rPr>
          <w:sz w:val="32"/>
          <w:szCs w:val="32"/>
        </w:rPr>
        <w:t xml:space="preserve">Implied </w:t>
      </w:r>
      <w:r w:rsidR="007F42A4">
        <w:rPr>
          <w:sz w:val="32"/>
          <w:szCs w:val="32"/>
        </w:rPr>
        <w:t>term re</w:t>
      </w:r>
      <w:r w:rsidR="002F6366">
        <w:rPr>
          <w:sz w:val="32"/>
          <w:szCs w:val="32"/>
        </w:rPr>
        <w:t>lating to</w:t>
      </w:r>
      <w:r w:rsidR="007F42A4">
        <w:rPr>
          <w:sz w:val="32"/>
          <w:szCs w:val="32"/>
        </w:rPr>
        <w:t xml:space="preserve"> paymen</w:t>
      </w:r>
      <w:r>
        <w:rPr>
          <w:sz w:val="32"/>
          <w:szCs w:val="32"/>
        </w:rPr>
        <w:t>t of claims</w:t>
      </w:r>
    </w:p>
    <w:p w:rsidR="00512D6A" w:rsidRDefault="00512D6A" w:rsidP="00512D6A">
      <w:pPr>
        <w:rPr>
          <w:sz w:val="32"/>
          <w:szCs w:val="32"/>
        </w:rPr>
      </w:pPr>
      <w:r>
        <w:rPr>
          <w:sz w:val="32"/>
          <w:szCs w:val="32"/>
        </w:rPr>
        <w:t xml:space="preserve"> </w:t>
      </w:r>
      <w:r w:rsidR="00224F98">
        <w:rPr>
          <w:sz w:val="32"/>
          <w:szCs w:val="32"/>
        </w:rPr>
        <w:t>Consequently, t</w:t>
      </w:r>
      <w:r w:rsidR="00F22B65">
        <w:rPr>
          <w:sz w:val="32"/>
          <w:szCs w:val="32"/>
        </w:rPr>
        <w:t>here does</w:t>
      </w:r>
      <w:r w:rsidR="002F6366">
        <w:rPr>
          <w:sz w:val="32"/>
          <w:szCs w:val="32"/>
        </w:rPr>
        <w:t xml:space="preserve"> not exist an</w:t>
      </w:r>
      <w:r w:rsidR="007B54C8">
        <w:rPr>
          <w:sz w:val="32"/>
          <w:szCs w:val="32"/>
        </w:rPr>
        <w:t xml:space="preserve"> implied term</w:t>
      </w:r>
      <w:r>
        <w:rPr>
          <w:sz w:val="32"/>
          <w:szCs w:val="32"/>
        </w:rPr>
        <w:t xml:space="preserve"> that the Club will pay any sums due in respect</w:t>
      </w:r>
      <w:r w:rsidR="00437E2A">
        <w:rPr>
          <w:sz w:val="32"/>
          <w:szCs w:val="32"/>
        </w:rPr>
        <w:t xml:space="preserve"> </w:t>
      </w:r>
      <w:r>
        <w:rPr>
          <w:sz w:val="32"/>
          <w:szCs w:val="32"/>
        </w:rPr>
        <w:t>of a claim within a reasonable period of time</w:t>
      </w:r>
      <w:r w:rsidR="00437E2A">
        <w:rPr>
          <w:sz w:val="32"/>
          <w:szCs w:val="32"/>
        </w:rPr>
        <w:t xml:space="preserve"> except </w:t>
      </w:r>
      <w:r w:rsidR="00224F98">
        <w:rPr>
          <w:sz w:val="32"/>
          <w:szCs w:val="32"/>
        </w:rPr>
        <w:t>w</w:t>
      </w:r>
      <w:r w:rsidR="00437E2A">
        <w:rPr>
          <w:sz w:val="32"/>
          <w:szCs w:val="32"/>
        </w:rPr>
        <w:t>here the breach is deliberate or reckless.</w:t>
      </w:r>
    </w:p>
    <w:p w:rsidR="00C2136A" w:rsidRDefault="00C2136A" w:rsidP="00C80396">
      <w:pPr>
        <w:rPr>
          <w:i/>
          <w:sz w:val="28"/>
          <w:szCs w:val="28"/>
        </w:rPr>
      </w:pPr>
    </w:p>
    <w:p w:rsidR="00C2136A" w:rsidRDefault="00C2136A" w:rsidP="00C80396">
      <w:pPr>
        <w:rPr>
          <w:i/>
          <w:sz w:val="28"/>
          <w:szCs w:val="28"/>
        </w:rPr>
      </w:pPr>
    </w:p>
    <w:p w:rsidR="00B84E95" w:rsidRPr="00B227B9" w:rsidRDefault="00C80396" w:rsidP="00C80396">
      <w:pPr>
        <w:rPr>
          <w:i/>
          <w:sz w:val="28"/>
          <w:szCs w:val="28"/>
        </w:rPr>
      </w:pPr>
      <w:r w:rsidRPr="00B227B9">
        <w:rPr>
          <w:i/>
          <w:sz w:val="28"/>
          <w:szCs w:val="28"/>
        </w:rPr>
        <w:t>RESPONSE OF THE LONDON INSURANCE MARKET</w:t>
      </w:r>
    </w:p>
    <w:p w:rsidR="00437467" w:rsidRDefault="00C80396" w:rsidP="00C80396">
      <w:pPr>
        <w:rPr>
          <w:sz w:val="32"/>
          <w:szCs w:val="32"/>
        </w:rPr>
      </w:pPr>
      <w:r>
        <w:rPr>
          <w:sz w:val="32"/>
          <w:szCs w:val="32"/>
        </w:rPr>
        <w:t>The Lloyd’s Market Association (LMA) and the International</w:t>
      </w:r>
      <w:r w:rsidR="007F5946">
        <w:rPr>
          <w:sz w:val="32"/>
          <w:szCs w:val="32"/>
        </w:rPr>
        <w:t xml:space="preserve"> </w:t>
      </w:r>
      <w:r>
        <w:rPr>
          <w:sz w:val="32"/>
          <w:szCs w:val="32"/>
        </w:rPr>
        <w:t xml:space="preserve">Underwriters Association (IUA) </w:t>
      </w:r>
      <w:r w:rsidR="007F5946">
        <w:rPr>
          <w:sz w:val="32"/>
          <w:szCs w:val="32"/>
        </w:rPr>
        <w:t xml:space="preserve">have cooperated in formulating a </w:t>
      </w:r>
      <w:r w:rsidR="00902450">
        <w:rPr>
          <w:sz w:val="32"/>
          <w:szCs w:val="32"/>
        </w:rPr>
        <w:t>general</w:t>
      </w:r>
      <w:r w:rsidR="009B3144">
        <w:rPr>
          <w:sz w:val="32"/>
          <w:szCs w:val="32"/>
        </w:rPr>
        <w:t xml:space="preserve"> </w:t>
      </w:r>
      <w:r w:rsidR="007F5946">
        <w:rPr>
          <w:sz w:val="32"/>
          <w:szCs w:val="32"/>
        </w:rPr>
        <w:t xml:space="preserve">response to the 2015 Act. </w:t>
      </w:r>
      <w:r w:rsidR="0092095E">
        <w:rPr>
          <w:sz w:val="32"/>
          <w:szCs w:val="32"/>
        </w:rPr>
        <w:t>In particular t</w:t>
      </w:r>
      <w:r w:rsidR="00A27B57">
        <w:rPr>
          <w:sz w:val="32"/>
          <w:szCs w:val="32"/>
        </w:rPr>
        <w:t>hey have formulated two suites of</w:t>
      </w:r>
      <w:r w:rsidR="00B16131">
        <w:rPr>
          <w:sz w:val="32"/>
          <w:szCs w:val="32"/>
        </w:rPr>
        <w:t xml:space="preserve"> st</w:t>
      </w:r>
      <w:r w:rsidR="00A27B57">
        <w:rPr>
          <w:sz w:val="32"/>
          <w:szCs w:val="32"/>
        </w:rPr>
        <w:t xml:space="preserve">andard terms for use in </w:t>
      </w:r>
      <w:r w:rsidR="00B16131">
        <w:rPr>
          <w:sz w:val="32"/>
          <w:szCs w:val="32"/>
        </w:rPr>
        <w:t>insurance and reinsurance contracts</w:t>
      </w:r>
      <w:r w:rsidR="00313981">
        <w:rPr>
          <w:sz w:val="32"/>
          <w:szCs w:val="32"/>
        </w:rPr>
        <w:t>, the first of</w:t>
      </w:r>
      <w:r w:rsidR="0092095E">
        <w:rPr>
          <w:sz w:val="32"/>
          <w:szCs w:val="32"/>
        </w:rPr>
        <w:t xml:space="preserve"> a general character and the second relating to damages</w:t>
      </w:r>
      <w:r w:rsidR="00313981">
        <w:rPr>
          <w:sz w:val="32"/>
          <w:szCs w:val="32"/>
        </w:rPr>
        <w:t xml:space="preserve"> for late payment of claims.</w:t>
      </w:r>
      <w:r w:rsidR="00243A0B">
        <w:rPr>
          <w:sz w:val="32"/>
          <w:szCs w:val="32"/>
        </w:rPr>
        <w:t xml:space="preserve"> </w:t>
      </w:r>
    </w:p>
    <w:p w:rsidR="00C80396" w:rsidRDefault="00714BE6" w:rsidP="00C80396">
      <w:pPr>
        <w:rPr>
          <w:sz w:val="32"/>
          <w:szCs w:val="32"/>
        </w:rPr>
      </w:pPr>
      <w:r>
        <w:rPr>
          <w:sz w:val="32"/>
          <w:szCs w:val="32"/>
        </w:rPr>
        <w:lastRenderedPageBreak/>
        <w:t>On the whole the response is not as cohesive</w:t>
      </w:r>
      <w:r w:rsidR="005862A8">
        <w:rPr>
          <w:sz w:val="32"/>
          <w:szCs w:val="32"/>
        </w:rPr>
        <w:t xml:space="preserve"> and clearly directed</w:t>
      </w:r>
      <w:r>
        <w:rPr>
          <w:sz w:val="32"/>
          <w:szCs w:val="32"/>
        </w:rPr>
        <w:t xml:space="preserve"> as that of the </w:t>
      </w:r>
      <w:r w:rsidR="002303C0">
        <w:rPr>
          <w:sz w:val="32"/>
          <w:szCs w:val="32"/>
        </w:rPr>
        <w:t xml:space="preserve">UK </w:t>
      </w:r>
      <w:r>
        <w:rPr>
          <w:sz w:val="32"/>
          <w:szCs w:val="32"/>
        </w:rPr>
        <w:t>P &amp; I Clubs</w:t>
      </w:r>
      <w:r w:rsidR="00437467">
        <w:rPr>
          <w:sz w:val="32"/>
          <w:szCs w:val="32"/>
        </w:rPr>
        <w:t xml:space="preserve"> </w:t>
      </w:r>
      <w:r>
        <w:rPr>
          <w:sz w:val="32"/>
          <w:szCs w:val="32"/>
        </w:rPr>
        <w:t>.</w:t>
      </w:r>
      <w:r w:rsidR="00394148">
        <w:rPr>
          <w:sz w:val="32"/>
          <w:szCs w:val="32"/>
        </w:rPr>
        <w:t>The</w:t>
      </w:r>
      <w:r w:rsidR="00437467">
        <w:rPr>
          <w:sz w:val="32"/>
          <w:szCs w:val="32"/>
        </w:rPr>
        <w:t>y</w:t>
      </w:r>
      <w:r w:rsidR="00394148">
        <w:rPr>
          <w:sz w:val="32"/>
          <w:szCs w:val="32"/>
        </w:rPr>
        <w:t xml:space="preserve"> provide a choice whether to follow or depart from </w:t>
      </w:r>
      <w:r w:rsidR="007D278B">
        <w:rPr>
          <w:sz w:val="32"/>
          <w:szCs w:val="32"/>
        </w:rPr>
        <w:t>the terms of the 2015 Act, or to</w:t>
      </w:r>
      <w:r w:rsidR="00394148">
        <w:rPr>
          <w:sz w:val="32"/>
          <w:szCs w:val="32"/>
        </w:rPr>
        <w:t xml:space="preserve"> adopt</w:t>
      </w:r>
      <w:r w:rsidR="009B3144">
        <w:rPr>
          <w:sz w:val="32"/>
          <w:szCs w:val="32"/>
        </w:rPr>
        <w:t xml:space="preserve"> the terms</w:t>
      </w:r>
      <w:r w:rsidR="00394148">
        <w:rPr>
          <w:sz w:val="32"/>
          <w:szCs w:val="32"/>
        </w:rPr>
        <w:t xml:space="preserve"> together with</w:t>
      </w:r>
      <w:r w:rsidR="00437467">
        <w:rPr>
          <w:sz w:val="32"/>
          <w:szCs w:val="32"/>
        </w:rPr>
        <w:t xml:space="preserve"> selected</w:t>
      </w:r>
      <w:r w:rsidR="00394148">
        <w:rPr>
          <w:sz w:val="32"/>
          <w:szCs w:val="32"/>
        </w:rPr>
        <w:t xml:space="preserve"> amplificatio</w:t>
      </w:r>
      <w:r w:rsidR="002303C0">
        <w:rPr>
          <w:sz w:val="32"/>
          <w:szCs w:val="32"/>
        </w:rPr>
        <w:t>n of their provisions</w:t>
      </w:r>
      <w:r w:rsidR="00394148">
        <w:rPr>
          <w:sz w:val="32"/>
          <w:szCs w:val="32"/>
        </w:rPr>
        <w:t>.</w:t>
      </w:r>
      <w:r w:rsidR="00437467">
        <w:rPr>
          <w:sz w:val="32"/>
          <w:szCs w:val="32"/>
        </w:rPr>
        <w:t xml:space="preserve"> </w:t>
      </w:r>
      <w:r w:rsidR="00997B15">
        <w:rPr>
          <w:sz w:val="32"/>
          <w:szCs w:val="32"/>
        </w:rPr>
        <w:t>It appears that no market position has been adopted, the choice is left to individual underwriters</w:t>
      </w:r>
      <w:r w:rsidR="002820CA">
        <w:rPr>
          <w:sz w:val="32"/>
          <w:szCs w:val="32"/>
        </w:rPr>
        <w:t xml:space="preserve"> and the standard clauses formulated are suffici</w:t>
      </w:r>
      <w:r w:rsidR="00A14E85">
        <w:rPr>
          <w:sz w:val="32"/>
          <w:szCs w:val="32"/>
        </w:rPr>
        <w:t>ently diverse to facilitate the</w:t>
      </w:r>
      <w:r w:rsidR="002820CA">
        <w:rPr>
          <w:sz w:val="32"/>
          <w:szCs w:val="32"/>
        </w:rPr>
        <w:t xml:space="preserve"> choice</w:t>
      </w:r>
      <w:r w:rsidR="00A14E85">
        <w:rPr>
          <w:sz w:val="32"/>
          <w:szCs w:val="32"/>
        </w:rPr>
        <w:t xml:space="preserve"> made</w:t>
      </w:r>
      <w:r w:rsidR="002820CA">
        <w:rPr>
          <w:sz w:val="32"/>
          <w:szCs w:val="32"/>
        </w:rPr>
        <w:t>.</w:t>
      </w:r>
    </w:p>
    <w:p w:rsidR="00090922" w:rsidRDefault="00767865" w:rsidP="00C80396">
      <w:pPr>
        <w:rPr>
          <w:sz w:val="32"/>
          <w:szCs w:val="32"/>
        </w:rPr>
      </w:pPr>
      <w:r>
        <w:rPr>
          <w:sz w:val="32"/>
          <w:szCs w:val="32"/>
        </w:rPr>
        <w:t>The standard clauses relating to damages for late payment of claims</w:t>
      </w:r>
      <w:r w:rsidR="00A12B88">
        <w:rPr>
          <w:sz w:val="32"/>
          <w:szCs w:val="32"/>
        </w:rPr>
        <w:t xml:space="preserve"> variously</w:t>
      </w:r>
      <w:r>
        <w:rPr>
          <w:sz w:val="32"/>
          <w:szCs w:val="32"/>
        </w:rPr>
        <w:t xml:space="preserve"> provide for damages being limited</w:t>
      </w:r>
      <w:r w:rsidR="001D2070">
        <w:rPr>
          <w:sz w:val="32"/>
          <w:szCs w:val="32"/>
        </w:rPr>
        <w:t xml:space="preserve"> to breaches which are deliberate or reckless</w:t>
      </w:r>
      <w:r w:rsidR="00762C5D">
        <w:rPr>
          <w:sz w:val="32"/>
          <w:szCs w:val="32"/>
        </w:rPr>
        <w:t>;</w:t>
      </w:r>
      <w:r w:rsidR="00E62A99">
        <w:rPr>
          <w:sz w:val="32"/>
          <w:szCs w:val="32"/>
        </w:rPr>
        <w:t xml:space="preserve"> a general limitation, variously designed, on damages payable; </w:t>
      </w:r>
      <w:r w:rsidR="004C61B4">
        <w:rPr>
          <w:sz w:val="32"/>
          <w:szCs w:val="32"/>
        </w:rPr>
        <w:t xml:space="preserve">what </w:t>
      </w:r>
      <w:r w:rsidR="00762C5D">
        <w:rPr>
          <w:sz w:val="32"/>
          <w:szCs w:val="32"/>
        </w:rPr>
        <w:t>a reasonable time to investigate a claim may involve</w:t>
      </w:r>
      <w:r w:rsidR="008F513C">
        <w:rPr>
          <w:sz w:val="32"/>
          <w:szCs w:val="32"/>
        </w:rPr>
        <w:t xml:space="preserve"> by way of action</w:t>
      </w:r>
      <w:r w:rsidR="00762C5D">
        <w:rPr>
          <w:sz w:val="32"/>
          <w:szCs w:val="32"/>
        </w:rPr>
        <w:t xml:space="preserve">; </w:t>
      </w:r>
      <w:r w:rsidR="003B579C">
        <w:rPr>
          <w:sz w:val="32"/>
          <w:szCs w:val="32"/>
        </w:rPr>
        <w:t>and the obtaining of legal</w:t>
      </w:r>
      <w:r w:rsidR="00762C5D">
        <w:rPr>
          <w:sz w:val="32"/>
          <w:szCs w:val="32"/>
        </w:rPr>
        <w:t xml:space="preserve"> advice</w:t>
      </w:r>
      <w:r w:rsidR="003B579C">
        <w:rPr>
          <w:sz w:val="32"/>
          <w:szCs w:val="32"/>
        </w:rPr>
        <w:t xml:space="preserve"> not</w:t>
      </w:r>
      <w:r w:rsidR="00E34D50">
        <w:rPr>
          <w:sz w:val="32"/>
          <w:szCs w:val="32"/>
        </w:rPr>
        <w:t xml:space="preserve"> to be</w:t>
      </w:r>
      <w:r w:rsidR="003B579C">
        <w:rPr>
          <w:sz w:val="32"/>
          <w:szCs w:val="32"/>
        </w:rPr>
        <w:t xml:space="preserve"> a waiver of privilege. </w:t>
      </w:r>
    </w:p>
    <w:p w:rsidR="00767865" w:rsidRDefault="00405BD8" w:rsidP="00C80396">
      <w:pPr>
        <w:rPr>
          <w:sz w:val="32"/>
          <w:szCs w:val="32"/>
        </w:rPr>
      </w:pPr>
      <w:r>
        <w:rPr>
          <w:sz w:val="32"/>
          <w:szCs w:val="32"/>
        </w:rPr>
        <w:t xml:space="preserve">As for reinsurance clauses they </w:t>
      </w:r>
      <w:r w:rsidR="00B510C9">
        <w:rPr>
          <w:sz w:val="32"/>
          <w:szCs w:val="32"/>
        </w:rPr>
        <w:t xml:space="preserve">may </w:t>
      </w:r>
      <w:r w:rsidR="00A12B88">
        <w:rPr>
          <w:sz w:val="32"/>
          <w:szCs w:val="32"/>
        </w:rPr>
        <w:t xml:space="preserve">variously </w:t>
      </w:r>
      <w:r>
        <w:rPr>
          <w:sz w:val="32"/>
          <w:szCs w:val="32"/>
        </w:rPr>
        <w:t>provide for the re</w:t>
      </w:r>
      <w:r w:rsidR="004C61B4">
        <w:rPr>
          <w:sz w:val="32"/>
          <w:szCs w:val="32"/>
        </w:rPr>
        <w:t>insurer not to be</w:t>
      </w:r>
      <w:r>
        <w:rPr>
          <w:sz w:val="32"/>
          <w:szCs w:val="32"/>
        </w:rPr>
        <w:t xml:space="preserve"> </w:t>
      </w:r>
      <w:r w:rsidR="00E36881">
        <w:rPr>
          <w:sz w:val="32"/>
          <w:szCs w:val="32"/>
        </w:rPr>
        <w:t>liable for</w:t>
      </w:r>
      <w:r>
        <w:rPr>
          <w:sz w:val="32"/>
          <w:szCs w:val="32"/>
        </w:rPr>
        <w:t xml:space="preserve"> liabilities for late payment under the primary insurance</w:t>
      </w:r>
      <w:r w:rsidR="00E36881">
        <w:rPr>
          <w:sz w:val="32"/>
          <w:szCs w:val="32"/>
        </w:rPr>
        <w:t xml:space="preserve">, or </w:t>
      </w:r>
      <w:r w:rsidR="00DE3891">
        <w:rPr>
          <w:sz w:val="32"/>
          <w:szCs w:val="32"/>
        </w:rPr>
        <w:t xml:space="preserve">to be liable </w:t>
      </w:r>
      <w:r w:rsidR="00E36881">
        <w:rPr>
          <w:sz w:val="32"/>
          <w:szCs w:val="32"/>
        </w:rPr>
        <w:t xml:space="preserve">only when the breach is deliberate or reckless. </w:t>
      </w:r>
      <w:r w:rsidR="00B510C9">
        <w:rPr>
          <w:sz w:val="32"/>
          <w:szCs w:val="32"/>
        </w:rPr>
        <w:t>Provision may also be made</w:t>
      </w:r>
      <w:r w:rsidR="00A44C16">
        <w:rPr>
          <w:sz w:val="32"/>
          <w:szCs w:val="32"/>
        </w:rPr>
        <w:t xml:space="preserve"> for the reinsurer to be liable </w:t>
      </w:r>
      <w:r w:rsidR="005E3643">
        <w:rPr>
          <w:sz w:val="32"/>
          <w:szCs w:val="32"/>
        </w:rPr>
        <w:t xml:space="preserve">only </w:t>
      </w:r>
      <w:r w:rsidR="00A44C16">
        <w:rPr>
          <w:sz w:val="32"/>
          <w:szCs w:val="32"/>
        </w:rPr>
        <w:t xml:space="preserve">when </w:t>
      </w:r>
      <w:r w:rsidR="00496D2D">
        <w:rPr>
          <w:sz w:val="32"/>
          <w:szCs w:val="32"/>
        </w:rPr>
        <w:t>the breach</w:t>
      </w:r>
      <w:r w:rsidR="00A44C16">
        <w:rPr>
          <w:sz w:val="32"/>
          <w:szCs w:val="32"/>
        </w:rPr>
        <w:t xml:space="preserve"> by the reinsured was </w:t>
      </w:r>
      <w:r w:rsidR="00985A18">
        <w:rPr>
          <w:sz w:val="32"/>
          <w:szCs w:val="32"/>
        </w:rPr>
        <w:t>caused</w:t>
      </w:r>
      <w:r w:rsidR="004A7854">
        <w:rPr>
          <w:sz w:val="32"/>
          <w:szCs w:val="32"/>
        </w:rPr>
        <w:t xml:space="preserve"> by the power of the reinsurer to control the settlement of claims</w:t>
      </w:r>
      <w:r w:rsidR="00985A18">
        <w:rPr>
          <w:sz w:val="32"/>
          <w:szCs w:val="32"/>
        </w:rPr>
        <w:t xml:space="preserve"> under the primary insurance.</w:t>
      </w:r>
    </w:p>
    <w:p w:rsidR="00956124" w:rsidRPr="00C80396" w:rsidRDefault="00956124" w:rsidP="00C80396">
      <w:pPr>
        <w:rPr>
          <w:sz w:val="32"/>
          <w:szCs w:val="32"/>
        </w:rPr>
      </w:pPr>
    </w:p>
    <w:p w:rsidR="00370990" w:rsidRPr="007264E2" w:rsidRDefault="007507C7" w:rsidP="007010EE">
      <w:pPr>
        <w:rPr>
          <w:sz w:val="28"/>
          <w:szCs w:val="28"/>
        </w:rPr>
      </w:pPr>
      <w:r>
        <w:rPr>
          <w:sz w:val="36"/>
          <w:szCs w:val="36"/>
          <w:u w:val="single"/>
        </w:rPr>
        <w:t xml:space="preserve">A </w:t>
      </w:r>
      <w:r w:rsidR="00BB1AC7">
        <w:rPr>
          <w:sz w:val="36"/>
          <w:szCs w:val="36"/>
          <w:u w:val="single"/>
        </w:rPr>
        <w:t>FINAL COMMENT</w:t>
      </w:r>
      <w:r w:rsidR="00EA0507">
        <w:rPr>
          <w:sz w:val="36"/>
          <w:szCs w:val="36"/>
          <w:u w:val="single"/>
        </w:rPr>
        <w:t xml:space="preserve"> ON THE</w:t>
      </w:r>
      <w:r w:rsidR="002966CB">
        <w:rPr>
          <w:sz w:val="36"/>
          <w:szCs w:val="36"/>
          <w:u w:val="single"/>
        </w:rPr>
        <w:t xml:space="preserve"> UK APPLICATION OF THE</w:t>
      </w:r>
      <w:r w:rsidR="00EA0507">
        <w:rPr>
          <w:sz w:val="36"/>
          <w:szCs w:val="36"/>
          <w:u w:val="single"/>
        </w:rPr>
        <w:t xml:space="preserve"> 2015 ACT</w:t>
      </w:r>
    </w:p>
    <w:p w:rsidR="007010EE" w:rsidRPr="0017272A" w:rsidRDefault="00D64293" w:rsidP="00B227B9">
      <w:pPr>
        <w:rPr>
          <w:sz w:val="32"/>
          <w:szCs w:val="32"/>
        </w:rPr>
      </w:pPr>
      <w:r w:rsidRPr="0017272A">
        <w:rPr>
          <w:sz w:val="32"/>
          <w:szCs w:val="32"/>
        </w:rPr>
        <w:t>Th</w:t>
      </w:r>
      <w:r w:rsidR="00D23872" w:rsidRPr="0017272A">
        <w:rPr>
          <w:sz w:val="32"/>
          <w:szCs w:val="32"/>
        </w:rPr>
        <w:t>e</w:t>
      </w:r>
      <w:r w:rsidRPr="0017272A">
        <w:rPr>
          <w:sz w:val="32"/>
          <w:szCs w:val="32"/>
        </w:rPr>
        <w:t xml:space="preserve"> 2015 Act is clearly a significant development in t</w:t>
      </w:r>
      <w:r w:rsidR="00D23872" w:rsidRPr="0017272A">
        <w:rPr>
          <w:sz w:val="32"/>
          <w:szCs w:val="32"/>
        </w:rPr>
        <w:t>h</w:t>
      </w:r>
      <w:r w:rsidRPr="0017272A">
        <w:rPr>
          <w:sz w:val="32"/>
          <w:szCs w:val="32"/>
        </w:rPr>
        <w:t xml:space="preserve">e </w:t>
      </w:r>
      <w:r w:rsidR="00643B8D" w:rsidRPr="0017272A">
        <w:rPr>
          <w:sz w:val="32"/>
          <w:szCs w:val="32"/>
        </w:rPr>
        <w:t>evolution</w:t>
      </w:r>
      <w:r w:rsidRPr="0017272A">
        <w:rPr>
          <w:sz w:val="32"/>
          <w:szCs w:val="32"/>
        </w:rPr>
        <w:t xml:space="preserve"> of English marine insurance law but</w:t>
      </w:r>
      <w:r w:rsidR="00D23872" w:rsidRPr="0017272A">
        <w:rPr>
          <w:sz w:val="32"/>
          <w:szCs w:val="32"/>
        </w:rPr>
        <w:t xml:space="preserve"> it may </w:t>
      </w:r>
      <w:r w:rsidR="002406A6">
        <w:rPr>
          <w:sz w:val="32"/>
          <w:szCs w:val="32"/>
        </w:rPr>
        <w:t xml:space="preserve">not be </w:t>
      </w:r>
      <w:r w:rsidR="007A629E" w:rsidRPr="0017272A">
        <w:rPr>
          <w:sz w:val="32"/>
          <w:szCs w:val="32"/>
        </w:rPr>
        <w:t>of momentous importance.</w:t>
      </w:r>
      <w:r w:rsidR="007D0314" w:rsidRPr="0017272A">
        <w:rPr>
          <w:sz w:val="32"/>
          <w:szCs w:val="32"/>
        </w:rPr>
        <w:t xml:space="preserve"> This is parti</w:t>
      </w:r>
      <w:r w:rsidR="005B6667" w:rsidRPr="0017272A">
        <w:rPr>
          <w:sz w:val="32"/>
          <w:szCs w:val="32"/>
        </w:rPr>
        <w:t>cula</w:t>
      </w:r>
      <w:r w:rsidR="007D0314" w:rsidRPr="0017272A">
        <w:rPr>
          <w:sz w:val="32"/>
          <w:szCs w:val="32"/>
        </w:rPr>
        <w:t>r</w:t>
      </w:r>
      <w:r w:rsidR="005B6667" w:rsidRPr="0017272A">
        <w:rPr>
          <w:sz w:val="32"/>
          <w:szCs w:val="32"/>
        </w:rPr>
        <w:t>ly the case if</w:t>
      </w:r>
      <w:r w:rsidR="007D0314" w:rsidRPr="0017272A">
        <w:rPr>
          <w:sz w:val="32"/>
          <w:szCs w:val="32"/>
        </w:rPr>
        <w:t xml:space="preserve"> the focus is directed to the practical effect of the Act rather than</w:t>
      </w:r>
      <w:r w:rsidR="00E3470C">
        <w:rPr>
          <w:sz w:val="32"/>
          <w:szCs w:val="32"/>
        </w:rPr>
        <w:t xml:space="preserve"> its underlying theoretical policies</w:t>
      </w:r>
      <w:r w:rsidR="000C0398" w:rsidRPr="0017272A">
        <w:rPr>
          <w:sz w:val="32"/>
          <w:szCs w:val="32"/>
        </w:rPr>
        <w:t xml:space="preserve"> analysed in the abstract.</w:t>
      </w:r>
    </w:p>
    <w:p w:rsidR="007A629E" w:rsidRPr="0017272A" w:rsidRDefault="00CF753D" w:rsidP="00B227B9">
      <w:pPr>
        <w:rPr>
          <w:sz w:val="32"/>
          <w:szCs w:val="32"/>
        </w:rPr>
      </w:pPr>
      <w:r w:rsidRPr="0017272A">
        <w:rPr>
          <w:sz w:val="32"/>
          <w:szCs w:val="32"/>
        </w:rPr>
        <w:lastRenderedPageBreak/>
        <w:t>Apart from the two</w:t>
      </w:r>
      <w:r w:rsidR="007A629E" w:rsidRPr="0017272A">
        <w:rPr>
          <w:sz w:val="32"/>
          <w:szCs w:val="32"/>
        </w:rPr>
        <w:t xml:space="preserve"> mandatory provisions which have been noted, and </w:t>
      </w:r>
      <w:r w:rsidRPr="0017272A">
        <w:rPr>
          <w:sz w:val="32"/>
          <w:szCs w:val="32"/>
        </w:rPr>
        <w:t>which are of limited practical significance</w:t>
      </w:r>
      <w:r w:rsidR="001B3D62" w:rsidRPr="0017272A">
        <w:rPr>
          <w:sz w:val="32"/>
          <w:szCs w:val="32"/>
        </w:rPr>
        <w:t>, the Act provides a code of default rules which apply in the absence of any specific agreement by the parties.</w:t>
      </w:r>
      <w:r w:rsidR="00CC2FA0" w:rsidRPr="0017272A">
        <w:rPr>
          <w:sz w:val="32"/>
          <w:szCs w:val="32"/>
        </w:rPr>
        <w:t xml:space="preserve"> They may</w:t>
      </w:r>
      <w:r w:rsidR="00430999" w:rsidRPr="0017272A">
        <w:rPr>
          <w:sz w:val="32"/>
          <w:szCs w:val="32"/>
        </w:rPr>
        <w:t xml:space="preserve"> consequently</w:t>
      </w:r>
      <w:r w:rsidR="00CC2FA0" w:rsidRPr="0017272A">
        <w:rPr>
          <w:sz w:val="32"/>
          <w:szCs w:val="32"/>
        </w:rPr>
        <w:t xml:space="preserve"> be excluded or varied by party agreement. It follows </w:t>
      </w:r>
      <w:r w:rsidR="00643B8D" w:rsidRPr="0017272A">
        <w:rPr>
          <w:sz w:val="32"/>
          <w:szCs w:val="32"/>
        </w:rPr>
        <w:t>that</w:t>
      </w:r>
      <w:r w:rsidR="00430999" w:rsidRPr="0017272A">
        <w:rPr>
          <w:sz w:val="32"/>
          <w:szCs w:val="32"/>
        </w:rPr>
        <w:t xml:space="preserve"> on the matters covered by the 2015 Act </w:t>
      </w:r>
      <w:r w:rsidR="00643B8D" w:rsidRPr="0017272A">
        <w:rPr>
          <w:sz w:val="32"/>
          <w:szCs w:val="32"/>
        </w:rPr>
        <w:t xml:space="preserve">the parties can </w:t>
      </w:r>
      <w:r w:rsidR="005C42E8" w:rsidRPr="0017272A">
        <w:rPr>
          <w:sz w:val="32"/>
          <w:szCs w:val="32"/>
        </w:rPr>
        <w:t>establish their own contr</w:t>
      </w:r>
      <w:r w:rsidR="00430999" w:rsidRPr="0017272A">
        <w:rPr>
          <w:sz w:val="32"/>
          <w:szCs w:val="32"/>
        </w:rPr>
        <w:t>actual regime and</w:t>
      </w:r>
      <w:r w:rsidR="009774B4">
        <w:rPr>
          <w:sz w:val="32"/>
          <w:szCs w:val="32"/>
        </w:rPr>
        <w:t xml:space="preserve"> thereby may even elect to </w:t>
      </w:r>
      <w:r w:rsidR="00643B8D" w:rsidRPr="0017272A">
        <w:rPr>
          <w:sz w:val="32"/>
          <w:szCs w:val="32"/>
        </w:rPr>
        <w:t>continue to</w:t>
      </w:r>
      <w:r w:rsidR="00CC2FA0" w:rsidRPr="0017272A">
        <w:rPr>
          <w:sz w:val="32"/>
          <w:szCs w:val="32"/>
        </w:rPr>
        <w:t xml:space="preserve"> be governed by the relevant provisio</w:t>
      </w:r>
      <w:r w:rsidR="00B07145" w:rsidRPr="0017272A">
        <w:rPr>
          <w:sz w:val="32"/>
          <w:szCs w:val="32"/>
        </w:rPr>
        <w:t>ns in the 1906 Act.</w:t>
      </w:r>
    </w:p>
    <w:p w:rsidR="00BB1B65" w:rsidRPr="00ED0659" w:rsidRDefault="0067071C" w:rsidP="00B227B9">
      <w:pPr>
        <w:rPr>
          <w:sz w:val="32"/>
          <w:szCs w:val="32"/>
        </w:rPr>
      </w:pPr>
      <w:r>
        <w:rPr>
          <w:sz w:val="32"/>
          <w:szCs w:val="32"/>
        </w:rPr>
        <w:t>This has been the policy of</w:t>
      </w:r>
      <w:r w:rsidR="00C638E4" w:rsidRPr="0017272A">
        <w:rPr>
          <w:sz w:val="32"/>
          <w:szCs w:val="32"/>
        </w:rPr>
        <w:t xml:space="preserve"> the e</w:t>
      </w:r>
      <w:r w:rsidR="00550EC5" w:rsidRPr="0017272A">
        <w:rPr>
          <w:sz w:val="32"/>
          <w:szCs w:val="32"/>
        </w:rPr>
        <w:t>ight UK members of</w:t>
      </w:r>
      <w:r w:rsidR="00C638E4" w:rsidRPr="0017272A">
        <w:rPr>
          <w:sz w:val="32"/>
          <w:szCs w:val="32"/>
        </w:rPr>
        <w:t xml:space="preserve"> the Int</w:t>
      </w:r>
      <w:r w:rsidR="00550EC5" w:rsidRPr="0017272A">
        <w:rPr>
          <w:sz w:val="32"/>
          <w:szCs w:val="32"/>
        </w:rPr>
        <w:t>e</w:t>
      </w:r>
      <w:r w:rsidR="00C638E4" w:rsidRPr="0017272A">
        <w:rPr>
          <w:sz w:val="32"/>
          <w:szCs w:val="32"/>
        </w:rPr>
        <w:t>rnational Gr</w:t>
      </w:r>
      <w:r>
        <w:rPr>
          <w:sz w:val="32"/>
          <w:szCs w:val="32"/>
        </w:rPr>
        <w:t>oup of P &amp; I Clubs</w:t>
      </w:r>
      <w:r w:rsidR="009A062D" w:rsidRPr="0017272A">
        <w:rPr>
          <w:sz w:val="32"/>
          <w:szCs w:val="32"/>
        </w:rPr>
        <w:t xml:space="preserve">. They have </w:t>
      </w:r>
      <w:r w:rsidR="009A062D" w:rsidRPr="00ED0659">
        <w:rPr>
          <w:sz w:val="32"/>
          <w:szCs w:val="32"/>
        </w:rPr>
        <w:t xml:space="preserve">effectively contracted out of the </w:t>
      </w:r>
      <w:r w:rsidR="00136487" w:rsidRPr="00ED0659">
        <w:rPr>
          <w:sz w:val="32"/>
          <w:szCs w:val="32"/>
        </w:rPr>
        <w:t>significant provisions of the 2015 Act</w:t>
      </w:r>
      <w:r w:rsidR="00BB1B65" w:rsidRPr="00ED0659">
        <w:rPr>
          <w:sz w:val="32"/>
          <w:szCs w:val="32"/>
        </w:rPr>
        <w:t xml:space="preserve"> relating to the consequence of breach of </w:t>
      </w:r>
      <w:r w:rsidR="00942B94" w:rsidRPr="00ED0659">
        <w:rPr>
          <w:sz w:val="32"/>
          <w:szCs w:val="32"/>
        </w:rPr>
        <w:t xml:space="preserve">the duty of </w:t>
      </w:r>
      <w:r w:rsidR="00BB1B65" w:rsidRPr="00ED0659">
        <w:rPr>
          <w:sz w:val="32"/>
          <w:szCs w:val="32"/>
        </w:rPr>
        <w:t>good</w:t>
      </w:r>
      <w:r w:rsidR="00E001C1">
        <w:rPr>
          <w:sz w:val="32"/>
          <w:szCs w:val="32"/>
        </w:rPr>
        <w:t xml:space="preserve"> faith, the duty to make fair </w:t>
      </w:r>
      <w:r w:rsidR="00BB1B65" w:rsidRPr="00ED0659">
        <w:rPr>
          <w:sz w:val="32"/>
          <w:szCs w:val="32"/>
        </w:rPr>
        <w:t>presentation, warranti</w:t>
      </w:r>
      <w:r w:rsidR="005E54E4" w:rsidRPr="00ED0659">
        <w:rPr>
          <w:sz w:val="32"/>
          <w:szCs w:val="32"/>
        </w:rPr>
        <w:t>e</w:t>
      </w:r>
      <w:r w:rsidR="00BB1B65" w:rsidRPr="00ED0659">
        <w:rPr>
          <w:sz w:val="32"/>
          <w:szCs w:val="32"/>
        </w:rPr>
        <w:t>s and specific risk terms</w:t>
      </w:r>
      <w:r w:rsidR="005E54E4" w:rsidRPr="00ED0659">
        <w:rPr>
          <w:sz w:val="32"/>
          <w:szCs w:val="32"/>
        </w:rPr>
        <w:t>, retaining the default regime set out in the</w:t>
      </w:r>
      <w:r w:rsidR="00E001C1">
        <w:rPr>
          <w:sz w:val="32"/>
          <w:szCs w:val="32"/>
        </w:rPr>
        <w:t xml:space="preserve"> </w:t>
      </w:r>
      <w:r w:rsidR="005E54E4" w:rsidRPr="00ED0659">
        <w:rPr>
          <w:sz w:val="32"/>
          <w:szCs w:val="32"/>
        </w:rPr>
        <w:t>1906 Act</w:t>
      </w:r>
      <w:r w:rsidR="00093C1D" w:rsidRPr="00ED0659">
        <w:rPr>
          <w:sz w:val="32"/>
          <w:szCs w:val="32"/>
        </w:rPr>
        <w:t>.</w:t>
      </w:r>
      <w:r w:rsidR="0061146A" w:rsidRPr="00ED0659">
        <w:rPr>
          <w:sz w:val="32"/>
          <w:szCs w:val="32"/>
        </w:rPr>
        <w:t xml:space="preserve"> They have also excluded the implied duty to settle claim</w:t>
      </w:r>
      <w:r w:rsidR="002133EF" w:rsidRPr="00ED0659">
        <w:rPr>
          <w:sz w:val="32"/>
          <w:szCs w:val="32"/>
        </w:rPr>
        <w:t xml:space="preserve">s within a reasonable period of </w:t>
      </w:r>
      <w:r w:rsidR="0061146A" w:rsidRPr="00ED0659">
        <w:rPr>
          <w:sz w:val="32"/>
          <w:szCs w:val="32"/>
        </w:rPr>
        <w:t>time</w:t>
      </w:r>
      <w:r w:rsidR="00B07145" w:rsidRPr="00ED0659">
        <w:rPr>
          <w:sz w:val="32"/>
          <w:szCs w:val="32"/>
        </w:rPr>
        <w:t xml:space="preserve">, save to the extent the </w:t>
      </w:r>
      <w:r w:rsidR="004F1EAF" w:rsidRPr="00ED0659">
        <w:rPr>
          <w:sz w:val="32"/>
          <w:szCs w:val="32"/>
        </w:rPr>
        <w:t>i</w:t>
      </w:r>
      <w:r w:rsidR="003B1845">
        <w:rPr>
          <w:sz w:val="32"/>
          <w:szCs w:val="32"/>
        </w:rPr>
        <w:t>mplied term is</w:t>
      </w:r>
      <w:r w:rsidR="00B07145" w:rsidRPr="00ED0659">
        <w:rPr>
          <w:sz w:val="32"/>
          <w:szCs w:val="32"/>
        </w:rPr>
        <w:t xml:space="preserve"> mandatory.</w:t>
      </w:r>
    </w:p>
    <w:p w:rsidR="00EE58F5" w:rsidRPr="00ED0659" w:rsidRDefault="00EE58F5" w:rsidP="00B227B9">
      <w:pPr>
        <w:rPr>
          <w:sz w:val="32"/>
          <w:szCs w:val="32"/>
        </w:rPr>
      </w:pPr>
      <w:r w:rsidRPr="00ED0659">
        <w:rPr>
          <w:sz w:val="32"/>
          <w:szCs w:val="32"/>
        </w:rPr>
        <w:t>The London Market has not developed a coordinated response with matters left to be determined by individual underwriters.</w:t>
      </w:r>
      <w:r w:rsidR="00904C7C">
        <w:rPr>
          <w:sz w:val="32"/>
          <w:szCs w:val="32"/>
        </w:rPr>
        <w:t xml:space="preserve"> T</w:t>
      </w:r>
      <w:r w:rsidR="009D3619" w:rsidRPr="00ED0659">
        <w:rPr>
          <w:sz w:val="32"/>
          <w:szCs w:val="32"/>
        </w:rPr>
        <w:t>he standard clauses which have been prepared and published</w:t>
      </w:r>
      <w:r w:rsidR="001F02AE" w:rsidRPr="00ED0659">
        <w:rPr>
          <w:sz w:val="32"/>
          <w:szCs w:val="32"/>
        </w:rPr>
        <w:t xml:space="preserve"> by market organisations </w:t>
      </w:r>
      <w:r w:rsidR="00111166" w:rsidRPr="00ED0659">
        <w:rPr>
          <w:sz w:val="32"/>
          <w:szCs w:val="32"/>
        </w:rPr>
        <w:t xml:space="preserve">in response to the 2015 Act </w:t>
      </w:r>
      <w:r w:rsidR="00904C7C">
        <w:rPr>
          <w:sz w:val="32"/>
          <w:szCs w:val="32"/>
        </w:rPr>
        <w:t xml:space="preserve">facilitate whatever </w:t>
      </w:r>
      <w:r w:rsidR="00676E8F">
        <w:rPr>
          <w:sz w:val="32"/>
          <w:szCs w:val="32"/>
        </w:rPr>
        <w:t xml:space="preserve">may be </w:t>
      </w:r>
      <w:r w:rsidR="00904C7C">
        <w:rPr>
          <w:sz w:val="32"/>
          <w:szCs w:val="32"/>
        </w:rPr>
        <w:t>the choice of individual underwriters</w:t>
      </w:r>
      <w:r w:rsidR="00EF3C14">
        <w:rPr>
          <w:sz w:val="32"/>
          <w:szCs w:val="32"/>
        </w:rPr>
        <w:t xml:space="preserve"> or the agreement of the parties.</w:t>
      </w:r>
    </w:p>
    <w:p w:rsidR="00EA0507" w:rsidRDefault="00EA0507" w:rsidP="00B227B9">
      <w:pPr>
        <w:rPr>
          <w:sz w:val="28"/>
          <w:szCs w:val="28"/>
        </w:rPr>
      </w:pPr>
    </w:p>
    <w:p w:rsidR="00EA0507" w:rsidRPr="002966CB" w:rsidRDefault="00EA0507" w:rsidP="00B227B9">
      <w:pPr>
        <w:rPr>
          <w:b/>
          <w:sz w:val="36"/>
          <w:szCs w:val="32"/>
          <w:u w:val="single"/>
        </w:rPr>
      </w:pPr>
      <w:r w:rsidRPr="002966CB">
        <w:rPr>
          <w:b/>
          <w:sz w:val="36"/>
          <w:szCs w:val="32"/>
          <w:u w:val="single"/>
        </w:rPr>
        <w:t>WIDER IMPACT OF THE 2015 ACT</w:t>
      </w:r>
    </w:p>
    <w:p w:rsidR="00EA0507" w:rsidRPr="0056339C" w:rsidRDefault="00A31FF0" w:rsidP="00B227B9">
      <w:pPr>
        <w:rPr>
          <w:sz w:val="32"/>
          <w:szCs w:val="32"/>
        </w:rPr>
      </w:pPr>
      <w:r w:rsidRPr="0056339C">
        <w:rPr>
          <w:sz w:val="32"/>
          <w:szCs w:val="32"/>
        </w:rPr>
        <w:t xml:space="preserve">Although this is </w:t>
      </w:r>
      <w:r w:rsidR="002133EF" w:rsidRPr="0056339C">
        <w:rPr>
          <w:sz w:val="32"/>
          <w:szCs w:val="32"/>
        </w:rPr>
        <w:t xml:space="preserve">potentially </w:t>
      </w:r>
      <w:r w:rsidRPr="0056339C">
        <w:rPr>
          <w:sz w:val="32"/>
          <w:szCs w:val="32"/>
        </w:rPr>
        <w:t>an enquiry without limit</w:t>
      </w:r>
      <w:r w:rsidR="00555269" w:rsidRPr="0056339C">
        <w:rPr>
          <w:sz w:val="32"/>
          <w:szCs w:val="32"/>
        </w:rPr>
        <w:t>ation</w:t>
      </w:r>
      <w:r w:rsidRPr="0056339C">
        <w:rPr>
          <w:sz w:val="32"/>
          <w:szCs w:val="32"/>
        </w:rPr>
        <w:t>s</w:t>
      </w:r>
      <w:r w:rsidR="00B244BC" w:rsidRPr="0056339C">
        <w:rPr>
          <w:sz w:val="32"/>
          <w:szCs w:val="32"/>
        </w:rPr>
        <w:t>,</w:t>
      </w:r>
      <w:r w:rsidR="0039304A" w:rsidRPr="0056339C">
        <w:rPr>
          <w:sz w:val="32"/>
          <w:szCs w:val="32"/>
        </w:rPr>
        <w:t xml:space="preserve"> for practical reasons</w:t>
      </w:r>
      <w:r w:rsidR="00555269" w:rsidRPr="0056339C">
        <w:rPr>
          <w:sz w:val="32"/>
          <w:szCs w:val="32"/>
        </w:rPr>
        <w:t xml:space="preserve"> </w:t>
      </w:r>
      <w:r w:rsidR="00137A0A">
        <w:rPr>
          <w:sz w:val="32"/>
          <w:szCs w:val="32"/>
        </w:rPr>
        <w:t>it</w:t>
      </w:r>
      <w:r w:rsidR="005F56F3" w:rsidRPr="0056339C">
        <w:rPr>
          <w:sz w:val="32"/>
          <w:szCs w:val="32"/>
        </w:rPr>
        <w:t xml:space="preserve"> has been restricted</w:t>
      </w:r>
      <w:r w:rsidR="00555269" w:rsidRPr="0056339C">
        <w:rPr>
          <w:sz w:val="32"/>
          <w:szCs w:val="32"/>
        </w:rPr>
        <w:t xml:space="preserve"> to jurisdictions within the common law tradition</w:t>
      </w:r>
      <w:r w:rsidR="00270D7B" w:rsidRPr="0056339C">
        <w:rPr>
          <w:sz w:val="32"/>
          <w:szCs w:val="32"/>
        </w:rPr>
        <w:t xml:space="preserve"> </w:t>
      </w:r>
      <w:r w:rsidR="00555269" w:rsidRPr="0056339C">
        <w:rPr>
          <w:sz w:val="32"/>
          <w:szCs w:val="32"/>
        </w:rPr>
        <w:t xml:space="preserve">which </w:t>
      </w:r>
      <w:r w:rsidR="004F2F94" w:rsidRPr="0056339C">
        <w:rPr>
          <w:sz w:val="32"/>
          <w:szCs w:val="32"/>
        </w:rPr>
        <w:t>have</w:t>
      </w:r>
      <w:r w:rsidR="00270D7B" w:rsidRPr="0056339C">
        <w:rPr>
          <w:sz w:val="32"/>
          <w:szCs w:val="32"/>
        </w:rPr>
        <w:t>,</w:t>
      </w:r>
      <w:r w:rsidR="004F2F94" w:rsidRPr="0056339C">
        <w:rPr>
          <w:sz w:val="32"/>
          <w:szCs w:val="32"/>
        </w:rPr>
        <w:t xml:space="preserve"> to dif</w:t>
      </w:r>
      <w:r w:rsidR="00270D7B" w:rsidRPr="0056339C">
        <w:rPr>
          <w:sz w:val="32"/>
          <w:szCs w:val="32"/>
        </w:rPr>
        <w:t>fering</w:t>
      </w:r>
      <w:r w:rsidR="004F2F94" w:rsidRPr="0056339C">
        <w:rPr>
          <w:sz w:val="32"/>
          <w:szCs w:val="32"/>
        </w:rPr>
        <w:t xml:space="preserve"> degrees</w:t>
      </w:r>
      <w:r w:rsidR="00270D7B" w:rsidRPr="0056339C">
        <w:rPr>
          <w:sz w:val="32"/>
          <w:szCs w:val="32"/>
        </w:rPr>
        <w:t xml:space="preserve">, </w:t>
      </w:r>
      <w:r w:rsidR="004F2F94" w:rsidRPr="0056339C">
        <w:rPr>
          <w:sz w:val="32"/>
          <w:szCs w:val="32"/>
        </w:rPr>
        <w:t>shown</w:t>
      </w:r>
      <w:r w:rsidR="002F72BE" w:rsidRPr="0056339C">
        <w:rPr>
          <w:sz w:val="32"/>
          <w:szCs w:val="32"/>
        </w:rPr>
        <w:t xml:space="preserve"> an</w:t>
      </w:r>
      <w:r w:rsidR="004F2F94" w:rsidRPr="0056339C">
        <w:rPr>
          <w:sz w:val="32"/>
          <w:szCs w:val="32"/>
        </w:rPr>
        <w:t xml:space="preserve"> </w:t>
      </w:r>
      <w:r w:rsidR="004F2F94" w:rsidRPr="0056339C">
        <w:rPr>
          <w:sz w:val="32"/>
          <w:szCs w:val="32"/>
        </w:rPr>
        <w:lastRenderedPageBreak/>
        <w:t>inclination to follow</w:t>
      </w:r>
      <w:r w:rsidR="008C681F" w:rsidRPr="0056339C">
        <w:rPr>
          <w:sz w:val="32"/>
          <w:szCs w:val="32"/>
        </w:rPr>
        <w:t xml:space="preserve"> or be influenced by</w:t>
      </w:r>
      <w:r w:rsidR="004F2F94" w:rsidRPr="0056339C">
        <w:rPr>
          <w:sz w:val="32"/>
          <w:szCs w:val="32"/>
        </w:rPr>
        <w:t xml:space="preserve"> legislative devel</w:t>
      </w:r>
      <w:r w:rsidR="00B244BC" w:rsidRPr="0056339C">
        <w:rPr>
          <w:sz w:val="32"/>
          <w:szCs w:val="32"/>
        </w:rPr>
        <w:t>o</w:t>
      </w:r>
      <w:r w:rsidR="004F2F94" w:rsidRPr="0056339C">
        <w:rPr>
          <w:sz w:val="32"/>
          <w:szCs w:val="32"/>
        </w:rPr>
        <w:t>p</w:t>
      </w:r>
      <w:r w:rsidR="00B244BC" w:rsidRPr="0056339C">
        <w:rPr>
          <w:sz w:val="32"/>
          <w:szCs w:val="32"/>
        </w:rPr>
        <w:t>m</w:t>
      </w:r>
      <w:r w:rsidR="004F2F94" w:rsidRPr="0056339C">
        <w:rPr>
          <w:sz w:val="32"/>
          <w:szCs w:val="32"/>
        </w:rPr>
        <w:t>ents</w:t>
      </w:r>
      <w:r w:rsidR="00B244BC" w:rsidRPr="0056339C">
        <w:rPr>
          <w:sz w:val="32"/>
          <w:szCs w:val="32"/>
        </w:rPr>
        <w:t xml:space="preserve"> in English law</w:t>
      </w:r>
      <w:r w:rsidR="00C70B85">
        <w:rPr>
          <w:rStyle w:val="FootnoteReference"/>
          <w:sz w:val="32"/>
          <w:szCs w:val="32"/>
        </w:rPr>
        <w:footnoteReference w:id="1"/>
      </w:r>
      <w:r w:rsidR="00B244BC" w:rsidRPr="0056339C">
        <w:rPr>
          <w:sz w:val="32"/>
          <w:szCs w:val="32"/>
        </w:rPr>
        <w:t xml:space="preserve">. </w:t>
      </w:r>
      <w:r w:rsidR="005F56F3" w:rsidRPr="0056339C">
        <w:rPr>
          <w:sz w:val="32"/>
          <w:szCs w:val="32"/>
        </w:rPr>
        <w:t>These include -</w:t>
      </w:r>
    </w:p>
    <w:p w:rsidR="008F381D" w:rsidRPr="0056339C" w:rsidRDefault="008F381D" w:rsidP="00B227B9">
      <w:pPr>
        <w:rPr>
          <w:sz w:val="32"/>
          <w:szCs w:val="32"/>
        </w:rPr>
      </w:pPr>
    </w:p>
    <w:p w:rsidR="002F72BE" w:rsidRPr="0056339C" w:rsidRDefault="002F72BE" w:rsidP="00B227B9">
      <w:pPr>
        <w:rPr>
          <w:sz w:val="32"/>
          <w:szCs w:val="32"/>
        </w:rPr>
      </w:pPr>
      <w:r w:rsidRPr="0056339C">
        <w:rPr>
          <w:sz w:val="32"/>
          <w:szCs w:val="32"/>
        </w:rPr>
        <w:t>Australia</w:t>
      </w:r>
    </w:p>
    <w:p w:rsidR="00C17873" w:rsidRPr="0056339C" w:rsidRDefault="00A56D7A" w:rsidP="00B227B9">
      <w:pPr>
        <w:rPr>
          <w:sz w:val="32"/>
          <w:szCs w:val="32"/>
        </w:rPr>
      </w:pPr>
      <w:r w:rsidRPr="0056339C">
        <w:rPr>
          <w:sz w:val="32"/>
          <w:szCs w:val="32"/>
        </w:rPr>
        <w:t xml:space="preserve">A sub-committee of the Maritime Law Association of </w:t>
      </w:r>
      <w:r w:rsidR="00A80B01" w:rsidRPr="0056339C">
        <w:rPr>
          <w:sz w:val="32"/>
          <w:szCs w:val="32"/>
        </w:rPr>
        <w:t>Australia and New Zealand (MLAA</w:t>
      </w:r>
      <w:r w:rsidRPr="0056339C">
        <w:rPr>
          <w:sz w:val="32"/>
          <w:szCs w:val="32"/>
        </w:rPr>
        <w:t>NZ)</w:t>
      </w:r>
      <w:r w:rsidR="0068231B" w:rsidRPr="0056339C">
        <w:rPr>
          <w:sz w:val="32"/>
          <w:szCs w:val="32"/>
        </w:rPr>
        <w:t xml:space="preserve"> </w:t>
      </w:r>
      <w:r w:rsidR="00C17873" w:rsidRPr="0056339C">
        <w:rPr>
          <w:sz w:val="32"/>
          <w:szCs w:val="32"/>
        </w:rPr>
        <w:t>has noted and considered th</w:t>
      </w:r>
      <w:r w:rsidR="00BA78D3" w:rsidRPr="0056339C">
        <w:rPr>
          <w:sz w:val="32"/>
          <w:szCs w:val="32"/>
        </w:rPr>
        <w:t>e provisions in the</w:t>
      </w:r>
      <w:r w:rsidR="00745EFE" w:rsidRPr="0056339C">
        <w:rPr>
          <w:sz w:val="32"/>
          <w:szCs w:val="32"/>
        </w:rPr>
        <w:t xml:space="preserve"> UK I</w:t>
      </w:r>
      <w:r w:rsidR="001520C9">
        <w:rPr>
          <w:sz w:val="32"/>
          <w:szCs w:val="32"/>
        </w:rPr>
        <w:t>nsurance Act 2015</w:t>
      </w:r>
      <w:r w:rsidR="00BA78D3" w:rsidRPr="0056339C">
        <w:rPr>
          <w:sz w:val="32"/>
          <w:szCs w:val="32"/>
        </w:rPr>
        <w:t xml:space="preserve"> and proposed</w:t>
      </w:r>
      <w:r w:rsidR="00A47A81" w:rsidRPr="0056339C">
        <w:rPr>
          <w:sz w:val="32"/>
          <w:szCs w:val="32"/>
        </w:rPr>
        <w:t xml:space="preserve"> that</w:t>
      </w:r>
      <w:r w:rsidR="00745EFE" w:rsidRPr="0056339C">
        <w:rPr>
          <w:sz w:val="32"/>
          <w:szCs w:val="32"/>
        </w:rPr>
        <w:t xml:space="preserve"> the Australian Marine Insurance Act 1909 be amended</w:t>
      </w:r>
      <w:r w:rsidR="004B4CA5" w:rsidRPr="0056339C">
        <w:rPr>
          <w:sz w:val="32"/>
          <w:szCs w:val="32"/>
        </w:rPr>
        <w:t xml:space="preserve">, suggesting </w:t>
      </w:r>
      <w:r w:rsidR="00745EFE" w:rsidRPr="0056339C">
        <w:rPr>
          <w:sz w:val="32"/>
          <w:szCs w:val="32"/>
        </w:rPr>
        <w:t xml:space="preserve">several </w:t>
      </w:r>
      <w:r w:rsidR="004B4CA5" w:rsidRPr="0056339C">
        <w:rPr>
          <w:sz w:val="32"/>
          <w:szCs w:val="32"/>
        </w:rPr>
        <w:t xml:space="preserve">supporting </w:t>
      </w:r>
      <w:r w:rsidR="00745EFE" w:rsidRPr="0056339C">
        <w:rPr>
          <w:sz w:val="32"/>
          <w:szCs w:val="32"/>
        </w:rPr>
        <w:t>reasons, including</w:t>
      </w:r>
      <w:r w:rsidR="0022245E" w:rsidRPr="0056339C">
        <w:rPr>
          <w:sz w:val="32"/>
          <w:szCs w:val="32"/>
        </w:rPr>
        <w:t xml:space="preserve"> “maintaining legal harmony with the UK marine insurance law”.</w:t>
      </w:r>
    </w:p>
    <w:p w:rsidR="00A56D7A" w:rsidRPr="0056339C" w:rsidRDefault="0022245E" w:rsidP="00B227B9">
      <w:pPr>
        <w:rPr>
          <w:sz w:val="32"/>
          <w:szCs w:val="32"/>
        </w:rPr>
      </w:pPr>
      <w:r w:rsidRPr="0056339C">
        <w:rPr>
          <w:sz w:val="32"/>
          <w:szCs w:val="32"/>
        </w:rPr>
        <w:t xml:space="preserve">The sub-committee </w:t>
      </w:r>
      <w:r w:rsidR="002A7444" w:rsidRPr="0056339C">
        <w:rPr>
          <w:sz w:val="32"/>
          <w:szCs w:val="32"/>
        </w:rPr>
        <w:t>prepared</w:t>
      </w:r>
      <w:r w:rsidR="0068231B" w:rsidRPr="0056339C">
        <w:rPr>
          <w:sz w:val="32"/>
          <w:szCs w:val="32"/>
        </w:rPr>
        <w:t xml:space="preserve"> a draft Bill</w:t>
      </w:r>
      <w:r w:rsidR="000C543C" w:rsidRPr="0056339C">
        <w:rPr>
          <w:sz w:val="32"/>
          <w:szCs w:val="32"/>
        </w:rPr>
        <w:t xml:space="preserve"> proposing the enactment </w:t>
      </w:r>
      <w:r w:rsidR="00A80B01" w:rsidRPr="0056339C">
        <w:rPr>
          <w:sz w:val="32"/>
          <w:szCs w:val="32"/>
        </w:rPr>
        <w:t>of a</w:t>
      </w:r>
      <w:r w:rsidR="000C543C" w:rsidRPr="0056339C">
        <w:rPr>
          <w:sz w:val="32"/>
          <w:szCs w:val="32"/>
        </w:rPr>
        <w:t xml:space="preserve"> Marine Insurance Amendment Act 2016</w:t>
      </w:r>
      <w:r w:rsidR="00A647DC" w:rsidRPr="0056339C">
        <w:rPr>
          <w:sz w:val="32"/>
          <w:szCs w:val="32"/>
        </w:rPr>
        <w:t>, the effect of which would have been to make amendments to the Marine Insurance Act 1909</w:t>
      </w:r>
      <w:r w:rsidR="00B03CA6" w:rsidRPr="0056339C">
        <w:rPr>
          <w:sz w:val="32"/>
          <w:szCs w:val="32"/>
        </w:rPr>
        <w:t>.</w:t>
      </w:r>
    </w:p>
    <w:p w:rsidR="00F458BB" w:rsidRPr="0056339C" w:rsidRDefault="002C08A7" w:rsidP="00B227B9">
      <w:pPr>
        <w:rPr>
          <w:sz w:val="32"/>
          <w:szCs w:val="32"/>
        </w:rPr>
      </w:pPr>
      <w:r w:rsidRPr="0056339C">
        <w:rPr>
          <w:sz w:val="32"/>
          <w:szCs w:val="32"/>
        </w:rPr>
        <w:t>This proposal has not to</w:t>
      </w:r>
      <w:r w:rsidR="00F458BB" w:rsidRPr="0056339C">
        <w:rPr>
          <w:sz w:val="32"/>
          <w:szCs w:val="32"/>
        </w:rPr>
        <w:t xml:space="preserve">-date been acted </w:t>
      </w:r>
      <w:r w:rsidRPr="0056339C">
        <w:rPr>
          <w:sz w:val="32"/>
          <w:szCs w:val="32"/>
        </w:rPr>
        <w:t>on and the indications are that there is no enthusiasm</w:t>
      </w:r>
      <w:r w:rsidR="00D74C64" w:rsidRPr="0056339C">
        <w:rPr>
          <w:sz w:val="32"/>
          <w:szCs w:val="32"/>
        </w:rPr>
        <w:t xml:space="preserve"> currently</w:t>
      </w:r>
      <w:r w:rsidRPr="0056339C">
        <w:rPr>
          <w:sz w:val="32"/>
          <w:szCs w:val="32"/>
        </w:rPr>
        <w:t xml:space="preserve"> on the part of go</w:t>
      </w:r>
      <w:r w:rsidR="004B4CA5" w:rsidRPr="0056339C">
        <w:rPr>
          <w:sz w:val="32"/>
          <w:szCs w:val="32"/>
        </w:rPr>
        <w:t>vernment for new</w:t>
      </w:r>
      <w:r w:rsidR="00CD235E" w:rsidRPr="0056339C">
        <w:rPr>
          <w:sz w:val="32"/>
          <w:szCs w:val="32"/>
        </w:rPr>
        <w:t xml:space="preserve"> legislation. T</w:t>
      </w:r>
      <w:r w:rsidR="004B4CA5" w:rsidRPr="0056339C">
        <w:rPr>
          <w:sz w:val="32"/>
          <w:szCs w:val="32"/>
        </w:rPr>
        <w:t>he insurance industry also appears to be disinterested.</w:t>
      </w:r>
    </w:p>
    <w:p w:rsidR="002A7444" w:rsidRPr="0056339C" w:rsidRDefault="002A7444" w:rsidP="00B227B9">
      <w:pPr>
        <w:rPr>
          <w:sz w:val="32"/>
          <w:szCs w:val="32"/>
        </w:rPr>
      </w:pPr>
    </w:p>
    <w:p w:rsidR="002A7444" w:rsidRPr="0056339C" w:rsidRDefault="002A7444" w:rsidP="00B227B9">
      <w:pPr>
        <w:rPr>
          <w:sz w:val="32"/>
          <w:szCs w:val="32"/>
        </w:rPr>
      </w:pPr>
      <w:r w:rsidRPr="0056339C">
        <w:rPr>
          <w:sz w:val="32"/>
          <w:szCs w:val="32"/>
        </w:rPr>
        <w:t>New Zealand</w:t>
      </w:r>
    </w:p>
    <w:p w:rsidR="002F72BE" w:rsidRPr="0056339C" w:rsidRDefault="00672581" w:rsidP="00B227B9">
      <w:pPr>
        <w:rPr>
          <w:sz w:val="32"/>
          <w:szCs w:val="32"/>
        </w:rPr>
      </w:pPr>
      <w:r w:rsidRPr="0056339C">
        <w:rPr>
          <w:sz w:val="32"/>
          <w:szCs w:val="32"/>
        </w:rPr>
        <w:t>The</w:t>
      </w:r>
      <w:r w:rsidR="00B168B8" w:rsidRPr="0056339C">
        <w:rPr>
          <w:sz w:val="32"/>
          <w:szCs w:val="32"/>
        </w:rPr>
        <w:t xml:space="preserve"> UK Insurance Act 2015 and </w:t>
      </w:r>
      <w:r w:rsidRPr="0056339C">
        <w:rPr>
          <w:sz w:val="32"/>
          <w:szCs w:val="32"/>
        </w:rPr>
        <w:t>de</w:t>
      </w:r>
      <w:r w:rsidR="007507C7" w:rsidRPr="0056339C">
        <w:rPr>
          <w:sz w:val="32"/>
          <w:szCs w:val="32"/>
        </w:rPr>
        <w:t>velopments in Australian law have</w:t>
      </w:r>
      <w:r w:rsidRPr="0056339C">
        <w:rPr>
          <w:sz w:val="32"/>
          <w:szCs w:val="32"/>
        </w:rPr>
        <w:t xml:space="preserve"> resulted in renewed consideration</w:t>
      </w:r>
      <w:r w:rsidR="00E24087" w:rsidRPr="0056339C">
        <w:rPr>
          <w:sz w:val="32"/>
          <w:szCs w:val="32"/>
        </w:rPr>
        <w:t xml:space="preserve"> of the state of insurance law in New Zealand.</w:t>
      </w:r>
    </w:p>
    <w:p w:rsidR="00115617" w:rsidRPr="0056339C" w:rsidRDefault="00E24087" w:rsidP="00B227B9">
      <w:pPr>
        <w:rPr>
          <w:sz w:val="32"/>
          <w:szCs w:val="32"/>
        </w:rPr>
      </w:pPr>
      <w:r w:rsidRPr="0056339C">
        <w:rPr>
          <w:sz w:val="32"/>
          <w:szCs w:val="32"/>
        </w:rPr>
        <w:t xml:space="preserve">The </w:t>
      </w:r>
      <w:r w:rsidR="009B59CD" w:rsidRPr="0056339C">
        <w:rPr>
          <w:sz w:val="32"/>
          <w:szCs w:val="32"/>
        </w:rPr>
        <w:t>M</w:t>
      </w:r>
      <w:r w:rsidRPr="0056339C">
        <w:rPr>
          <w:sz w:val="32"/>
          <w:szCs w:val="32"/>
        </w:rPr>
        <w:t>inistry of Business, Innovation</w:t>
      </w:r>
      <w:r w:rsidR="00A6501D" w:rsidRPr="0056339C">
        <w:rPr>
          <w:sz w:val="32"/>
          <w:szCs w:val="32"/>
        </w:rPr>
        <w:t xml:space="preserve"> and Emp</w:t>
      </w:r>
      <w:r w:rsidR="006563A6" w:rsidRPr="0056339C">
        <w:rPr>
          <w:sz w:val="32"/>
          <w:szCs w:val="32"/>
        </w:rPr>
        <w:t>loy</w:t>
      </w:r>
      <w:r w:rsidR="00A6501D" w:rsidRPr="0056339C">
        <w:rPr>
          <w:sz w:val="32"/>
          <w:szCs w:val="32"/>
        </w:rPr>
        <w:t xml:space="preserve">ment has instigated a process </w:t>
      </w:r>
      <w:r w:rsidR="006563A6" w:rsidRPr="0056339C">
        <w:rPr>
          <w:sz w:val="32"/>
          <w:szCs w:val="32"/>
        </w:rPr>
        <w:t xml:space="preserve">to review </w:t>
      </w:r>
      <w:r w:rsidR="00A6501D" w:rsidRPr="0056339C">
        <w:rPr>
          <w:sz w:val="32"/>
          <w:szCs w:val="32"/>
        </w:rPr>
        <w:t xml:space="preserve">a range of </w:t>
      </w:r>
      <w:r w:rsidR="00B168B8" w:rsidRPr="0056339C">
        <w:rPr>
          <w:sz w:val="32"/>
          <w:szCs w:val="32"/>
        </w:rPr>
        <w:t xml:space="preserve">insurance </w:t>
      </w:r>
      <w:r w:rsidR="00A6501D" w:rsidRPr="0056339C">
        <w:rPr>
          <w:sz w:val="32"/>
          <w:szCs w:val="32"/>
        </w:rPr>
        <w:t>topics</w:t>
      </w:r>
      <w:r w:rsidR="006563A6" w:rsidRPr="0056339C">
        <w:rPr>
          <w:sz w:val="32"/>
          <w:szCs w:val="32"/>
        </w:rPr>
        <w:t xml:space="preserve"> including those</w:t>
      </w:r>
      <w:r w:rsidR="00D74C64" w:rsidRPr="0056339C">
        <w:rPr>
          <w:sz w:val="32"/>
          <w:szCs w:val="32"/>
        </w:rPr>
        <w:t xml:space="preserve"> </w:t>
      </w:r>
      <w:r w:rsidR="00D74C64" w:rsidRPr="0056339C">
        <w:rPr>
          <w:sz w:val="32"/>
          <w:szCs w:val="32"/>
        </w:rPr>
        <w:lastRenderedPageBreak/>
        <w:t>covered by the UK legislation. This process closed on the 13 July 2018</w:t>
      </w:r>
      <w:r w:rsidR="001520C9">
        <w:rPr>
          <w:sz w:val="32"/>
          <w:szCs w:val="32"/>
        </w:rPr>
        <w:t xml:space="preserve"> but</w:t>
      </w:r>
      <w:r w:rsidR="00115617" w:rsidRPr="0056339C">
        <w:rPr>
          <w:sz w:val="32"/>
          <w:szCs w:val="32"/>
        </w:rPr>
        <w:t xml:space="preserve"> no report has yet been published.</w:t>
      </w:r>
    </w:p>
    <w:p w:rsidR="00115617" w:rsidRPr="0056339C" w:rsidRDefault="00115617" w:rsidP="00B227B9">
      <w:pPr>
        <w:rPr>
          <w:sz w:val="32"/>
          <w:szCs w:val="32"/>
        </w:rPr>
      </w:pPr>
    </w:p>
    <w:p w:rsidR="00115617" w:rsidRPr="0056339C" w:rsidRDefault="00115617" w:rsidP="00B227B9">
      <w:pPr>
        <w:rPr>
          <w:sz w:val="32"/>
          <w:szCs w:val="32"/>
        </w:rPr>
      </w:pPr>
      <w:r w:rsidRPr="0056339C">
        <w:rPr>
          <w:sz w:val="32"/>
          <w:szCs w:val="32"/>
        </w:rPr>
        <w:t>Singapore</w:t>
      </w:r>
    </w:p>
    <w:p w:rsidR="00E24087" w:rsidRPr="0056339C" w:rsidRDefault="00B42364" w:rsidP="00B227B9">
      <w:pPr>
        <w:rPr>
          <w:sz w:val="32"/>
          <w:szCs w:val="32"/>
        </w:rPr>
      </w:pPr>
      <w:r w:rsidRPr="0056339C">
        <w:rPr>
          <w:sz w:val="32"/>
          <w:szCs w:val="32"/>
        </w:rPr>
        <w:t xml:space="preserve"> </w:t>
      </w:r>
      <w:r w:rsidR="00301434" w:rsidRPr="0056339C">
        <w:rPr>
          <w:sz w:val="32"/>
          <w:szCs w:val="32"/>
        </w:rPr>
        <w:t>In Singapore marine insurance is governed by the Marine Insurance Act 1999</w:t>
      </w:r>
      <w:r w:rsidR="003D2D11" w:rsidRPr="0056339C">
        <w:rPr>
          <w:sz w:val="32"/>
          <w:szCs w:val="32"/>
        </w:rPr>
        <w:t xml:space="preserve"> </w:t>
      </w:r>
      <w:r w:rsidR="00D6304B" w:rsidRPr="0056339C">
        <w:rPr>
          <w:sz w:val="32"/>
          <w:szCs w:val="32"/>
        </w:rPr>
        <w:t xml:space="preserve">which is </w:t>
      </w:r>
      <w:r w:rsidR="00E057C3" w:rsidRPr="0056339C">
        <w:rPr>
          <w:sz w:val="32"/>
          <w:szCs w:val="32"/>
        </w:rPr>
        <w:t>in</w:t>
      </w:r>
      <w:r w:rsidR="00D6304B" w:rsidRPr="0056339C">
        <w:rPr>
          <w:sz w:val="32"/>
          <w:szCs w:val="32"/>
        </w:rPr>
        <w:t xml:space="preserve"> harmony with </w:t>
      </w:r>
      <w:r w:rsidR="001520C9">
        <w:rPr>
          <w:sz w:val="32"/>
          <w:szCs w:val="32"/>
        </w:rPr>
        <w:t>the UK Marine Insurance Act 1906</w:t>
      </w:r>
      <w:r w:rsidR="00D6304B" w:rsidRPr="0056339C">
        <w:rPr>
          <w:sz w:val="32"/>
          <w:szCs w:val="32"/>
        </w:rPr>
        <w:t>.</w:t>
      </w:r>
    </w:p>
    <w:p w:rsidR="00E057C3" w:rsidRPr="0056339C" w:rsidRDefault="00E057C3" w:rsidP="00E057C3">
      <w:pPr>
        <w:rPr>
          <w:sz w:val="32"/>
          <w:szCs w:val="32"/>
        </w:rPr>
      </w:pPr>
      <w:r w:rsidRPr="0056339C">
        <w:rPr>
          <w:sz w:val="32"/>
          <w:szCs w:val="32"/>
        </w:rPr>
        <w:t xml:space="preserve">The Singapore Academy of Law has recently convened the Law Reform Sub-Committee </w:t>
      </w:r>
      <w:r w:rsidR="008F381D" w:rsidRPr="0056339C">
        <w:rPr>
          <w:sz w:val="32"/>
          <w:szCs w:val="32"/>
        </w:rPr>
        <w:t xml:space="preserve">on </w:t>
      </w:r>
      <w:r w:rsidRPr="0056339C">
        <w:rPr>
          <w:sz w:val="32"/>
          <w:szCs w:val="32"/>
        </w:rPr>
        <w:t>Review of Insurance Law to evaluate the deficiencies of Singapore law in the light of the UK insurance law reforms.</w:t>
      </w:r>
      <w:r w:rsidR="00CC50A2" w:rsidRPr="0056339C">
        <w:rPr>
          <w:sz w:val="32"/>
          <w:szCs w:val="32"/>
        </w:rPr>
        <w:t xml:space="preserve"> It has yet to report.</w:t>
      </w:r>
    </w:p>
    <w:p w:rsidR="00A27152" w:rsidRPr="0056339C" w:rsidRDefault="00A27152" w:rsidP="00B227B9">
      <w:pPr>
        <w:rPr>
          <w:sz w:val="32"/>
          <w:szCs w:val="32"/>
        </w:rPr>
      </w:pPr>
    </w:p>
    <w:p w:rsidR="008F381D" w:rsidRPr="0056339C" w:rsidRDefault="008F381D" w:rsidP="00B227B9">
      <w:pPr>
        <w:rPr>
          <w:sz w:val="32"/>
          <w:szCs w:val="32"/>
        </w:rPr>
      </w:pPr>
    </w:p>
    <w:p w:rsidR="00A27152" w:rsidRPr="0056339C" w:rsidRDefault="00A27152" w:rsidP="00B227B9">
      <w:pPr>
        <w:rPr>
          <w:sz w:val="32"/>
          <w:szCs w:val="32"/>
        </w:rPr>
      </w:pPr>
      <w:r w:rsidRPr="0056339C">
        <w:rPr>
          <w:sz w:val="32"/>
          <w:szCs w:val="32"/>
        </w:rPr>
        <w:t>Malaysia</w:t>
      </w:r>
    </w:p>
    <w:p w:rsidR="00713DEC" w:rsidRPr="0056339C" w:rsidRDefault="000B00BB" w:rsidP="00B227B9">
      <w:pPr>
        <w:rPr>
          <w:sz w:val="32"/>
          <w:szCs w:val="32"/>
        </w:rPr>
      </w:pPr>
      <w:r w:rsidRPr="0056339C">
        <w:rPr>
          <w:sz w:val="32"/>
          <w:szCs w:val="32"/>
        </w:rPr>
        <w:t>T</w:t>
      </w:r>
      <w:r w:rsidR="009059FD" w:rsidRPr="0056339C">
        <w:rPr>
          <w:sz w:val="32"/>
          <w:szCs w:val="32"/>
        </w:rPr>
        <w:t>he Ma</w:t>
      </w:r>
      <w:r w:rsidR="00D6304B" w:rsidRPr="0056339C">
        <w:rPr>
          <w:sz w:val="32"/>
          <w:szCs w:val="32"/>
        </w:rPr>
        <w:t>l</w:t>
      </w:r>
      <w:r w:rsidR="009059FD" w:rsidRPr="0056339C">
        <w:rPr>
          <w:sz w:val="32"/>
          <w:szCs w:val="32"/>
        </w:rPr>
        <w:t>aysian Financial Services Act 2013</w:t>
      </w:r>
      <w:r w:rsidR="00957742" w:rsidRPr="0056339C">
        <w:rPr>
          <w:sz w:val="32"/>
          <w:szCs w:val="32"/>
        </w:rPr>
        <w:t>,</w:t>
      </w:r>
      <w:r w:rsidR="009059FD" w:rsidRPr="0056339C">
        <w:rPr>
          <w:sz w:val="32"/>
          <w:szCs w:val="32"/>
        </w:rPr>
        <w:t xml:space="preserve"> </w:t>
      </w:r>
      <w:r w:rsidRPr="0056339C">
        <w:rPr>
          <w:sz w:val="32"/>
          <w:szCs w:val="32"/>
        </w:rPr>
        <w:t>Schedule 9</w:t>
      </w:r>
      <w:r w:rsidR="00DA4778" w:rsidRPr="0056339C">
        <w:rPr>
          <w:sz w:val="32"/>
          <w:szCs w:val="32"/>
        </w:rPr>
        <w:t>, makes</w:t>
      </w:r>
      <w:r w:rsidRPr="0056339C">
        <w:rPr>
          <w:sz w:val="32"/>
          <w:szCs w:val="32"/>
        </w:rPr>
        <w:t xml:space="preserve"> </w:t>
      </w:r>
      <w:r w:rsidR="009059FD" w:rsidRPr="0056339C">
        <w:rPr>
          <w:sz w:val="32"/>
          <w:szCs w:val="32"/>
        </w:rPr>
        <w:t>provi</w:t>
      </w:r>
      <w:r w:rsidR="004C61A8" w:rsidRPr="0056339C">
        <w:rPr>
          <w:sz w:val="32"/>
          <w:szCs w:val="32"/>
        </w:rPr>
        <w:t>s</w:t>
      </w:r>
      <w:r w:rsidR="009059FD" w:rsidRPr="0056339C">
        <w:rPr>
          <w:sz w:val="32"/>
          <w:szCs w:val="32"/>
        </w:rPr>
        <w:t>ion</w:t>
      </w:r>
      <w:r w:rsidR="00600424" w:rsidRPr="0056339C">
        <w:rPr>
          <w:sz w:val="32"/>
          <w:szCs w:val="32"/>
        </w:rPr>
        <w:t xml:space="preserve">s </w:t>
      </w:r>
      <w:r w:rsidR="00DA4778" w:rsidRPr="0056339C">
        <w:rPr>
          <w:sz w:val="32"/>
          <w:szCs w:val="32"/>
        </w:rPr>
        <w:t>relating to insurance</w:t>
      </w:r>
      <w:r w:rsidRPr="0056339C">
        <w:rPr>
          <w:sz w:val="32"/>
          <w:szCs w:val="32"/>
        </w:rPr>
        <w:t xml:space="preserve"> </w:t>
      </w:r>
      <w:r w:rsidR="00DA4778" w:rsidRPr="0056339C">
        <w:rPr>
          <w:sz w:val="32"/>
          <w:szCs w:val="32"/>
        </w:rPr>
        <w:t xml:space="preserve">which </w:t>
      </w:r>
      <w:r w:rsidRPr="0056339C">
        <w:rPr>
          <w:sz w:val="32"/>
          <w:szCs w:val="32"/>
        </w:rPr>
        <w:t>amend</w:t>
      </w:r>
      <w:r w:rsidR="00957742" w:rsidRPr="0056339C">
        <w:rPr>
          <w:sz w:val="32"/>
          <w:szCs w:val="32"/>
        </w:rPr>
        <w:t xml:space="preserve"> the Malaysian Insurance Act 1996. </w:t>
      </w:r>
    </w:p>
    <w:p w:rsidR="00BA59E2" w:rsidRPr="0056339C" w:rsidRDefault="004E0E5A" w:rsidP="00B227B9">
      <w:pPr>
        <w:rPr>
          <w:sz w:val="32"/>
          <w:szCs w:val="32"/>
        </w:rPr>
      </w:pPr>
      <w:r w:rsidRPr="0056339C">
        <w:rPr>
          <w:sz w:val="32"/>
          <w:szCs w:val="32"/>
        </w:rPr>
        <w:t>These provisions are adapted from</w:t>
      </w:r>
      <w:r w:rsidR="000B00BB" w:rsidRPr="0056339C">
        <w:rPr>
          <w:sz w:val="32"/>
          <w:szCs w:val="32"/>
        </w:rPr>
        <w:t xml:space="preserve"> the UK C</w:t>
      </w:r>
      <w:r w:rsidRPr="0056339C">
        <w:rPr>
          <w:sz w:val="32"/>
          <w:szCs w:val="32"/>
        </w:rPr>
        <w:t xml:space="preserve">onsumer </w:t>
      </w:r>
      <w:r w:rsidR="000B00BB" w:rsidRPr="0056339C">
        <w:rPr>
          <w:sz w:val="32"/>
          <w:szCs w:val="32"/>
        </w:rPr>
        <w:t>I</w:t>
      </w:r>
      <w:r w:rsidR="00713DEC" w:rsidRPr="0056339C">
        <w:rPr>
          <w:sz w:val="32"/>
          <w:szCs w:val="32"/>
        </w:rPr>
        <w:t xml:space="preserve">nsurance </w:t>
      </w:r>
      <w:r w:rsidR="00C1763C" w:rsidRPr="0056339C">
        <w:rPr>
          <w:sz w:val="32"/>
          <w:szCs w:val="32"/>
        </w:rPr>
        <w:t>(</w:t>
      </w:r>
      <w:r w:rsidRPr="0056339C">
        <w:rPr>
          <w:sz w:val="32"/>
          <w:szCs w:val="32"/>
        </w:rPr>
        <w:t>D</w:t>
      </w:r>
      <w:r w:rsidR="00C1763C" w:rsidRPr="0056339C">
        <w:rPr>
          <w:sz w:val="32"/>
          <w:szCs w:val="32"/>
        </w:rPr>
        <w:t>isclosure and Representations) A</w:t>
      </w:r>
      <w:r w:rsidRPr="0056339C">
        <w:rPr>
          <w:sz w:val="32"/>
          <w:szCs w:val="32"/>
        </w:rPr>
        <w:t xml:space="preserve">ct </w:t>
      </w:r>
      <w:r w:rsidR="00525046" w:rsidRPr="0056339C">
        <w:rPr>
          <w:sz w:val="32"/>
          <w:szCs w:val="32"/>
        </w:rPr>
        <w:t>2012 and</w:t>
      </w:r>
      <w:r w:rsidR="00D704EE">
        <w:rPr>
          <w:sz w:val="32"/>
          <w:szCs w:val="32"/>
        </w:rPr>
        <w:t xml:space="preserve"> what was then the prospective</w:t>
      </w:r>
      <w:r w:rsidR="00525046" w:rsidRPr="0056339C">
        <w:rPr>
          <w:sz w:val="32"/>
          <w:szCs w:val="32"/>
        </w:rPr>
        <w:t xml:space="preserve"> </w:t>
      </w:r>
      <w:r w:rsidR="000B00BB" w:rsidRPr="0056339C">
        <w:rPr>
          <w:sz w:val="32"/>
          <w:szCs w:val="32"/>
        </w:rPr>
        <w:t>Insurance Act 2015</w:t>
      </w:r>
      <w:r w:rsidR="00525046" w:rsidRPr="0056339C">
        <w:rPr>
          <w:sz w:val="32"/>
          <w:szCs w:val="32"/>
        </w:rPr>
        <w:t>.</w:t>
      </w:r>
      <w:r w:rsidR="00061734" w:rsidRPr="0056339C">
        <w:rPr>
          <w:sz w:val="32"/>
          <w:szCs w:val="32"/>
        </w:rPr>
        <w:t>The new law does not follow UK</w:t>
      </w:r>
      <w:r w:rsidR="00D450F1" w:rsidRPr="0056339C">
        <w:rPr>
          <w:sz w:val="32"/>
          <w:szCs w:val="32"/>
        </w:rPr>
        <w:t xml:space="preserve"> law</w:t>
      </w:r>
      <w:r w:rsidR="00061734" w:rsidRPr="0056339C">
        <w:rPr>
          <w:sz w:val="32"/>
          <w:szCs w:val="32"/>
        </w:rPr>
        <w:t xml:space="preserve"> in str</w:t>
      </w:r>
      <w:r w:rsidR="00D450F1" w:rsidRPr="0056339C">
        <w:rPr>
          <w:sz w:val="32"/>
          <w:szCs w:val="32"/>
        </w:rPr>
        <w:t>ict deta</w:t>
      </w:r>
      <w:r w:rsidR="00321681" w:rsidRPr="0056339C">
        <w:rPr>
          <w:sz w:val="32"/>
          <w:szCs w:val="32"/>
        </w:rPr>
        <w:t>il, but are</w:t>
      </w:r>
      <w:r w:rsidR="00291198" w:rsidRPr="0056339C">
        <w:rPr>
          <w:sz w:val="32"/>
          <w:szCs w:val="32"/>
        </w:rPr>
        <w:t xml:space="preserve"> adaptations </w:t>
      </w:r>
      <w:r w:rsidR="00E76C47" w:rsidRPr="0056339C">
        <w:rPr>
          <w:sz w:val="32"/>
          <w:szCs w:val="32"/>
        </w:rPr>
        <w:t>taking into account</w:t>
      </w:r>
      <w:r w:rsidR="00061734" w:rsidRPr="0056339C">
        <w:rPr>
          <w:sz w:val="32"/>
          <w:szCs w:val="32"/>
        </w:rPr>
        <w:t xml:space="preserve"> national policy and circumstances.</w:t>
      </w:r>
      <w:r w:rsidR="005345B8" w:rsidRPr="0056339C">
        <w:rPr>
          <w:sz w:val="32"/>
          <w:szCs w:val="32"/>
        </w:rPr>
        <w:t xml:space="preserve"> </w:t>
      </w:r>
      <w:r w:rsidR="00A93D6A" w:rsidRPr="0056339C">
        <w:rPr>
          <w:sz w:val="32"/>
          <w:szCs w:val="32"/>
        </w:rPr>
        <w:t xml:space="preserve"> However, s</w:t>
      </w:r>
      <w:r w:rsidR="005345B8" w:rsidRPr="0056339C">
        <w:rPr>
          <w:sz w:val="32"/>
          <w:szCs w:val="32"/>
        </w:rPr>
        <w:t>ome of the amendments</w:t>
      </w:r>
      <w:r w:rsidR="00E07A7D" w:rsidRPr="0056339C">
        <w:rPr>
          <w:sz w:val="32"/>
          <w:szCs w:val="32"/>
        </w:rPr>
        <w:t xml:space="preserve"> take a fundamental different course</w:t>
      </w:r>
      <w:r w:rsidR="001E0E47" w:rsidRPr="0056339C">
        <w:rPr>
          <w:sz w:val="32"/>
          <w:szCs w:val="32"/>
        </w:rPr>
        <w:t xml:space="preserve"> – </w:t>
      </w:r>
      <w:r w:rsidR="00E76C47" w:rsidRPr="0056339C">
        <w:rPr>
          <w:sz w:val="32"/>
          <w:szCs w:val="32"/>
        </w:rPr>
        <w:t xml:space="preserve">for example, </w:t>
      </w:r>
      <w:r w:rsidR="001E0E47" w:rsidRPr="0056339C">
        <w:rPr>
          <w:sz w:val="32"/>
          <w:szCs w:val="32"/>
        </w:rPr>
        <w:t>the adoption of the “reasonable proposer” test</w:t>
      </w:r>
      <w:r w:rsidR="00A77DE7" w:rsidRPr="0056339C">
        <w:rPr>
          <w:sz w:val="32"/>
          <w:szCs w:val="32"/>
        </w:rPr>
        <w:t xml:space="preserve"> in the context of the assured</w:t>
      </w:r>
      <w:r w:rsidR="00A93D6A" w:rsidRPr="0056339C">
        <w:rPr>
          <w:sz w:val="32"/>
          <w:szCs w:val="32"/>
        </w:rPr>
        <w:t>’s</w:t>
      </w:r>
      <w:r w:rsidR="00A77DE7" w:rsidRPr="0056339C">
        <w:rPr>
          <w:sz w:val="32"/>
          <w:szCs w:val="32"/>
        </w:rPr>
        <w:t xml:space="preserve"> pre-contract duty</w:t>
      </w:r>
      <w:r w:rsidR="00277AE3" w:rsidRPr="0056339C">
        <w:rPr>
          <w:sz w:val="32"/>
          <w:szCs w:val="32"/>
        </w:rPr>
        <w:t xml:space="preserve"> and </w:t>
      </w:r>
      <w:r w:rsidR="00291198" w:rsidRPr="0056339C">
        <w:rPr>
          <w:sz w:val="32"/>
          <w:szCs w:val="32"/>
        </w:rPr>
        <w:t>do not adopt</w:t>
      </w:r>
      <w:r w:rsidR="00321681" w:rsidRPr="0056339C">
        <w:rPr>
          <w:sz w:val="32"/>
          <w:szCs w:val="32"/>
        </w:rPr>
        <w:t xml:space="preserve"> the approach of </w:t>
      </w:r>
      <w:r w:rsidR="00863168" w:rsidRPr="0056339C">
        <w:rPr>
          <w:sz w:val="32"/>
          <w:szCs w:val="32"/>
        </w:rPr>
        <w:t xml:space="preserve"> proportional</w:t>
      </w:r>
      <w:r w:rsidR="00277AE3" w:rsidRPr="0056339C">
        <w:rPr>
          <w:sz w:val="32"/>
          <w:szCs w:val="32"/>
        </w:rPr>
        <w:t xml:space="preserve"> remedies for breach</w:t>
      </w:r>
      <w:r w:rsidR="00291198" w:rsidRPr="0056339C">
        <w:rPr>
          <w:sz w:val="32"/>
          <w:szCs w:val="32"/>
        </w:rPr>
        <w:t xml:space="preserve"> of </w:t>
      </w:r>
      <w:r w:rsidR="00FD0C4F" w:rsidRPr="0056339C">
        <w:rPr>
          <w:sz w:val="32"/>
          <w:szCs w:val="32"/>
        </w:rPr>
        <w:t xml:space="preserve">this </w:t>
      </w:r>
      <w:r w:rsidR="00291198" w:rsidRPr="0056339C">
        <w:rPr>
          <w:sz w:val="32"/>
          <w:szCs w:val="32"/>
        </w:rPr>
        <w:t>duty</w:t>
      </w:r>
      <w:r w:rsidR="00277AE3" w:rsidRPr="0056339C">
        <w:rPr>
          <w:sz w:val="32"/>
          <w:szCs w:val="32"/>
        </w:rPr>
        <w:t>.</w:t>
      </w:r>
    </w:p>
    <w:p w:rsidR="00A27152" w:rsidRPr="0056339C" w:rsidRDefault="00AF2FA9" w:rsidP="00B227B9">
      <w:pPr>
        <w:rPr>
          <w:sz w:val="32"/>
          <w:szCs w:val="32"/>
        </w:rPr>
      </w:pPr>
      <w:r w:rsidRPr="0056339C">
        <w:rPr>
          <w:sz w:val="32"/>
          <w:szCs w:val="32"/>
        </w:rPr>
        <w:lastRenderedPageBreak/>
        <w:t xml:space="preserve"> It has to be observed that </w:t>
      </w:r>
      <w:r w:rsidR="00BA59E2" w:rsidRPr="0056339C">
        <w:rPr>
          <w:sz w:val="32"/>
          <w:szCs w:val="32"/>
        </w:rPr>
        <w:t>some of the</w:t>
      </w:r>
      <w:r w:rsidRPr="0056339C">
        <w:rPr>
          <w:sz w:val="32"/>
          <w:szCs w:val="32"/>
        </w:rPr>
        <w:t xml:space="preserve"> a</w:t>
      </w:r>
      <w:r w:rsidR="00BA59E2" w:rsidRPr="0056339C">
        <w:rPr>
          <w:sz w:val="32"/>
          <w:szCs w:val="32"/>
        </w:rPr>
        <w:t>m</w:t>
      </w:r>
      <w:r w:rsidRPr="0056339C">
        <w:rPr>
          <w:sz w:val="32"/>
          <w:szCs w:val="32"/>
        </w:rPr>
        <w:t>endments</w:t>
      </w:r>
      <w:r w:rsidR="00BA59E2" w:rsidRPr="0056339C">
        <w:rPr>
          <w:sz w:val="32"/>
          <w:szCs w:val="32"/>
        </w:rPr>
        <w:t xml:space="preserve"> may have been introduced before the UK reforms had </w:t>
      </w:r>
      <w:r w:rsidR="00002C78" w:rsidRPr="0056339C">
        <w:rPr>
          <w:sz w:val="32"/>
          <w:szCs w:val="32"/>
        </w:rPr>
        <w:t xml:space="preserve">become familiar or </w:t>
      </w:r>
      <w:r w:rsidR="00BA59E2" w:rsidRPr="0056339C">
        <w:rPr>
          <w:sz w:val="32"/>
          <w:szCs w:val="32"/>
        </w:rPr>
        <w:t>fully digested.</w:t>
      </w:r>
    </w:p>
    <w:p w:rsidR="00EA0507" w:rsidRPr="0056339C" w:rsidRDefault="00EA0507" w:rsidP="00B227B9">
      <w:pPr>
        <w:rPr>
          <w:sz w:val="32"/>
          <w:szCs w:val="32"/>
        </w:rPr>
      </w:pPr>
    </w:p>
    <w:p w:rsidR="00B227B9" w:rsidRPr="0056339C" w:rsidRDefault="00F5516B" w:rsidP="00B227B9">
      <w:pPr>
        <w:rPr>
          <w:sz w:val="32"/>
          <w:szCs w:val="32"/>
        </w:rPr>
      </w:pPr>
      <w:r w:rsidRPr="0056339C">
        <w:rPr>
          <w:sz w:val="32"/>
          <w:szCs w:val="32"/>
        </w:rPr>
        <w:t>Hong Kong</w:t>
      </w:r>
    </w:p>
    <w:p w:rsidR="00F5516B" w:rsidRPr="0056339C" w:rsidRDefault="002F46D4" w:rsidP="00B227B9">
      <w:pPr>
        <w:rPr>
          <w:sz w:val="32"/>
          <w:szCs w:val="32"/>
        </w:rPr>
      </w:pPr>
      <w:r>
        <w:rPr>
          <w:sz w:val="32"/>
          <w:szCs w:val="32"/>
        </w:rPr>
        <w:t>It does not appear</w:t>
      </w:r>
      <w:r w:rsidR="00177C67">
        <w:rPr>
          <w:sz w:val="32"/>
          <w:szCs w:val="32"/>
        </w:rPr>
        <w:t xml:space="preserve"> that the UK reforms have elicited any response</w:t>
      </w:r>
      <w:r w:rsidR="007140E5">
        <w:rPr>
          <w:sz w:val="32"/>
          <w:szCs w:val="32"/>
        </w:rPr>
        <w:t>.</w:t>
      </w:r>
    </w:p>
    <w:p w:rsidR="00F5516B" w:rsidRPr="0056339C" w:rsidRDefault="00F5516B" w:rsidP="00B227B9">
      <w:pPr>
        <w:rPr>
          <w:sz w:val="32"/>
          <w:szCs w:val="32"/>
        </w:rPr>
      </w:pPr>
    </w:p>
    <w:p w:rsidR="00F5516B" w:rsidRPr="0056339C" w:rsidRDefault="00F5516B" w:rsidP="00B227B9">
      <w:pPr>
        <w:rPr>
          <w:sz w:val="32"/>
          <w:szCs w:val="32"/>
        </w:rPr>
      </w:pPr>
      <w:r w:rsidRPr="0056339C">
        <w:rPr>
          <w:sz w:val="32"/>
          <w:szCs w:val="32"/>
        </w:rPr>
        <w:t>Canada</w:t>
      </w:r>
    </w:p>
    <w:p w:rsidR="00F5516B" w:rsidRPr="0056339C" w:rsidRDefault="00373CBA" w:rsidP="00B227B9">
      <w:pPr>
        <w:rPr>
          <w:sz w:val="32"/>
          <w:szCs w:val="32"/>
        </w:rPr>
      </w:pPr>
      <w:r>
        <w:rPr>
          <w:sz w:val="32"/>
          <w:szCs w:val="32"/>
        </w:rPr>
        <w:t>Canadian marine insurance law follows the MIA 1906 very closely a</w:t>
      </w:r>
      <w:r w:rsidR="00FB1248">
        <w:rPr>
          <w:sz w:val="32"/>
          <w:szCs w:val="32"/>
        </w:rPr>
        <w:t>n</w:t>
      </w:r>
      <w:r>
        <w:rPr>
          <w:sz w:val="32"/>
          <w:szCs w:val="32"/>
        </w:rPr>
        <w:t>d to date there is nothing to suggest that</w:t>
      </w:r>
      <w:r w:rsidR="00FB1248">
        <w:rPr>
          <w:sz w:val="32"/>
          <w:szCs w:val="32"/>
        </w:rPr>
        <w:t xml:space="preserve"> the UK reforms</w:t>
      </w:r>
      <w:r w:rsidR="00B629AA">
        <w:rPr>
          <w:sz w:val="32"/>
          <w:szCs w:val="32"/>
        </w:rPr>
        <w:t xml:space="preserve"> have</w:t>
      </w:r>
      <w:r w:rsidR="00FB1248">
        <w:rPr>
          <w:sz w:val="32"/>
          <w:szCs w:val="32"/>
        </w:rPr>
        <w:t xml:space="preserve"> stimulated any reassessment or</w:t>
      </w:r>
      <w:r w:rsidR="00F16E71">
        <w:rPr>
          <w:sz w:val="32"/>
          <w:szCs w:val="32"/>
        </w:rPr>
        <w:t xml:space="preserve"> call for reform.</w:t>
      </w:r>
    </w:p>
    <w:sectPr w:rsidR="00F5516B" w:rsidRPr="005633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49" w:rsidRDefault="00F56D49" w:rsidP="009C73DA">
      <w:pPr>
        <w:spacing w:after="0" w:line="240" w:lineRule="auto"/>
      </w:pPr>
      <w:r>
        <w:separator/>
      </w:r>
    </w:p>
  </w:endnote>
  <w:endnote w:type="continuationSeparator" w:id="0">
    <w:p w:rsidR="00F56D49" w:rsidRDefault="00F56D49" w:rsidP="009C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49" w:rsidRDefault="00F56D49" w:rsidP="009C73DA">
      <w:pPr>
        <w:spacing w:after="0" w:line="240" w:lineRule="auto"/>
      </w:pPr>
      <w:r>
        <w:separator/>
      </w:r>
    </w:p>
  </w:footnote>
  <w:footnote w:type="continuationSeparator" w:id="0">
    <w:p w:rsidR="00F56D49" w:rsidRDefault="00F56D49" w:rsidP="009C73DA">
      <w:pPr>
        <w:spacing w:after="0" w:line="240" w:lineRule="auto"/>
      </w:pPr>
      <w:r>
        <w:continuationSeparator/>
      </w:r>
    </w:p>
  </w:footnote>
  <w:footnote w:id="1">
    <w:p w:rsidR="00C70B85" w:rsidRDefault="00C70B85">
      <w:pPr>
        <w:pStyle w:val="FootnoteText"/>
      </w:pPr>
      <w:r>
        <w:rPr>
          <w:rStyle w:val="FootnoteReference"/>
        </w:rPr>
        <w:footnoteRef/>
      </w:r>
      <w:r>
        <w:t xml:space="preserve"> I am grateful to the following</w:t>
      </w:r>
      <w:r w:rsidR="005D61C8">
        <w:t xml:space="preserve"> who generously and very helpfully responded to enquir</w:t>
      </w:r>
      <w:r w:rsidR="008E07C4">
        <w:t>e</w:t>
      </w:r>
      <w:r w:rsidR="005D61C8">
        <w:t xml:space="preserve">s about </w:t>
      </w:r>
      <w:r w:rsidR="008E07C4">
        <w:t>t</w:t>
      </w:r>
      <w:r w:rsidR="005D61C8">
        <w:t>he position in their respective juri</w:t>
      </w:r>
      <w:r w:rsidR="008E07C4">
        <w:t>s</w:t>
      </w:r>
      <w:r w:rsidR="005D61C8">
        <w:t>d</w:t>
      </w:r>
      <w:r w:rsidR="008E07C4">
        <w:t xml:space="preserve">ictions, namely </w:t>
      </w:r>
      <w:r w:rsidR="002B2317">
        <w:t>The Hon Justice S C Derrington</w:t>
      </w:r>
      <w:r w:rsidR="00370E18">
        <w:t xml:space="preserve"> (Australian Law Reform Commi</w:t>
      </w:r>
      <w:r w:rsidR="00241188">
        <w:t xml:space="preserve">ssion), </w:t>
      </w:r>
      <w:r w:rsidR="00370E18">
        <w:t>Pauline Davies, Partner</w:t>
      </w:r>
      <w:r w:rsidR="00107B19">
        <w:t>,</w:t>
      </w:r>
      <w:r w:rsidR="00370E18">
        <w:t xml:space="preserve"> Fee </w:t>
      </w:r>
      <w:proofErr w:type="spellStart"/>
      <w:r w:rsidR="00370E18">
        <w:t>Langstone</w:t>
      </w:r>
      <w:proofErr w:type="spellEnd"/>
      <w:r w:rsidR="00370E18">
        <w:t xml:space="preserve">, </w:t>
      </w:r>
      <w:r w:rsidR="00C03BC2">
        <w:t>Auc</w:t>
      </w:r>
      <w:bookmarkStart w:id="0" w:name="_GoBack"/>
      <w:bookmarkEnd w:id="0"/>
      <w:r w:rsidR="00562AE3">
        <w:t xml:space="preserve">kland, </w:t>
      </w:r>
      <w:r w:rsidR="00370E18">
        <w:t xml:space="preserve">New Zealand, </w:t>
      </w:r>
      <w:r w:rsidR="005D61C8">
        <w:t xml:space="preserve"> </w:t>
      </w:r>
      <w:r w:rsidR="009C10D7">
        <w:t xml:space="preserve">Associate Professor Yeo </w:t>
      </w:r>
      <w:proofErr w:type="spellStart"/>
      <w:r w:rsidR="009C10D7">
        <w:t>Hwee</w:t>
      </w:r>
      <w:proofErr w:type="spellEnd"/>
      <w:r w:rsidR="009C10D7">
        <w:t xml:space="preserve"> Ying, National University of Singapore and </w:t>
      </w:r>
      <w:r w:rsidR="007A4BC6">
        <w:t>Marc D Isaacs, Isaacs &amp; Co, Toronto, Canada.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FD3"/>
    <w:multiLevelType w:val="hybridMultilevel"/>
    <w:tmpl w:val="A02C697C"/>
    <w:lvl w:ilvl="0" w:tplc="26200E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228D0"/>
    <w:multiLevelType w:val="hybridMultilevel"/>
    <w:tmpl w:val="18ACCFF8"/>
    <w:lvl w:ilvl="0" w:tplc="997A76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830FC"/>
    <w:multiLevelType w:val="hybridMultilevel"/>
    <w:tmpl w:val="04E4DE5A"/>
    <w:lvl w:ilvl="0" w:tplc="C1DC938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95CB2"/>
    <w:multiLevelType w:val="hybridMultilevel"/>
    <w:tmpl w:val="D6B2165C"/>
    <w:lvl w:ilvl="0" w:tplc="C5026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CD2619"/>
    <w:multiLevelType w:val="hybridMultilevel"/>
    <w:tmpl w:val="CF2C8916"/>
    <w:lvl w:ilvl="0" w:tplc="CE8A1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5125B6"/>
    <w:multiLevelType w:val="hybridMultilevel"/>
    <w:tmpl w:val="A51CC0B2"/>
    <w:lvl w:ilvl="0" w:tplc="BEAC52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72161E"/>
    <w:multiLevelType w:val="hybridMultilevel"/>
    <w:tmpl w:val="2ED4C194"/>
    <w:lvl w:ilvl="0" w:tplc="818E98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5E03D0"/>
    <w:multiLevelType w:val="hybridMultilevel"/>
    <w:tmpl w:val="77C43F76"/>
    <w:lvl w:ilvl="0" w:tplc="F1A4C98C">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4E17D3"/>
    <w:multiLevelType w:val="hybridMultilevel"/>
    <w:tmpl w:val="5CB059E2"/>
    <w:lvl w:ilvl="0" w:tplc="B258700C">
      <w:start w:val="1"/>
      <w:numFmt w:val="bullet"/>
      <w:lvlText w:val="•"/>
      <w:lvlJc w:val="left"/>
      <w:pPr>
        <w:tabs>
          <w:tab w:val="num" w:pos="720"/>
        </w:tabs>
        <w:ind w:left="720" w:hanging="360"/>
      </w:pPr>
      <w:rPr>
        <w:rFonts w:ascii="Arial" w:hAnsi="Arial" w:hint="default"/>
      </w:rPr>
    </w:lvl>
    <w:lvl w:ilvl="1" w:tplc="0D6A1200" w:tentative="1">
      <w:start w:val="1"/>
      <w:numFmt w:val="bullet"/>
      <w:lvlText w:val="•"/>
      <w:lvlJc w:val="left"/>
      <w:pPr>
        <w:tabs>
          <w:tab w:val="num" w:pos="1440"/>
        </w:tabs>
        <w:ind w:left="1440" w:hanging="360"/>
      </w:pPr>
      <w:rPr>
        <w:rFonts w:ascii="Arial" w:hAnsi="Arial" w:hint="default"/>
      </w:rPr>
    </w:lvl>
    <w:lvl w:ilvl="2" w:tplc="DD0226AC" w:tentative="1">
      <w:start w:val="1"/>
      <w:numFmt w:val="bullet"/>
      <w:lvlText w:val="•"/>
      <w:lvlJc w:val="left"/>
      <w:pPr>
        <w:tabs>
          <w:tab w:val="num" w:pos="2160"/>
        </w:tabs>
        <w:ind w:left="2160" w:hanging="360"/>
      </w:pPr>
      <w:rPr>
        <w:rFonts w:ascii="Arial" w:hAnsi="Arial" w:hint="default"/>
      </w:rPr>
    </w:lvl>
    <w:lvl w:ilvl="3" w:tplc="E83CFE1A" w:tentative="1">
      <w:start w:val="1"/>
      <w:numFmt w:val="bullet"/>
      <w:lvlText w:val="•"/>
      <w:lvlJc w:val="left"/>
      <w:pPr>
        <w:tabs>
          <w:tab w:val="num" w:pos="2880"/>
        </w:tabs>
        <w:ind w:left="2880" w:hanging="360"/>
      </w:pPr>
      <w:rPr>
        <w:rFonts w:ascii="Arial" w:hAnsi="Arial" w:hint="default"/>
      </w:rPr>
    </w:lvl>
    <w:lvl w:ilvl="4" w:tplc="C3DC6BB0" w:tentative="1">
      <w:start w:val="1"/>
      <w:numFmt w:val="bullet"/>
      <w:lvlText w:val="•"/>
      <w:lvlJc w:val="left"/>
      <w:pPr>
        <w:tabs>
          <w:tab w:val="num" w:pos="3600"/>
        </w:tabs>
        <w:ind w:left="3600" w:hanging="360"/>
      </w:pPr>
      <w:rPr>
        <w:rFonts w:ascii="Arial" w:hAnsi="Arial" w:hint="default"/>
      </w:rPr>
    </w:lvl>
    <w:lvl w:ilvl="5" w:tplc="B8701390" w:tentative="1">
      <w:start w:val="1"/>
      <w:numFmt w:val="bullet"/>
      <w:lvlText w:val="•"/>
      <w:lvlJc w:val="left"/>
      <w:pPr>
        <w:tabs>
          <w:tab w:val="num" w:pos="4320"/>
        </w:tabs>
        <w:ind w:left="4320" w:hanging="360"/>
      </w:pPr>
      <w:rPr>
        <w:rFonts w:ascii="Arial" w:hAnsi="Arial" w:hint="default"/>
      </w:rPr>
    </w:lvl>
    <w:lvl w:ilvl="6" w:tplc="E7CE7C58" w:tentative="1">
      <w:start w:val="1"/>
      <w:numFmt w:val="bullet"/>
      <w:lvlText w:val="•"/>
      <w:lvlJc w:val="left"/>
      <w:pPr>
        <w:tabs>
          <w:tab w:val="num" w:pos="5040"/>
        </w:tabs>
        <w:ind w:left="5040" w:hanging="360"/>
      </w:pPr>
      <w:rPr>
        <w:rFonts w:ascii="Arial" w:hAnsi="Arial" w:hint="default"/>
      </w:rPr>
    </w:lvl>
    <w:lvl w:ilvl="7" w:tplc="B032EE60" w:tentative="1">
      <w:start w:val="1"/>
      <w:numFmt w:val="bullet"/>
      <w:lvlText w:val="•"/>
      <w:lvlJc w:val="left"/>
      <w:pPr>
        <w:tabs>
          <w:tab w:val="num" w:pos="5760"/>
        </w:tabs>
        <w:ind w:left="5760" w:hanging="360"/>
      </w:pPr>
      <w:rPr>
        <w:rFonts w:ascii="Arial" w:hAnsi="Arial" w:hint="default"/>
      </w:rPr>
    </w:lvl>
    <w:lvl w:ilvl="8" w:tplc="9B6E63C4" w:tentative="1">
      <w:start w:val="1"/>
      <w:numFmt w:val="bullet"/>
      <w:lvlText w:val="•"/>
      <w:lvlJc w:val="left"/>
      <w:pPr>
        <w:tabs>
          <w:tab w:val="num" w:pos="6480"/>
        </w:tabs>
        <w:ind w:left="6480" w:hanging="360"/>
      </w:pPr>
      <w:rPr>
        <w:rFonts w:ascii="Arial" w:hAnsi="Arial" w:hint="default"/>
      </w:rPr>
    </w:lvl>
  </w:abstractNum>
  <w:abstractNum w:abstractNumId="9">
    <w:nsid w:val="598C26D4"/>
    <w:multiLevelType w:val="hybridMultilevel"/>
    <w:tmpl w:val="86D4D63E"/>
    <w:lvl w:ilvl="0" w:tplc="B13E4C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FF62F2"/>
    <w:multiLevelType w:val="hybridMultilevel"/>
    <w:tmpl w:val="556C9692"/>
    <w:lvl w:ilvl="0" w:tplc="F59CEBD4">
      <w:start w:val="1"/>
      <w:numFmt w:val="bullet"/>
      <w:lvlText w:val="•"/>
      <w:lvlJc w:val="left"/>
      <w:pPr>
        <w:tabs>
          <w:tab w:val="num" w:pos="720"/>
        </w:tabs>
        <w:ind w:left="720" w:hanging="360"/>
      </w:pPr>
      <w:rPr>
        <w:rFonts w:ascii="Arial" w:hAnsi="Arial" w:hint="default"/>
      </w:rPr>
    </w:lvl>
    <w:lvl w:ilvl="1" w:tplc="EA78BA7A" w:tentative="1">
      <w:start w:val="1"/>
      <w:numFmt w:val="bullet"/>
      <w:lvlText w:val="•"/>
      <w:lvlJc w:val="left"/>
      <w:pPr>
        <w:tabs>
          <w:tab w:val="num" w:pos="1440"/>
        </w:tabs>
        <w:ind w:left="1440" w:hanging="360"/>
      </w:pPr>
      <w:rPr>
        <w:rFonts w:ascii="Arial" w:hAnsi="Arial" w:hint="default"/>
      </w:rPr>
    </w:lvl>
    <w:lvl w:ilvl="2" w:tplc="52D424DC" w:tentative="1">
      <w:start w:val="1"/>
      <w:numFmt w:val="bullet"/>
      <w:lvlText w:val="•"/>
      <w:lvlJc w:val="left"/>
      <w:pPr>
        <w:tabs>
          <w:tab w:val="num" w:pos="2160"/>
        </w:tabs>
        <w:ind w:left="2160" w:hanging="360"/>
      </w:pPr>
      <w:rPr>
        <w:rFonts w:ascii="Arial" w:hAnsi="Arial" w:hint="default"/>
      </w:rPr>
    </w:lvl>
    <w:lvl w:ilvl="3" w:tplc="8EA6F4A0" w:tentative="1">
      <w:start w:val="1"/>
      <w:numFmt w:val="bullet"/>
      <w:lvlText w:val="•"/>
      <w:lvlJc w:val="left"/>
      <w:pPr>
        <w:tabs>
          <w:tab w:val="num" w:pos="2880"/>
        </w:tabs>
        <w:ind w:left="2880" w:hanging="360"/>
      </w:pPr>
      <w:rPr>
        <w:rFonts w:ascii="Arial" w:hAnsi="Arial" w:hint="default"/>
      </w:rPr>
    </w:lvl>
    <w:lvl w:ilvl="4" w:tplc="54D00B9A" w:tentative="1">
      <w:start w:val="1"/>
      <w:numFmt w:val="bullet"/>
      <w:lvlText w:val="•"/>
      <w:lvlJc w:val="left"/>
      <w:pPr>
        <w:tabs>
          <w:tab w:val="num" w:pos="3600"/>
        </w:tabs>
        <w:ind w:left="3600" w:hanging="360"/>
      </w:pPr>
      <w:rPr>
        <w:rFonts w:ascii="Arial" w:hAnsi="Arial" w:hint="default"/>
      </w:rPr>
    </w:lvl>
    <w:lvl w:ilvl="5" w:tplc="774AB906" w:tentative="1">
      <w:start w:val="1"/>
      <w:numFmt w:val="bullet"/>
      <w:lvlText w:val="•"/>
      <w:lvlJc w:val="left"/>
      <w:pPr>
        <w:tabs>
          <w:tab w:val="num" w:pos="4320"/>
        </w:tabs>
        <w:ind w:left="4320" w:hanging="360"/>
      </w:pPr>
      <w:rPr>
        <w:rFonts w:ascii="Arial" w:hAnsi="Arial" w:hint="default"/>
      </w:rPr>
    </w:lvl>
    <w:lvl w:ilvl="6" w:tplc="C1EC1136" w:tentative="1">
      <w:start w:val="1"/>
      <w:numFmt w:val="bullet"/>
      <w:lvlText w:val="•"/>
      <w:lvlJc w:val="left"/>
      <w:pPr>
        <w:tabs>
          <w:tab w:val="num" w:pos="5040"/>
        </w:tabs>
        <w:ind w:left="5040" w:hanging="360"/>
      </w:pPr>
      <w:rPr>
        <w:rFonts w:ascii="Arial" w:hAnsi="Arial" w:hint="default"/>
      </w:rPr>
    </w:lvl>
    <w:lvl w:ilvl="7" w:tplc="C13EF5B2" w:tentative="1">
      <w:start w:val="1"/>
      <w:numFmt w:val="bullet"/>
      <w:lvlText w:val="•"/>
      <w:lvlJc w:val="left"/>
      <w:pPr>
        <w:tabs>
          <w:tab w:val="num" w:pos="5760"/>
        </w:tabs>
        <w:ind w:left="5760" w:hanging="360"/>
      </w:pPr>
      <w:rPr>
        <w:rFonts w:ascii="Arial" w:hAnsi="Arial" w:hint="default"/>
      </w:rPr>
    </w:lvl>
    <w:lvl w:ilvl="8" w:tplc="65F04132" w:tentative="1">
      <w:start w:val="1"/>
      <w:numFmt w:val="bullet"/>
      <w:lvlText w:val="•"/>
      <w:lvlJc w:val="left"/>
      <w:pPr>
        <w:tabs>
          <w:tab w:val="num" w:pos="6480"/>
        </w:tabs>
        <w:ind w:left="6480" w:hanging="360"/>
      </w:pPr>
      <w:rPr>
        <w:rFonts w:ascii="Arial" w:hAnsi="Arial" w:hint="default"/>
      </w:rPr>
    </w:lvl>
  </w:abstractNum>
  <w:abstractNum w:abstractNumId="11">
    <w:nsid w:val="5FAE7157"/>
    <w:multiLevelType w:val="hybridMultilevel"/>
    <w:tmpl w:val="01F0A2D6"/>
    <w:lvl w:ilvl="0" w:tplc="A40E2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4402F5"/>
    <w:multiLevelType w:val="hybridMultilevel"/>
    <w:tmpl w:val="63AC188C"/>
    <w:lvl w:ilvl="0" w:tplc="1F066CEA">
      <w:start w:val="1"/>
      <w:numFmt w:val="bullet"/>
      <w:lvlText w:val="•"/>
      <w:lvlJc w:val="left"/>
      <w:pPr>
        <w:tabs>
          <w:tab w:val="num" w:pos="720"/>
        </w:tabs>
        <w:ind w:left="720" w:hanging="360"/>
      </w:pPr>
      <w:rPr>
        <w:rFonts w:ascii="Arial" w:hAnsi="Arial" w:hint="default"/>
      </w:rPr>
    </w:lvl>
    <w:lvl w:ilvl="1" w:tplc="ACCEE27C" w:tentative="1">
      <w:start w:val="1"/>
      <w:numFmt w:val="bullet"/>
      <w:lvlText w:val="•"/>
      <w:lvlJc w:val="left"/>
      <w:pPr>
        <w:tabs>
          <w:tab w:val="num" w:pos="1440"/>
        </w:tabs>
        <w:ind w:left="1440" w:hanging="360"/>
      </w:pPr>
      <w:rPr>
        <w:rFonts w:ascii="Arial" w:hAnsi="Arial" w:hint="default"/>
      </w:rPr>
    </w:lvl>
    <w:lvl w:ilvl="2" w:tplc="331E828E" w:tentative="1">
      <w:start w:val="1"/>
      <w:numFmt w:val="bullet"/>
      <w:lvlText w:val="•"/>
      <w:lvlJc w:val="left"/>
      <w:pPr>
        <w:tabs>
          <w:tab w:val="num" w:pos="2160"/>
        </w:tabs>
        <w:ind w:left="2160" w:hanging="360"/>
      </w:pPr>
      <w:rPr>
        <w:rFonts w:ascii="Arial" w:hAnsi="Arial" w:hint="default"/>
      </w:rPr>
    </w:lvl>
    <w:lvl w:ilvl="3" w:tplc="1514139A" w:tentative="1">
      <w:start w:val="1"/>
      <w:numFmt w:val="bullet"/>
      <w:lvlText w:val="•"/>
      <w:lvlJc w:val="left"/>
      <w:pPr>
        <w:tabs>
          <w:tab w:val="num" w:pos="2880"/>
        </w:tabs>
        <w:ind w:left="2880" w:hanging="360"/>
      </w:pPr>
      <w:rPr>
        <w:rFonts w:ascii="Arial" w:hAnsi="Arial" w:hint="default"/>
      </w:rPr>
    </w:lvl>
    <w:lvl w:ilvl="4" w:tplc="828A6572" w:tentative="1">
      <w:start w:val="1"/>
      <w:numFmt w:val="bullet"/>
      <w:lvlText w:val="•"/>
      <w:lvlJc w:val="left"/>
      <w:pPr>
        <w:tabs>
          <w:tab w:val="num" w:pos="3600"/>
        </w:tabs>
        <w:ind w:left="3600" w:hanging="360"/>
      </w:pPr>
      <w:rPr>
        <w:rFonts w:ascii="Arial" w:hAnsi="Arial" w:hint="default"/>
      </w:rPr>
    </w:lvl>
    <w:lvl w:ilvl="5" w:tplc="5E9C1982" w:tentative="1">
      <w:start w:val="1"/>
      <w:numFmt w:val="bullet"/>
      <w:lvlText w:val="•"/>
      <w:lvlJc w:val="left"/>
      <w:pPr>
        <w:tabs>
          <w:tab w:val="num" w:pos="4320"/>
        </w:tabs>
        <w:ind w:left="4320" w:hanging="360"/>
      </w:pPr>
      <w:rPr>
        <w:rFonts w:ascii="Arial" w:hAnsi="Arial" w:hint="default"/>
      </w:rPr>
    </w:lvl>
    <w:lvl w:ilvl="6" w:tplc="040CA918" w:tentative="1">
      <w:start w:val="1"/>
      <w:numFmt w:val="bullet"/>
      <w:lvlText w:val="•"/>
      <w:lvlJc w:val="left"/>
      <w:pPr>
        <w:tabs>
          <w:tab w:val="num" w:pos="5040"/>
        </w:tabs>
        <w:ind w:left="5040" w:hanging="360"/>
      </w:pPr>
      <w:rPr>
        <w:rFonts w:ascii="Arial" w:hAnsi="Arial" w:hint="default"/>
      </w:rPr>
    </w:lvl>
    <w:lvl w:ilvl="7" w:tplc="6C44E92E" w:tentative="1">
      <w:start w:val="1"/>
      <w:numFmt w:val="bullet"/>
      <w:lvlText w:val="•"/>
      <w:lvlJc w:val="left"/>
      <w:pPr>
        <w:tabs>
          <w:tab w:val="num" w:pos="5760"/>
        </w:tabs>
        <w:ind w:left="5760" w:hanging="360"/>
      </w:pPr>
      <w:rPr>
        <w:rFonts w:ascii="Arial" w:hAnsi="Arial" w:hint="default"/>
      </w:rPr>
    </w:lvl>
    <w:lvl w:ilvl="8" w:tplc="1A3607B6" w:tentative="1">
      <w:start w:val="1"/>
      <w:numFmt w:val="bullet"/>
      <w:lvlText w:val="•"/>
      <w:lvlJc w:val="left"/>
      <w:pPr>
        <w:tabs>
          <w:tab w:val="num" w:pos="6480"/>
        </w:tabs>
        <w:ind w:left="6480" w:hanging="360"/>
      </w:pPr>
      <w:rPr>
        <w:rFonts w:ascii="Arial" w:hAnsi="Arial" w:hint="default"/>
      </w:rPr>
    </w:lvl>
  </w:abstractNum>
  <w:abstractNum w:abstractNumId="13">
    <w:nsid w:val="7E55467D"/>
    <w:multiLevelType w:val="hybridMultilevel"/>
    <w:tmpl w:val="D4D2253E"/>
    <w:lvl w:ilvl="0" w:tplc="14A6A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11"/>
  </w:num>
  <w:num w:numId="8">
    <w:abstractNumId w:val="2"/>
  </w:num>
  <w:num w:numId="9">
    <w:abstractNumId w:val="9"/>
  </w:num>
  <w:num w:numId="10">
    <w:abstractNumId w:val="12"/>
  </w:num>
  <w:num w:numId="11">
    <w:abstractNumId w:val="8"/>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D5"/>
    <w:rsid w:val="0000132B"/>
    <w:rsid w:val="00001426"/>
    <w:rsid w:val="00001563"/>
    <w:rsid w:val="00002C78"/>
    <w:rsid w:val="00003B75"/>
    <w:rsid w:val="00004311"/>
    <w:rsid w:val="000047F1"/>
    <w:rsid w:val="00010E17"/>
    <w:rsid w:val="000121DE"/>
    <w:rsid w:val="0001229F"/>
    <w:rsid w:val="00013812"/>
    <w:rsid w:val="00013AA8"/>
    <w:rsid w:val="00014040"/>
    <w:rsid w:val="00014A5B"/>
    <w:rsid w:val="000154B5"/>
    <w:rsid w:val="000159AB"/>
    <w:rsid w:val="000168DE"/>
    <w:rsid w:val="00017AB4"/>
    <w:rsid w:val="00017B77"/>
    <w:rsid w:val="00021915"/>
    <w:rsid w:val="00022331"/>
    <w:rsid w:val="00022672"/>
    <w:rsid w:val="00024E00"/>
    <w:rsid w:val="0002519D"/>
    <w:rsid w:val="000263CB"/>
    <w:rsid w:val="00026972"/>
    <w:rsid w:val="0003024F"/>
    <w:rsid w:val="0003181D"/>
    <w:rsid w:val="00031E34"/>
    <w:rsid w:val="0003209C"/>
    <w:rsid w:val="00032A4E"/>
    <w:rsid w:val="00033D00"/>
    <w:rsid w:val="00033E12"/>
    <w:rsid w:val="00034A54"/>
    <w:rsid w:val="0003648C"/>
    <w:rsid w:val="000375C8"/>
    <w:rsid w:val="00040C36"/>
    <w:rsid w:val="00040D0C"/>
    <w:rsid w:val="0004189D"/>
    <w:rsid w:val="00042BFE"/>
    <w:rsid w:val="00044120"/>
    <w:rsid w:val="00044B54"/>
    <w:rsid w:val="0004552C"/>
    <w:rsid w:val="000457EA"/>
    <w:rsid w:val="0004649C"/>
    <w:rsid w:val="00046CBF"/>
    <w:rsid w:val="000479F5"/>
    <w:rsid w:val="00051932"/>
    <w:rsid w:val="00053746"/>
    <w:rsid w:val="00054865"/>
    <w:rsid w:val="000553BD"/>
    <w:rsid w:val="00055568"/>
    <w:rsid w:val="00055AEF"/>
    <w:rsid w:val="000562A2"/>
    <w:rsid w:val="00060CA7"/>
    <w:rsid w:val="0006128A"/>
    <w:rsid w:val="00061734"/>
    <w:rsid w:val="00062AF2"/>
    <w:rsid w:val="000634AF"/>
    <w:rsid w:val="0006351D"/>
    <w:rsid w:val="00065D18"/>
    <w:rsid w:val="00066402"/>
    <w:rsid w:val="00066465"/>
    <w:rsid w:val="000665B1"/>
    <w:rsid w:val="00071031"/>
    <w:rsid w:val="0007159C"/>
    <w:rsid w:val="0007314C"/>
    <w:rsid w:val="00073D6F"/>
    <w:rsid w:val="000741F8"/>
    <w:rsid w:val="000759CD"/>
    <w:rsid w:val="0007758D"/>
    <w:rsid w:val="00081613"/>
    <w:rsid w:val="00082413"/>
    <w:rsid w:val="00082612"/>
    <w:rsid w:val="0008323F"/>
    <w:rsid w:val="00084FD3"/>
    <w:rsid w:val="0008713D"/>
    <w:rsid w:val="00087DBC"/>
    <w:rsid w:val="0009021D"/>
    <w:rsid w:val="00090922"/>
    <w:rsid w:val="0009284D"/>
    <w:rsid w:val="00092FCA"/>
    <w:rsid w:val="000938DF"/>
    <w:rsid w:val="00093C1D"/>
    <w:rsid w:val="00094711"/>
    <w:rsid w:val="000949B6"/>
    <w:rsid w:val="00096245"/>
    <w:rsid w:val="00097ACE"/>
    <w:rsid w:val="00097E87"/>
    <w:rsid w:val="000A0964"/>
    <w:rsid w:val="000A16F7"/>
    <w:rsid w:val="000A1B29"/>
    <w:rsid w:val="000A1C42"/>
    <w:rsid w:val="000A31FB"/>
    <w:rsid w:val="000A34E3"/>
    <w:rsid w:val="000A645D"/>
    <w:rsid w:val="000A64F1"/>
    <w:rsid w:val="000B00BB"/>
    <w:rsid w:val="000B03BB"/>
    <w:rsid w:val="000B0ACE"/>
    <w:rsid w:val="000B0D10"/>
    <w:rsid w:val="000B27A1"/>
    <w:rsid w:val="000B46CD"/>
    <w:rsid w:val="000B472E"/>
    <w:rsid w:val="000B58A8"/>
    <w:rsid w:val="000C0398"/>
    <w:rsid w:val="000C0676"/>
    <w:rsid w:val="000C1A69"/>
    <w:rsid w:val="000C1F0F"/>
    <w:rsid w:val="000C2459"/>
    <w:rsid w:val="000C2F7D"/>
    <w:rsid w:val="000C374D"/>
    <w:rsid w:val="000C4860"/>
    <w:rsid w:val="000C543C"/>
    <w:rsid w:val="000C5EB2"/>
    <w:rsid w:val="000C6C09"/>
    <w:rsid w:val="000C756B"/>
    <w:rsid w:val="000C7C1B"/>
    <w:rsid w:val="000D033F"/>
    <w:rsid w:val="000D06AB"/>
    <w:rsid w:val="000D0AD3"/>
    <w:rsid w:val="000D0FCC"/>
    <w:rsid w:val="000D13F3"/>
    <w:rsid w:val="000D1BFF"/>
    <w:rsid w:val="000D2225"/>
    <w:rsid w:val="000D35CD"/>
    <w:rsid w:val="000D3765"/>
    <w:rsid w:val="000D3B12"/>
    <w:rsid w:val="000D3BAE"/>
    <w:rsid w:val="000D4E86"/>
    <w:rsid w:val="000D62C0"/>
    <w:rsid w:val="000D769D"/>
    <w:rsid w:val="000D76BB"/>
    <w:rsid w:val="000D799E"/>
    <w:rsid w:val="000E0FE4"/>
    <w:rsid w:val="000E286D"/>
    <w:rsid w:val="000E2C02"/>
    <w:rsid w:val="000E4763"/>
    <w:rsid w:val="000E61FB"/>
    <w:rsid w:val="000E7FC8"/>
    <w:rsid w:val="000F03E5"/>
    <w:rsid w:val="000F4695"/>
    <w:rsid w:val="000F489C"/>
    <w:rsid w:val="000F4CCA"/>
    <w:rsid w:val="000F6209"/>
    <w:rsid w:val="000F626B"/>
    <w:rsid w:val="000F7E3C"/>
    <w:rsid w:val="001004B7"/>
    <w:rsid w:val="00100CAA"/>
    <w:rsid w:val="0010116E"/>
    <w:rsid w:val="0010246E"/>
    <w:rsid w:val="00103260"/>
    <w:rsid w:val="001042A5"/>
    <w:rsid w:val="00104364"/>
    <w:rsid w:val="00104465"/>
    <w:rsid w:val="00104CF4"/>
    <w:rsid w:val="00105812"/>
    <w:rsid w:val="00105BFD"/>
    <w:rsid w:val="00105FAD"/>
    <w:rsid w:val="00105FF5"/>
    <w:rsid w:val="001064F3"/>
    <w:rsid w:val="00106B50"/>
    <w:rsid w:val="00107B19"/>
    <w:rsid w:val="00110723"/>
    <w:rsid w:val="00110C76"/>
    <w:rsid w:val="00111166"/>
    <w:rsid w:val="0011388E"/>
    <w:rsid w:val="00114FE9"/>
    <w:rsid w:val="0011557D"/>
    <w:rsid w:val="00115617"/>
    <w:rsid w:val="0011569E"/>
    <w:rsid w:val="00115969"/>
    <w:rsid w:val="0011636A"/>
    <w:rsid w:val="001174AA"/>
    <w:rsid w:val="001203BE"/>
    <w:rsid w:val="0012077F"/>
    <w:rsid w:val="0012412B"/>
    <w:rsid w:val="00124D08"/>
    <w:rsid w:val="001256BE"/>
    <w:rsid w:val="00125768"/>
    <w:rsid w:val="00126052"/>
    <w:rsid w:val="001263D0"/>
    <w:rsid w:val="0012761D"/>
    <w:rsid w:val="001301BD"/>
    <w:rsid w:val="0013224B"/>
    <w:rsid w:val="00132295"/>
    <w:rsid w:val="00132ED2"/>
    <w:rsid w:val="001334A9"/>
    <w:rsid w:val="00133C3A"/>
    <w:rsid w:val="0013422B"/>
    <w:rsid w:val="00134BBA"/>
    <w:rsid w:val="00136487"/>
    <w:rsid w:val="001364C6"/>
    <w:rsid w:val="00136DC6"/>
    <w:rsid w:val="00137A0A"/>
    <w:rsid w:val="00137EB6"/>
    <w:rsid w:val="001400C9"/>
    <w:rsid w:val="001400E9"/>
    <w:rsid w:val="0014215A"/>
    <w:rsid w:val="00142CB2"/>
    <w:rsid w:val="001437C8"/>
    <w:rsid w:val="0014385F"/>
    <w:rsid w:val="00143F7F"/>
    <w:rsid w:val="0014621E"/>
    <w:rsid w:val="00147389"/>
    <w:rsid w:val="00147C1E"/>
    <w:rsid w:val="0015131E"/>
    <w:rsid w:val="001520C9"/>
    <w:rsid w:val="00152B11"/>
    <w:rsid w:val="001530BC"/>
    <w:rsid w:val="00155C9A"/>
    <w:rsid w:val="00156C34"/>
    <w:rsid w:val="00156DFF"/>
    <w:rsid w:val="001605C1"/>
    <w:rsid w:val="001619A8"/>
    <w:rsid w:val="001644B4"/>
    <w:rsid w:val="0016633B"/>
    <w:rsid w:val="00166949"/>
    <w:rsid w:val="00166A6A"/>
    <w:rsid w:val="00167314"/>
    <w:rsid w:val="00170495"/>
    <w:rsid w:val="00170ECB"/>
    <w:rsid w:val="0017272A"/>
    <w:rsid w:val="00172761"/>
    <w:rsid w:val="001732C5"/>
    <w:rsid w:val="00173440"/>
    <w:rsid w:val="00173FA6"/>
    <w:rsid w:val="001776D4"/>
    <w:rsid w:val="00177C67"/>
    <w:rsid w:val="00182520"/>
    <w:rsid w:val="001833FB"/>
    <w:rsid w:val="00183D8B"/>
    <w:rsid w:val="00184251"/>
    <w:rsid w:val="00184D7C"/>
    <w:rsid w:val="00191DD7"/>
    <w:rsid w:val="00193B84"/>
    <w:rsid w:val="00194079"/>
    <w:rsid w:val="00195FF7"/>
    <w:rsid w:val="00197310"/>
    <w:rsid w:val="00197F43"/>
    <w:rsid w:val="001A073D"/>
    <w:rsid w:val="001A0D51"/>
    <w:rsid w:val="001A2AC9"/>
    <w:rsid w:val="001A2E75"/>
    <w:rsid w:val="001A5B61"/>
    <w:rsid w:val="001A638D"/>
    <w:rsid w:val="001A7B04"/>
    <w:rsid w:val="001B0A21"/>
    <w:rsid w:val="001B231D"/>
    <w:rsid w:val="001B3D62"/>
    <w:rsid w:val="001B6F14"/>
    <w:rsid w:val="001B773B"/>
    <w:rsid w:val="001B784D"/>
    <w:rsid w:val="001B7F5B"/>
    <w:rsid w:val="001C0370"/>
    <w:rsid w:val="001C231F"/>
    <w:rsid w:val="001C2E67"/>
    <w:rsid w:val="001C535A"/>
    <w:rsid w:val="001C6F27"/>
    <w:rsid w:val="001D2070"/>
    <w:rsid w:val="001D20AF"/>
    <w:rsid w:val="001D27FD"/>
    <w:rsid w:val="001D2A8B"/>
    <w:rsid w:val="001D318B"/>
    <w:rsid w:val="001D3AA7"/>
    <w:rsid w:val="001D3BC5"/>
    <w:rsid w:val="001D4284"/>
    <w:rsid w:val="001D42CC"/>
    <w:rsid w:val="001D496D"/>
    <w:rsid w:val="001D524C"/>
    <w:rsid w:val="001D5959"/>
    <w:rsid w:val="001D5BB3"/>
    <w:rsid w:val="001D62C1"/>
    <w:rsid w:val="001D66A3"/>
    <w:rsid w:val="001D76FE"/>
    <w:rsid w:val="001D7A09"/>
    <w:rsid w:val="001E02EE"/>
    <w:rsid w:val="001E0E47"/>
    <w:rsid w:val="001E35AC"/>
    <w:rsid w:val="001E4D11"/>
    <w:rsid w:val="001E63DC"/>
    <w:rsid w:val="001E7852"/>
    <w:rsid w:val="001F00F3"/>
    <w:rsid w:val="001F02AE"/>
    <w:rsid w:val="001F0A58"/>
    <w:rsid w:val="001F2675"/>
    <w:rsid w:val="001F4237"/>
    <w:rsid w:val="001F4310"/>
    <w:rsid w:val="001F660C"/>
    <w:rsid w:val="001F6CB7"/>
    <w:rsid w:val="00200EE9"/>
    <w:rsid w:val="00201516"/>
    <w:rsid w:val="0020319F"/>
    <w:rsid w:val="00203BA7"/>
    <w:rsid w:val="00204530"/>
    <w:rsid w:val="002052D1"/>
    <w:rsid w:val="00205550"/>
    <w:rsid w:val="00205B58"/>
    <w:rsid w:val="002064B6"/>
    <w:rsid w:val="002067D8"/>
    <w:rsid w:val="002133EF"/>
    <w:rsid w:val="00215321"/>
    <w:rsid w:val="0021745B"/>
    <w:rsid w:val="00221E5C"/>
    <w:rsid w:val="002222E7"/>
    <w:rsid w:val="0022245E"/>
    <w:rsid w:val="00222864"/>
    <w:rsid w:val="00224F98"/>
    <w:rsid w:val="002303C0"/>
    <w:rsid w:val="00230CD0"/>
    <w:rsid w:val="002311E0"/>
    <w:rsid w:val="00232725"/>
    <w:rsid w:val="002327D9"/>
    <w:rsid w:val="00233A0A"/>
    <w:rsid w:val="0023457E"/>
    <w:rsid w:val="00235B41"/>
    <w:rsid w:val="002376EE"/>
    <w:rsid w:val="002402A8"/>
    <w:rsid w:val="002406A6"/>
    <w:rsid w:val="00241188"/>
    <w:rsid w:val="0024395E"/>
    <w:rsid w:val="00243A0B"/>
    <w:rsid w:val="00243A41"/>
    <w:rsid w:val="00246FE1"/>
    <w:rsid w:val="002478E3"/>
    <w:rsid w:val="00247AA3"/>
    <w:rsid w:val="00251626"/>
    <w:rsid w:val="00252A53"/>
    <w:rsid w:val="0025474A"/>
    <w:rsid w:val="002547E6"/>
    <w:rsid w:val="00255A08"/>
    <w:rsid w:val="002563FF"/>
    <w:rsid w:val="00256B0E"/>
    <w:rsid w:val="00257BCF"/>
    <w:rsid w:val="00261495"/>
    <w:rsid w:val="0026185E"/>
    <w:rsid w:val="00262A57"/>
    <w:rsid w:val="00263E73"/>
    <w:rsid w:val="002647D1"/>
    <w:rsid w:val="002665D8"/>
    <w:rsid w:val="0026663D"/>
    <w:rsid w:val="002674C3"/>
    <w:rsid w:val="002677CE"/>
    <w:rsid w:val="002706F1"/>
    <w:rsid w:val="00270D7B"/>
    <w:rsid w:val="00271B50"/>
    <w:rsid w:val="002725AD"/>
    <w:rsid w:val="00272863"/>
    <w:rsid w:val="00272B89"/>
    <w:rsid w:val="00274222"/>
    <w:rsid w:val="00275166"/>
    <w:rsid w:val="002770F7"/>
    <w:rsid w:val="00277AE3"/>
    <w:rsid w:val="00277BD3"/>
    <w:rsid w:val="0028106D"/>
    <w:rsid w:val="00281DE4"/>
    <w:rsid w:val="00281F9B"/>
    <w:rsid w:val="002820CA"/>
    <w:rsid w:val="0028329E"/>
    <w:rsid w:val="00283A5D"/>
    <w:rsid w:val="00283B9E"/>
    <w:rsid w:val="00284968"/>
    <w:rsid w:val="00285693"/>
    <w:rsid w:val="00286823"/>
    <w:rsid w:val="00290635"/>
    <w:rsid w:val="00291198"/>
    <w:rsid w:val="0029179E"/>
    <w:rsid w:val="00291AAF"/>
    <w:rsid w:val="00291B1C"/>
    <w:rsid w:val="00291CCE"/>
    <w:rsid w:val="002939BA"/>
    <w:rsid w:val="00293FBB"/>
    <w:rsid w:val="0029440E"/>
    <w:rsid w:val="00294E1E"/>
    <w:rsid w:val="0029600B"/>
    <w:rsid w:val="002966CB"/>
    <w:rsid w:val="00296E19"/>
    <w:rsid w:val="002977B3"/>
    <w:rsid w:val="00297A56"/>
    <w:rsid w:val="002A0211"/>
    <w:rsid w:val="002A2D28"/>
    <w:rsid w:val="002A329C"/>
    <w:rsid w:val="002A3990"/>
    <w:rsid w:val="002A44E4"/>
    <w:rsid w:val="002A652E"/>
    <w:rsid w:val="002A6BC1"/>
    <w:rsid w:val="002A7444"/>
    <w:rsid w:val="002A78BD"/>
    <w:rsid w:val="002B05DF"/>
    <w:rsid w:val="002B06AE"/>
    <w:rsid w:val="002B0FF9"/>
    <w:rsid w:val="002B2317"/>
    <w:rsid w:val="002B24B3"/>
    <w:rsid w:val="002B2BC4"/>
    <w:rsid w:val="002B2E0A"/>
    <w:rsid w:val="002B3E5D"/>
    <w:rsid w:val="002B42E4"/>
    <w:rsid w:val="002B4C1C"/>
    <w:rsid w:val="002B4ECC"/>
    <w:rsid w:val="002B57B5"/>
    <w:rsid w:val="002B611B"/>
    <w:rsid w:val="002B6893"/>
    <w:rsid w:val="002C0464"/>
    <w:rsid w:val="002C08A7"/>
    <w:rsid w:val="002C0E77"/>
    <w:rsid w:val="002C1547"/>
    <w:rsid w:val="002C1FD3"/>
    <w:rsid w:val="002C24FB"/>
    <w:rsid w:val="002C289E"/>
    <w:rsid w:val="002C4096"/>
    <w:rsid w:val="002C424D"/>
    <w:rsid w:val="002C5F2B"/>
    <w:rsid w:val="002C68F7"/>
    <w:rsid w:val="002C78D6"/>
    <w:rsid w:val="002D15AC"/>
    <w:rsid w:val="002D16BF"/>
    <w:rsid w:val="002D22A9"/>
    <w:rsid w:val="002D2C3A"/>
    <w:rsid w:val="002D3124"/>
    <w:rsid w:val="002D3FFF"/>
    <w:rsid w:val="002D7D7A"/>
    <w:rsid w:val="002E044E"/>
    <w:rsid w:val="002E2159"/>
    <w:rsid w:val="002E22A4"/>
    <w:rsid w:val="002E380D"/>
    <w:rsid w:val="002E399E"/>
    <w:rsid w:val="002E3ED5"/>
    <w:rsid w:val="002E4658"/>
    <w:rsid w:val="002E5D4D"/>
    <w:rsid w:val="002E6120"/>
    <w:rsid w:val="002F1CB6"/>
    <w:rsid w:val="002F2140"/>
    <w:rsid w:val="002F38D7"/>
    <w:rsid w:val="002F46D4"/>
    <w:rsid w:val="002F6100"/>
    <w:rsid w:val="002F6366"/>
    <w:rsid w:val="002F684F"/>
    <w:rsid w:val="002F6A8F"/>
    <w:rsid w:val="002F6E3B"/>
    <w:rsid w:val="002F6FF8"/>
    <w:rsid w:val="002F72BE"/>
    <w:rsid w:val="0030019D"/>
    <w:rsid w:val="00300D73"/>
    <w:rsid w:val="00301434"/>
    <w:rsid w:val="00302142"/>
    <w:rsid w:val="00302ABF"/>
    <w:rsid w:val="00303CBE"/>
    <w:rsid w:val="0030417C"/>
    <w:rsid w:val="0030477B"/>
    <w:rsid w:val="003058B7"/>
    <w:rsid w:val="00306158"/>
    <w:rsid w:val="00306478"/>
    <w:rsid w:val="00306983"/>
    <w:rsid w:val="00306BC6"/>
    <w:rsid w:val="003073DE"/>
    <w:rsid w:val="00310462"/>
    <w:rsid w:val="00313981"/>
    <w:rsid w:val="003176F6"/>
    <w:rsid w:val="00321681"/>
    <w:rsid w:val="00321848"/>
    <w:rsid w:val="0032271E"/>
    <w:rsid w:val="003236AF"/>
    <w:rsid w:val="00323A03"/>
    <w:rsid w:val="00324249"/>
    <w:rsid w:val="00324936"/>
    <w:rsid w:val="00325891"/>
    <w:rsid w:val="003265F9"/>
    <w:rsid w:val="0032695E"/>
    <w:rsid w:val="0033060D"/>
    <w:rsid w:val="0033115B"/>
    <w:rsid w:val="0033135D"/>
    <w:rsid w:val="0033145B"/>
    <w:rsid w:val="00333F64"/>
    <w:rsid w:val="0033452C"/>
    <w:rsid w:val="00335402"/>
    <w:rsid w:val="0033641D"/>
    <w:rsid w:val="003421E7"/>
    <w:rsid w:val="003434D0"/>
    <w:rsid w:val="00344996"/>
    <w:rsid w:val="00344CE8"/>
    <w:rsid w:val="00346306"/>
    <w:rsid w:val="00346CA0"/>
    <w:rsid w:val="00347904"/>
    <w:rsid w:val="00347BB7"/>
    <w:rsid w:val="003504A3"/>
    <w:rsid w:val="00351614"/>
    <w:rsid w:val="0035198D"/>
    <w:rsid w:val="00351B9B"/>
    <w:rsid w:val="00352122"/>
    <w:rsid w:val="003532CA"/>
    <w:rsid w:val="00353C1A"/>
    <w:rsid w:val="00353EBA"/>
    <w:rsid w:val="00354763"/>
    <w:rsid w:val="003553E0"/>
    <w:rsid w:val="00355A13"/>
    <w:rsid w:val="003572B3"/>
    <w:rsid w:val="003572BC"/>
    <w:rsid w:val="00357C0C"/>
    <w:rsid w:val="00360810"/>
    <w:rsid w:val="00364D59"/>
    <w:rsid w:val="0036534B"/>
    <w:rsid w:val="00365797"/>
    <w:rsid w:val="00366554"/>
    <w:rsid w:val="00366813"/>
    <w:rsid w:val="003669BB"/>
    <w:rsid w:val="003676C1"/>
    <w:rsid w:val="00367EC4"/>
    <w:rsid w:val="00370990"/>
    <w:rsid w:val="00370E18"/>
    <w:rsid w:val="00370E86"/>
    <w:rsid w:val="00371FB5"/>
    <w:rsid w:val="00373426"/>
    <w:rsid w:val="00373CBA"/>
    <w:rsid w:val="003759EF"/>
    <w:rsid w:val="00375A72"/>
    <w:rsid w:val="003765B0"/>
    <w:rsid w:val="0037712C"/>
    <w:rsid w:val="00377FCD"/>
    <w:rsid w:val="00380794"/>
    <w:rsid w:val="00380A65"/>
    <w:rsid w:val="00381177"/>
    <w:rsid w:val="003820D6"/>
    <w:rsid w:val="00382A4A"/>
    <w:rsid w:val="00382F07"/>
    <w:rsid w:val="00383EC9"/>
    <w:rsid w:val="00386614"/>
    <w:rsid w:val="00387956"/>
    <w:rsid w:val="00390E6E"/>
    <w:rsid w:val="003913F6"/>
    <w:rsid w:val="003916DC"/>
    <w:rsid w:val="00392B14"/>
    <w:rsid w:val="0039304A"/>
    <w:rsid w:val="00393703"/>
    <w:rsid w:val="00393A0E"/>
    <w:rsid w:val="00394148"/>
    <w:rsid w:val="003945A7"/>
    <w:rsid w:val="003952C9"/>
    <w:rsid w:val="00395958"/>
    <w:rsid w:val="003A0927"/>
    <w:rsid w:val="003A355F"/>
    <w:rsid w:val="003A40F2"/>
    <w:rsid w:val="003A46B0"/>
    <w:rsid w:val="003A5676"/>
    <w:rsid w:val="003A678C"/>
    <w:rsid w:val="003A69F4"/>
    <w:rsid w:val="003B0C94"/>
    <w:rsid w:val="003B170A"/>
    <w:rsid w:val="003B1845"/>
    <w:rsid w:val="003B1B80"/>
    <w:rsid w:val="003B24BD"/>
    <w:rsid w:val="003B3D60"/>
    <w:rsid w:val="003B4874"/>
    <w:rsid w:val="003B5733"/>
    <w:rsid w:val="003B579C"/>
    <w:rsid w:val="003B67C0"/>
    <w:rsid w:val="003C0796"/>
    <w:rsid w:val="003C0E01"/>
    <w:rsid w:val="003C1F76"/>
    <w:rsid w:val="003C3B71"/>
    <w:rsid w:val="003C5187"/>
    <w:rsid w:val="003C5458"/>
    <w:rsid w:val="003C5580"/>
    <w:rsid w:val="003C5C1C"/>
    <w:rsid w:val="003C736A"/>
    <w:rsid w:val="003C7499"/>
    <w:rsid w:val="003C7AB9"/>
    <w:rsid w:val="003C7E0B"/>
    <w:rsid w:val="003D22D7"/>
    <w:rsid w:val="003D2678"/>
    <w:rsid w:val="003D2D11"/>
    <w:rsid w:val="003D4C0A"/>
    <w:rsid w:val="003D566E"/>
    <w:rsid w:val="003D5B65"/>
    <w:rsid w:val="003E001B"/>
    <w:rsid w:val="003E0A70"/>
    <w:rsid w:val="003E1A9D"/>
    <w:rsid w:val="003E22D4"/>
    <w:rsid w:val="003E399F"/>
    <w:rsid w:val="003E4811"/>
    <w:rsid w:val="003E4CEE"/>
    <w:rsid w:val="003E7467"/>
    <w:rsid w:val="003E7B2F"/>
    <w:rsid w:val="003E7F2E"/>
    <w:rsid w:val="003F015B"/>
    <w:rsid w:val="003F1C93"/>
    <w:rsid w:val="003F207F"/>
    <w:rsid w:val="003F3154"/>
    <w:rsid w:val="003F3202"/>
    <w:rsid w:val="003F3E79"/>
    <w:rsid w:val="003F4233"/>
    <w:rsid w:val="003F4D17"/>
    <w:rsid w:val="003F5C3D"/>
    <w:rsid w:val="003F6768"/>
    <w:rsid w:val="003F705B"/>
    <w:rsid w:val="003F723B"/>
    <w:rsid w:val="003F7FD8"/>
    <w:rsid w:val="00401DFF"/>
    <w:rsid w:val="0040201D"/>
    <w:rsid w:val="004037F1"/>
    <w:rsid w:val="00403FD0"/>
    <w:rsid w:val="0040569F"/>
    <w:rsid w:val="00405BD8"/>
    <w:rsid w:val="00406082"/>
    <w:rsid w:val="0040649F"/>
    <w:rsid w:val="004112EB"/>
    <w:rsid w:val="0041208E"/>
    <w:rsid w:val="00413A24"/>
    <w:rsid w:val="00414744"/>
    <w:rsid w:val="00414761"/>
    <w:rsid w:val="00416316"/>
    <w:rsid w:val="00420088"/>
    <w:rsid w:val="004206D4"/>
    <w:rsid w:val="00421E93"/>
    <w:rsid w:val="00422378"/>
    <w:rsid w:val="00422D8C"/>
    <w:rsid w:val="0042311C"/>
    <w:rsid w:val="00423B3A"/>
    <w:rsid w:val="00424B01"/>
    <w:rsid w:val="00427331"/>
    <w:rsid w:val="004277B8"/>
    <w:rsid w:val="00430999"/>
    <w:rsid w:val="0043411D"/>
    <w:rsid w:val="00434B78"/>
    <w:rsid w:val="00435EF8"/>
    <w:rsid w:val="0043612C"/>
    <w:rsid w:val="00436E0A"/>
    <w:rsid w:val="00437467"/>
    <w:rsid w:val="00437B82"/>
    <w:rsid w:val="00437E2A"/>
    <w:rsid w:val="00440CCE"/>
    <w:rsid w:val="00441C49"/>
    <w:rsid w:val="00443344"/>
    <w:rsid w:val="004447AD"/>
    <w:rsid w:val="00446520"/>
    <w:rsid w:val="00451B93"/>
    <w:rsid w:val="00452D24"/>
    <w:rsid w:val="00453B12"/>
    <w:rsid w:val="00454A2B"/>
    <w:rsid w:val="0045596A"/>
    <w:rsid w:val="0045597D"/>
    <w:rsid w:val="00456F28"/>
    <w:rsid w:val="004614A3"/>
    <w:rsid w:val="004624DF"/>
    <w:rsid w:val="00464EAA"/>
    <w:rsid w:val="00465265"/>
    <w:rsid w:val="00465D98"/>
    <w:rsid w:val="004665C8"/>
    <w:rsid w:val="00466D07"/>
    <w:rsid w:val="00467926"/>
    <w:rsid w:val="00467C5F"/>
    <w:rsid w:val="004709BD"/>
    <w:rsid w:val="00471020"/>
    <w:rsid w:val="004718F0"/>
    <w:rsid w:val="0047261F"/>
    <w:rsid w:val="004735D1"/>
    <w:rsid w:val="004747C2"/>
    <w:rsid w:val="00474ECB"/>
    <w:rsid w:val="004754E2"/>
    <w:rsid w:val="0047564E"/>
    <w:rsid w:val="00475ECB"/>
    <w:rsid w:val="00477010"/>
    <w:rsid w:val="00477BA4"/>
    <w:rsid w:val="004812AD"/>
    <w:rsid w:val="0048137B"/>
    <w:rsid w:val="004832BB"/>
    <w:rsid w:val="0048350F"/>
    <w:rsid w:val="004848A3"/>
    <w:rsid w:val="00485CD7"/>
    <w:rsid w:val="00486DB5"/>
    <w:rsid w:val="004872F8"/>
    <w:rsid w:val="0048743C"/>
    <w:rsid w:val="00487C71"/>
    <w:rsid w:val="00492E01"/>
    <w:rsid w:val="00494026"/>
    <w:rsid w:val="0049410E"/>
    <w:rsid w:val="00495EB4"/>
    <w:rsid w:val="00496D2D"/>
    <w:rsid w:val="004974EE"/>
    <w:rsid w:val="004A0B7C"/>
    <w:rsid w:val="004A1243"/>
    <w:rsid w:val="004A2174"/>
    <w:rsid w:val="004A3777"/>
    <w:rsid w:val="004A48A4"/>
    <w:rsid w:val="004A55B7"/>
    <w:rsid w:val="004A5E50"/>
    <w:rsid w:val="004A7854"/>
    <w:rsid w:val="004A7EF2"/>
    <w:rsid w:val="004B10F9"/>
    <w:rsid w:val="004B17AA"/>
    <w:rsid w:val="004B2955"/>
    <w:rsid w:val="004B4CA5"/>
    <w:rsid w:val="004B6685"/>
    <w:rsid w:val="004B6C06"/>
    <w:rsid w:val="004B6F8E"/>
    <w:rsid w:val="004B7058"/>
    <w:rsid w:val="004C010C"/>
    <w:rsid w:val="004C0D07"/>
    <w:rsid w:val="004C0D77"/>
    <w:rsid w:val="004C0E8E"/>
    <w:rsid w:val="004C1105"/>
    <w:rsid w:val="004C2E11"/>
    <w:rsid w:val="004C3C43"/>
    <w:rsid w:val="004C423C"/>
    <w:rsid w:val="004C4A95"/>
    <w:rsid w:val="004C5B13"/>
    <w:rsid w:val="004C61A8"/>
    <w:rsid w:val="004C61B4"/>
    <w:rsid w:val="004C6FFC"/>
    <w:rsid w:val="004D05C8"/>
    <w:rsid w:val="004D1150"/>
    <w:rsid w:val="004D1996"/>
    <w:rsid w:val="004D1CD9"/>
    <w:rsid w:val="004D2020"/>
    <w:rsid w:val="004D2998"/>
    <w:rsid w:val="004D40C8"/>
    <w:rsid w:val="004D6301"/>
    <w:rsid w:val="004D7440"/>
    <w:rsid w:val="004D7D72"/>
    <w:rsid w:val="004E0E5A"/>
    <w:rsid w:val="004E1541"/>
    <w:rsid w:val="004E1863"/>
    <w:rsid w:val="004E2FD2"/>
    <w:rsid w:val="004E3043"/>
    <w:rsid w:val="004E3719"/>
    <w:rsid w:val="004E4244"/>
    <w:rsid w:val="004E5B43"/>
    <w:rsid w:val="004E62A8"/>
    <w:rsid w:val="004E6F4B"/>
    <w:rsid w:val="004E7C77"/>
    <w:rsid w:val="004F0F6B"/>
    <w:rsid w:val="004F1C8F"/>
    <w:rsid w:val="004F1EAF"/>
    <w:rsid w:val="004F2A8D"/>
    <w:rsid w:val="004F2F94"/>
    <w:rsid w:val="004F3787"/>
    <w:rsid w:val="004F40E2"/>
    <w:rsid w:val="004F4D02"/>
    <w:rsid w:val="004F4E36"/>
    <w:rsid w:val="004F6EC4"/>
    <w:rsid w:val="004F7517"/>
    <w:rsid w:val="0050075B"/>
    <w:rsid w:val="00503431"/>
    <w:rsid w:val="00505480"/>
    <w:rsid w:val="00505CE2"/>
    <w:rsid w:val="00505D8D"/>
    <w:rsid w:val="00506C09"/>
    <w:rsid w:val="005078E7"/>
    <w:rsid w:val="00507DB5"/>
    <w:rsid w:val="005105CF"/>
    <w:rsid w:val="00511055"/>
    <w:rsid w:val="0051216B"/>
    <w:rsid w:val="00512D6A"/>
    <w:rsid w:val="0051383B"/>
    <w:rsid w:val="00514677"/>
    <w:rsid w:val="00517508"/>
    <w:rsid w:val="00520610"/>
    <w:rsid w:val="00523256"/>
    <w:rsid w:val="0052416F"/>
    <w:rsid w:val="00524D48"/>
    <w:rsid w:val="00525046"/>
    <w:rsid w:val="00525DB7"/>
    <w:rsid w:val="005265CB"/>
    <w:rsid w:val="00527384"/>
    <w:rsid w:val="005307C1"/>
    <w:rsid w:val="00530F80"/>
    <w:rsid w:val="005314C7"/>
    <w:rsid w:val="00533285"/>
    <w:rsid w:val="0053330B"/>
    <w:rsid w:val="00533A41"/>
    <w:rsid w:val="00533E89"/>
    <w:rsid w:val="005345B8"/>
    <w:rsid w:val="005355EC"/>
    <w:rsid w:val="00535663"/>
    <w:rsid w:val="00535B88"/>
    <w:rsid w:val="00535C7B"/>
    <w:rsid w:val="0054091C"/>
    <w:rsid w:val="00540BC8"/>
    <w:rsid w:val="005432C9"/>
    <w:rsid w:val="005447DB"/>
    <w:rsid w:val="00546780"/>
    <w:rsid w:val="00546C22"/>
    <w:rsid w:val="00546FD1"/>
    <w:rsid w:val="00547347"/>
    <w:rsid w:val="00550901"/>
    <w:rsid w:val="00550EC5"/>
    <w:rsid w:val="0055100B"/>
    <w:rsid w:val="0055141E"/>
    <w:rsid w:val="00551DFD"/>
    <w:rsid w:val="005529EC"/>
    <w:rsid w:val="00552DB4"/>
    <w:rsid w:val="0055300D"/>
    <w:rsid w:val="00553536"/>
    <w:rsid w:val="0055358D"/>
    <w:rsid w:val="00555269"/>
    <w:rsid w:val="00556212"/>
    <w:rsid w:val="005606B7"/>
    <w:rsid w:val="00562AE3"/>
    <w:rsid w:val="00562E59"/>
    <w:rsid w:val="00562EED"/>
    <w:rsid w:val="005632FE"/>
    <w:rsid w:val="0056339C"/>
    <w:rsid w:val="00564217"/>
    <w:rsid w:val="0056495C"/>
    <w:rsid w:val="005657ED"/>
    <w:rsid w:val="00565F29"/>
    <w:rsid w:val="00566379"/>
    <w:rsid w:val="00566D93"/>
    <w:rsid w:val="00567095"/>
    <w:rsid w:val="00567145"/>
    <w:rsid w:val="00571F4B"/>
    <w:rsid w:val="00572219"/>
    <w:rsid w:val="00572682"/>
    <w:rsid w:val="00573135"/>
    <w:rsid w:val="005739A6"/>
    <w:rsid w:val="00573AFF"/>
    <w:rsid w:val="005758D6"/>
    <w:rsid w:val="00576122"/>
    <w:rsid w:val="005804F1"/>
    <w:rsid w:val="005820BA"/>
    <w:rsid w:val="0058333E"/>
    <w:rsid w:val="005862A8"/>
    <w:rsid w:val="005866D9"/>
    <w:rsid w:val="005878EF"/>
    <w:rsid w:val="005912B0"/>
    <w:rsid w:val="00591493"/>
    <w:rsid w:val="00593140"/>
    <w:rsid w:val="005939D3"/>
    <w:rsid w:val="00593AF0"/>
    <w:rsid w:val="00594FB7"/>
    <w:rsid w:val="00595EA7"/>
    <w:rsid w:val="00596F56"/>
    <w:rsid w:val="00597626"/>
    <w:rsid w:val="005A4CA8"/>
    <w:rsid w:val="005A6469"/>
    <w:rsid w:val="005A6CC4"/>
    <w:rsid w:val="005A792D"/>
    <w:rsid w:val="005B06D1"/>
    <w:rsid w:val="005B0A1B"/>
    <w:rsid w:val="005B116F"/>
    <w:rsid w:val="005B1DE6"/>
    <w:rsid w:val="005B2D7C"/>
    <w:rsid w:val="005B382D"/>
    <w:rsid w:val="005B5DFD"/>
    <w:rsid w:val="005B6270"/>
    <w:rsid w:val="005B64C9"/>
    <w:rsid w:val="005B6667"/>
    <w:rsid w:val="005B799A"/>
    <w:rsid w:val="005C05EA"/>
    <w:rsid w:val="005C19E6"/>
    <w:rsid w:val="005C27F7"/>
    <w:rsid w:val="005C322D"/>
    <w:rsid w:val="005C42E8"/>
    <w:rsid w:val="005C47A0"/>
    <w:rsid w:val="005C5C3C"/>
    <w:rsid w:val="005C62C1"/>
    <w:rsid w:val="005C72C7"/>
    <w:rsid w:val="005D1153"/>
    <w:rsid w:val="005D14BD"/>
    <w:rsid w:val="005D155E"/>
    <w:rsid w:val="005D1B87"/>
    <w:rsid w:val="005D278A"/>
    <w:rsid w:val="005D4C36"/>
    <w:rsid w:val="005D5A6A"/>
    <w:rsid w:val="005D5EE3"/>
    <w:rsid w:val="005D61C8"/>
    <w:rsid w:val="005D6358"/>
    <w:rsid w:val="005D6AD3"/>
    <w:rsid w:val="005E00C9"/>
    <w:rsid w:val="005E32B6"/>
    <w:rsid w:val="005E33FF"/>
    <w:rsid w:val="005E3643"/>
    <w:rsid w:val="005E399D"/>
    <w:rsid w:val="005E4210"/>
    <w:rsid w:val="005E5476"/>
    <w:rsid w:val="005E54E4"/>
    <w:rsid w:val="005E5686"/>
    <w:rsid w:val="005F18E0"/>
    <w:rsid w:val="005F29DD"/>
    <w:rsid w:val="005F37E9"/>
    <w:rsid w:val="005F56F3"/>
    <w:rsid w:val="005F5C7F"/>
    <w:rsid w:val="005F5F8A"/>
    <w:rsid w:val="005F62E9"/>
    <w:rsid w:val="005F671A"/>
    <w:rsid w:val="005F71BE"/>
    <w:rsid w:val="005F7C9B"/>
    <w:rsid w:val="00600424"/>
    <w:rsid w:val="0060132C"/>
    <w:rsid w:val="006015C2"/>
    <w:rsid w:val="00601F08"/>
    <w:rsid w:val="00602C68"/>
    <w:rsid w:val="00602E4C"/>
    <w:rsid w:val="00603AEB"/>
    <w:rsid w:val="00604371"/>
    <w:rsid w:val="00604D4A"/>
    <w:rsid w:val="006067EF"/>
    <w:rsid w:val="00607002"/>
    <w:rsid w:val="00607841"/>
    <w:rsid w:val="00607B42"/>
    <w:rsid w:val="00610253"/>
    <w:rsid w:val="00610731"/>
    <w:rsid w:val="0061146A"/>
    <w:rsid w:val="00611B95"/>
    <w:rsid w:val="00612E17"/>
    <w:rsid w:val="00614513"/>
    <w:rsid w:val="00614982"/>
    <w:rsid w:val="0061548F"/>
    <w:rsid w:val="00616957"/>
    <w:rsid w:val="006177BB"/>
    <w:rsid w:val="00617A4F"/>
    <w:rsid w:val="00617CAA"/>
    <w:rsid w:val="006203DA"/>
    <w:rsid w:val="006204BA"/>
    <w:rsid w:val="00620939"/>
    <w:rsid w:val="00620A3C"/>
    <w:rsid w:val="00621E43"/>
    <w:rsid w:val="00622061"/>
    <w:rsid w:val="00622241"/>
    <w:rsid w:val="006224E8"/>
    <w:rsid w:val="00624623"/>
    <w:rsid w:val="006247E3"/>
    <w:rsid w:val="006256CB"/>
    <w:rsid w:val="006261E6"/>
    <w:rsid w:val="0062658F"/>
    <w:rsid w:val="00626F2C"/>
    <w:rsid w:val="00630675"/>
    <w:rsid w:val="0063127A"/>
    <w:rsid w:val="00632306"/>
    <w:rsid w:val="00632625"/>
    <w:rsid w:val="006330A6"/>
    <w:rsid w:val="00633307"/>
    <w:rsid w:val="0063337B"/>
    <w:rsid w:val="0063389A"/>
    <w:rsid w:val="00633CB9"/>
    <w:rsid w:val="006342D1"/>
    <w:rsid w:val="00634AC5"/>
    <w:rsid w:val="006367B4"/>
    <w:rsid w:val="006377B5"/>
    <w:rsid w:val="00637F53"/>
    <w:rsid w:val="006406C1"/>
    <w:rsid w:val="00643B8D"/>
    <w:rsid w:val="00643DA9"/>
    <w:rsid w:val="00643EE9"/>
    <w:rsid w:val="0064423F"/>
    <w:rsid w:val="00644F67"/>
    <w:rsid w:val="006451EF"/>
    <w:rsid w:val="00645699"/>
    <w:rsid w:val="00647BFE"/>
    <w:rsid w:val="0065092C"/>
    <w:rsid w:val="00651156"/>
    <w:rsid w:val="006514A7"/>
    <w:rsid w:val="00651B22"/>
    <w:rsid w:val="00652FAB"/>
    <w:rsid w:val="0065402E"/>
    <w:rsid w:val="0065458B"/>
    <w:rsid w:val="00654DB4"/>
    <w:rsid w:val="00654F52"/>
    <w:rsid w:val="006555EE"/>
    <w:rsid w:val="006563A6"/>
    <w:rsid w:val="006564A2"/>
    <w:rsid w:val="0065660E"/>
    <w:rsid w:val="00656C98"/>
    <w:rsid w:val="0066180B"/>
    <w:rsid w:val="00661A5A"/>
    <w:rsid w:val="006626FB"/>
    <w:rsid w:val="00662AB7"/>
    <w:rsid w:val="00662B66"/>
    <w:rsid w:val="00663641"/>
    <w:rsid w:val="0066411D"/>
    <w:rsid w:val="0066707E"/>
    <w:rsid w:val="00667724"/>
    <w:rsid w:val="0067071C"/>
    <w:rsid w:val="00670768"/>
    <w:rsid w:val="006708DD"/>
    <w:rsid w:val="00670FBC"/>
    <w:rsid w:val="006716F5"/>
    <w:rsid w:val="00672581"/>
    <w:rsid w:val="00672B8E"/>
    <w:rsid w:val="00672F10"/>
    <w:rsid w:val="00676E8F"/>
    <w:rsid w:val="006778F7"/>
    <w:rsid w:val="00677C6A"/>
    <w:rsid w:val="00680A5C"/>
    <w:rsid w:val="0068231B"/>
    <w:rsid w:val="00682D93"/>
    <w:rsid w:val="00684707"/>
    <w:rsid w:val="00687B38"/>
    <w:rsid w:val="006913AB"/>
    <w:rsid w:val="00691740"/>
    <w:rsid w:val="00696013"/>
    <w:rsid w:val="00697E55"/>
    <w:rsid w:val="006A0FF9"/>
    <w:rsid w:val="006A11B0"/>
    <w:rsid w:val="006A1E44"/>
    <w:rsid w:val="006A1F07"/>
    <w:rsid w:val="006A1FC6"/>
    <w:rsid w:val="006A21B7"/>
    <w:rsid w:val="006A2261"/>
    <w:rsid w:val="006A2278"/>
    <w:rsid w:val="006A2BD6"/>
    <w:rsid w:val="006A2E97"/>
    <w:rsid w:val="006A3283"/>
    <w:rsid w:val="006A3AFF"/>
    <w:rsid w:val="006A3F0F"/>
    <w:rsid w:val="006A42A5"/>
    <w:rsid w:val="006A59A8"/>
    <w:rsid w:val="006A5FAC"/>
    <w:rsid w:val="006A7A9E"/>
    <w:rsid w:val="006B21D4"/>
    <w:rsid w:val="006B4760"/>
    <w:rsid w:val="006B47F1"/>
    <w:rsid w:val="006B4C80"/>
    <w:rsid w:val="006B524E"/>
    <w:rsid w:val="006B5433"/>
    <w:rsid w:val="006B7326"/>
    <w:rsid w:val="006C07D7"/>
    <w:rsid w:val="006C1613"/>
    <w:rsid w:val="006C1659"/>
    <w:rsid w:val="006C535F"/>
    <w:rsid w:val="006C5B43"/>
    <w:rsid w:val="006C5BC9"/>
    <w:rsid w:val="006C62EB"/>
    <w:rsid w:val="006C6E4D"/>
    <w:rsid w:val="006C7BC4"/>
    <w:rsid w:val="006C7D50"/>
    <w:rsid w:val="006D01F3"/>
    <w:rsid w:val="006D0664"/>
    <w:rsid w:val="006D09E0"/>
    <w:rsid w:val="006D22D5"/>
    <w:rsid w:val="006D3BA9"/>
    <w:rsid w:val="006D41B6"/>
    <w:rsid w:val="006D5FAD"/>
    <w:rsid w:val="006D79DF"/>
    <w:rsid w:val="006E0BD5"/>
    <w:rsid w:val="006E108E"/>
    <w:rsid w:val="006E13CE"/>
    <w:rsid w:val="006E27E9"/>
    <w:rsid w:val="006E3452"/>
    <w:rsid w:val="006E3AA8"/>
    <w:rsid w:val="006E3CCD"/>
    <w:rsid w:val="006E47A8"/>
    <w:rsid w:val="006E4975"/>
    <w:rsid w:val="006F0B20"/>
    <w:rsid w:val="006F0C27"/>
    <w:rsid w:val="006F0F94"/>
    <w:rsid w:val="006F1F7C"/>
    <w:rsid w:val="006F2A56"/>
    <w:rsid w:val="006F32DD"/>
    <w:rsid w:val="006F340E"/>
    <w:rsid w:val="006F4498"/>
    <w:rsid w:val="006F479C"/>
    <w:rsid w:val="006F5A5F"/>
    <w:rsid w:val="007010EE"/>
    <w:rsid w:val="007017A2"/>
    <w:rsid w:val="007049BC"/>
    <w:rsid w:val="00706535"/>
    <w:rsid w:val="00706EF6"/>
    <w:rsid w:val="00710775"/>
    <w:rsid w:val="00711A13"/>
    <w:rsid w:val="007122C7"/>
    <w:rsid w:val="0071236B"/>
    <w:rsid w:val="00713505"/>
    <w:rsid w:val="00713537"/>
    <w:rsid w:val="00713A16"/>
    <w:rsid w:val="00713DEC"/>
    <w:rsid w:val="007140E5"/>
    <w:rsid w:val="00714BE6"/>
    <w:rsid w:val="00716EED"/>
    <w:rsid w:val="00717781"/>
    <w:rsid w:val="007200EA"/>
    <w:rsid w:val="00720310"/>
    <w:rsid w:val="0072033A"/>
    <w:rsid w:val="007208DF"/>
    <w:rsid w:val="007252EA"/>
    <w:rsid w:val="007264E2"/>
    <w:rsid w:val="007272B7"/>
    <w:rsid w:val="00727E67"/>
    <w:rsid w:val="00730EC5"/>
    <w:rsid w:val="00734736"/>
    <w:rsid w:val="00734F01"/>
    <w:rsid w:val="00735485"/>
    <w:rsid w:val="00735E26"/>
    <w:rsid w:val="00737041"/>
    <w:rsid w:val="007371DF"/>
    <w:rsid w:val="00741112"/>
    <w:rsid w:val="00741D42"/>
    <w:rsid w:val="007431C6"/>
    <w:rsid w:val="00743B08"/>
    <w:rsid w:val="00744DCE"/>
    <w:rsid w:val="00745769"/>
    <w:rsid w:val="00745EFE"/>
    <w:rsid w:val="007477C1"/>
    <w:rsid w:val="0074788E"/>
    <w:rsid w:val="007507C7"/>
    <w:rsid w:val="007524F8"/>
    <w:rsid w:val="007528F2"/>
    <w:rsid w:val="00752E2D"/>
    <w:rsid w:val="00753042"/>
    <w:rsid w:val="00753E05"/>
    <w:rsid w:val="00755CB8"/>
    <w:rsid w:val="00755E3D"/>
    <w:rsid w:val="00757C3D"/>
    <w:rsid w:val="00757F90"/>
    <w:rsid w:val="007607F3"/>
    <w:rsid w:val="00762097"/>
    <w:rsid w:val="00762200"/>
    <w:rsid w:val="007628D8"/>
    <w:rsid w:val="00762C5D"/>
    <w:rsid w:val="00764EE0"/>
    <w:rsid w:val="00765692"/>
    <w:rsid w:val="00766251"/>
    <w:rsid w:val="0076695E"/>
    <w:rsid w:val="00767865"/>
    <w:rsid w:val="00767C43"/>
    <w:rsid w:val="00767C46"/>
    <w:rsid w:val="00770A17"/>
    <w:rsid w:val="00770ACC"/>
    <w:rsid w:val="007712B8"/>
    <w:rsid w:val="00771447"/>
    <w:rsid w:val="00772392"/>
    <w:rsid w:val="007736AD"/>
    <w:rsid w:val="00774357"/>
    <w:rsid w:val="00774542"/>
    <w:rsid w:val="007758CB"/>
    <w:rsid w:val="0077649F"/>
    <w:rsid w:val="007766DE"/>
    <w:rsid w:val="007773CD"/>
    <w:rsid w:val="007803D5"/>
    <w:rsid w:val="0078205C"/>
    <w:rsid w:val="0078233A"/>
    <w:rsid w:val="00782C27"/>
    <w:rsid w:val="00782F65"/>
    <w:rsid w:val="0078434B"/>
    <w:rsid w:val="00786769"/>
    <w:rsid w:val="007871DB"/>
    <w:rsid w:val="00787977"/>
    <w:rsid w:val="0078798E"/>
    <w:rsid w:val="00787B9E"/>
    <w:rsid w:val="00791B0F"/>
    <w:rsid w:val="00793E72"/>
    <w:rsid w:val="00793FC2"/>
    <w:rsid w:val="00795A74"/>
    <w:rsid w:val="00797A7C"/>
    <w:rsid w:val="007A12F8"/>
    <w:rsid w:val="007A145F"/>
    <w:rsid w:val="007A35FA"/>
    <w:rsid w:val="007A37C0"/>
    <w:rsid w:val="007A3E42"/>
    <w:rsid w:val="007A4BC6"/>
    <w:rsid w:val="007A629E"/>
    <w:rsid w:val="007A636D"/>
    <w:rsid w:val="007A6566"/>
    <w:rsid w:val="007A66FE"/>
    <w:rsid w:val="007A6BEA"/>
    <w:rsid w:val="007B0D5F"/>
    <w:rsid w:val="007B120C"/>
    <w:rsid w:val="007B3554"/>
    <w:rsid w:val="007B36B5"/>
    <w:rsid w:val="007B3D3F"/>
    <w:rsid w:val="007B54C8"/>
    <w:rsid w:val="007B55B1"/>
    <w:rsid w:val="007B5D55"/>
    <w:rsid w:val="007B762C"/>
    <w:rsid w:val="007C084E"/>
    <w:rsid w:val="007C3FE6"/>
    <w:rsid w:val="007C4D0E"/>
    <w:rsid w:val="007C4E3B"/>
    <w:rsid w:val="007C510C"/>
    <w:rsid w:val="007C53D0"/>
    <w:rsid w:val="007C5D5F"/>
    <w:rsid w:val="007C6BB0"/>
    <w:rsid w:val="007C6C4D"/>
    <w:rsid w:val="007D0314"/>
    <w:rsid w:val="007D065D"/>
    <w:rsid w:val="007D278B"/>
    <w:rsid w:val="007D358E"/>
    <w:rsid w:val="007D4E5A"/>
    <w:rsid w:val="007D52AE"/>
    <w:rsid w:val="007D6611"/>
    <w:rsid w:val="007D692F"/>
    <w:rsid w:val="007D69D3"/>
    <w:rsid w:val="007D77F9"/>
    <w:rsid w:val="007E201F"/>
    <w:rsid w:val="007E222B"/>
    <w:rsid w:val="007E3BD2"/>
    <w:rsid w:val="007E4092"/>
    <w:rsid w:val="007E4ABC"/>
    <w:rsid w:val="007E4DE9"/>
    <w:rsid w:val="007E515F"/>
    <w:rsid w:val="007E5999"/>
    <w:rsid w:val="007E6C17"/>
    <w:rsid w:val="007F05B4"/>
    <w:rsid w:val="007F2701"/>
    <w:rsid w:val="007F3CC9"/>
    <w:rsid w:val="007F42A4"/>
    <w:rsid w:val="007F58E5"/>
    <w:rsid w:val="007F5946"/>
    <w:rsid w:val="007F7C82"/>
    <w:rsid w:val="008000FF"/>
    <w:rsid w:val="00800F2D"/>
    <w:rsid w:val="008013C6"/>
    <w:rsid w:val="0080173C"/>
    <w:rsid w:val="0080260D"/>
    <w:rsid w:val="008069B0"/>
    <w:rsid w:val="00806E83"/>
    <w:rsid w:val="0080708E"/>
    <w:rsid w:val="00810380"/>
    <w:rsid w:val="00811536"/>
    <w:rsid w:val="00811AB1"/>
    <w:rsid w:val="008125A4"/>
    <w:rsid w:val="008131CA"/>
    <w:rsid w:val="008131EF"/>
    <w:rsid w:val="00814C43"/>
    <w:rsid w:val="00814C84"/>
    <w:rsid w:val="00815788"/>
    <w:rsid w:val="008169F5"/>
    <w:rsid w:val="00816B6B"/>
    <w:rsid w:val="00816C73"/>
    <w:rsid w:val="0082040A"/>
    <w:rsid w:val="00820472"/>
    <w:rsid w:val="00820EC5"/>
    <w:rsid w:val="0082123E"/>
    <w:rsid w:val="0082714C"/>
    <w:rsid w:val="008276F1"/>
    <w:rsid w:val="008279B2"/>
    <w:rsid w:val="00827BF2"/>
    <w:rsid w:val="008304E6"/>
    <w:rsid w:val="008304F2"/>
    <w:rsid w:val="00833F2E"/>
    <w:rsid w:val="008345B7"/>
    <w:rsid w:val="0083505B"/>
    <w:rsid w:val="0083570D"/>
    <w:rsid w:val="00835A21"/>
    <w:rsid w:val="00835CBB"/>
    <w:rsid w:val="00835E9D"/>
    <w:rsid w:val="00836924"/>
    <w:rsid w:val="00836A6A"/>
    <w:rsid w:val="00837DF7"/>
    <w:rsid w:val="0084058C"/>
    <w:rsid w:val="008412A0"/>
    <w:rsid w:val="00841364"/>
    <w:rsid w:val="008422B7"/>
    <w:rsid w:val="008436B5"/>
    <w:rsid w:val="00843DE9"/>
    <w:rsid w:val="00847BED"/>
    <w:rsid w:val="00847F89"/>
    <w:rsid w:val="00850E60"/>
    <w:rsid w:val="00855208"/>
    <w:rsid w:val="00855353"/>
    <w:rsid w:val="00855C05"/>
    <w:rsid w:val="00856517"/>
    <w:rsid w:val="00857689"/>
    <w:rsid w:val="00860910"/>
    <w:rsid w:val="00862760"/>
    <w:rsid w:val="00862CE6"/>
    <w:rsid w:val="00863168"/>
    <w:rsid w:val="00866869"/>
    <w:rsid w:val="00870122"/>
    <w:rsid w:val="008723D5"/>
    <w:rsid w:val="00872BAA"/>
    <w:rsid w:val="00875DBE"/>
    <w:rsid w:val="0087665C"/>
    <w:rsid w:val="0088093B"/>
    <w:rsid w:val="0088244B"/>
    <w:rsid w:val="008825DB"/>
    <w:rsid w:val="008839BB"/>
    <w:rsid w:val="00884516"/>
    <w:rsid w:val="0088463F"/>
    <w:rsid w:val="00885C48"/>
    <w:rsid w:val="00885CD5"/>
    <w:rsid w:val="00890982"/>
    <w:rsid w:val="00892920"/>
    <w:rsid w:val="008935CD"/>
    <w:rsid w:val="00893AA9"/>
    <w:rsid w:val="0089470A"/>
    <w:rsid w:val="00894B48"/>
    <w:rsid w:val="008971B0"/>
    <w:rsid w:val="0089759E"/>
    <w:rsid w:val="00897AC6"/>
    <w:rsid w:val="00897CD9"/>
    <w:rsid w:val="008A09EE"/>
    <w:rsid w:val="008A0ADE"/>
    <w:rsid w:val="008A0D02"/>
    <w:rsid w:val="008A1B15"/>
    <w:rsid w:val="008A1D9B"/>
    <w:rsid w:val="008A1E4E"/>
    <w:rsid w:val="008A3330"/>
    <w:rsid w:val="008A35DD"/>
    <w:rsid w:val="008A5D84"/>
    <w:rsid w:val="008A5F1A"/>
    <w:rsid w:val="008A66B9"/>
    <w:rsid w:val="008A6BC2"/>
    <w:rsid w:val="008A7A75"/>
    <w:rsid w:val="008A7FC7"/>
    <w:rsid w:val="008B1136"/>
    <w:rsid w:val="008B20B9"/>
    <w:rsid w:val="008B2333"/>
    <w:rsid w:val="008B378A"/>
    <w:rsid w:val="008B4E86"/>
    <w:rsid w:val="008B6B50"/>
    <w:rsid w:val="008C06EE"/>
    <w:rsid w:val="008C1473"/>
    <w:rsid w:val="008C16DA"/>
    <w:rsid w:val="008C38A7"/>
    <w:rsid w:val="008C3DCF"/>
    <w:rsid w:val="008C59ED"/>
    <w:rsid w:val="008C607A"/>
    <w:rsid w:val="008C681F"/>
    <w:rsid w:val="008C7D4E"/>
    <w:rsid w:val="008D0D50"/>
    <w:rsid w:val="008D10F8"/>
    <w:rsid w:val="008D1802"/>
    <w:rsid w:val="008D2654"/>
    <w:rsid w:val="008D26F3"/>
    <w:rsid w:val="008D270E"/>
    <w:rsid w:val="008D2B35"/>
    <w:rsid w:val="008D4091"/>
    <w:rsid w:val="008D676C"/>
    <w:rsid w:val="008D7906"/>
    <w:rsid w:val="008D798D"/>
    <w:rsid w:val="008D7FD2"/>
    <w:rsid w:val="008E07C4"/>
    <w:rsid w:val="008E4864"/>
    <w:rsid w:val="008E5810"/>
    <w:rsid w:val="008E7404"/>
    <w:rsid w:val="008E7A8E"/>
    <w:rsid w:val="008E7B9F"/>
    <w:rsid w:val="008F1C37"/>
    <w:rsid w:val="008F381D"/>
    <w:rsid w:val="008F3E79"/>
    <w:rsid w:val="008F513C"/>
    <w:rsid w:val="008F579B"/>
    <w:rsid w:val="008F62B8"/>
    <w:rsid w:val="008F6C59"/>
    <w:rsid w:val="008F6E16"/>
    <w:rsid w:val="008F7904"/>
    <w:rsid w:val="008F7FB0"/>
    <w:rsid w:val="00901089"/>
    <w:rsid w:val="00901309"/>
    <w:rsid w:val="009016C4"/>
    <w:rsid w:val="00901752"/>
    <w:rsid w:val="0090189C"/>
    <w:rsid w:val="00901D8F"/>
    <w:rsid w:val="00902450"/>
    <w:rsid w:val="00904390"/>
    <w:rsid w:val="00904C7C"/>
    <w:rsid w:val="009059FD"/>
    <w:rsid w:val="00905D2F"/>
    <w:rsid w:val="00906039"/>
    <w:rsid w:val="00910125"/>
    <w:rsid w:val="00910704"/>
    <w:rsid w:val="00910A22"/>
    <w:rsid w:val="00910F75"/>
    <w:rsid w:val="00911A71"/>
    <w:rsid w:val="00912A95"/>
    <w:rsid w:val="00916012"/>
    <w:rsid w:val="00916BAF"/>
    <w:rsid w:val="009173CA"/>
    <w:rsid w:val="00920090"/>
    <w:rsid w:val="0092095E"/>
    <w:rsid w:val="0092249D"/>
    <w:rsid w:val="00923507"/>
    <w:rsid w:val="00923B0C"/>
    <w:rsid w:val="00925899"/>
    <w:rsid w:val="00926B16"/>
    <w:rsid w:val="00926EC4"/>
    <w:rsid w:val="0093027B"/>
    <w:rsid w:val="0093318F"/>
    <w:rsid w:val="00935056"/>
    <w:rsid w:val="0093552B"/>
    <w:rsid w:val="0093641D"/>
    <w:rsid w:val="00940D32"/>
    <w:rsid w:val="00941A68"/>
    <w:rsid w:val="00941AF9"/>
    <w:rsid w:val="00942912"/>
    <w:rsid w:val="00942B94"/>
    <w:rsid w:val="00943A0A"/>
    <w:rsid w:val="00945DAE"/>
    <w:rsid w:val="00945ECF"/>
    <w:rsid w:val="009474D1"/>
    <w:rsid w:val="009507AE"/>
    <w:rsid w:val="0095243D"/>
    <w:rsid w:val="00956124"/>
    <w:rsid w:val="00956BDA"/>
    <w:rsid w:val="00957742"/>
    <w:rsid w:val="00961BCD"/>
    <w:rsid w:val="009637CB"/>
    <w:rsid w:val="00965AAE"/>
    <w:rsid w:val="00965E34"/>
    <w:rsid w:val="00967474"/>
    <w:rsid w:val="0096766E"/>
    <w:rsid w:val="00971344"/>
    <w:rsid w:val="00972228"/>
    <w:rsid w:val="009729D4"/>
    <w:rsid w:val="00972DF8"/>
    <w:rsid w:val="00973250"/>
    <w:rsid w:val="0097428C"/>
    <w:rsid w:val="00974BC7"/>
    <w:rsid w:val="00974BDC"/>
    <w:rsid w:val="00975367"/>
    <w:rsid w:val="009774B4"/>
    <w:rsid w:val="0098007D"/>
    <w:rsid w:val="0098030D"/>
    <w:rsid w:val="009807C7"/>
    <w:rsid w:val="00980A05"/>
    <w:rsid w:val="00982876"/>
    <w:rsid w:val="00983436"/>
    <w:rsid w:val="00983BC5"/>
    <w:rsid w:val="00984383"/>
    <w:rsid w:val="00984BF6"/>
    <w:rsid w:val="009859A4"/>
    <w:rsid w:val="00985A18"/>
    <w:rsid w:val="00986584"/>
    <w:rsid w:val="009874BF"/>
    <w:rsid w:val="009905C9"/>
    <w:rsid w:val="00992446"/>
    <w:rsid w:val="00992C2F"/>
    <w:rsid w:val="00992FB5"/>
    <w:rsid w:val="00993391"/>
    <w:rsid w:val="009940A1"/>
    <w:rsid w:val="00995662"/>
    <w:rsid w:val="00995EBD"/>
    <w:rsid w:val="00996C97"/>
    <w:rsid w:val="009971C1"/>
    <w:rsid w:val="009976E2"/>
    <w:rsid w:val="00997B15"/>
    <w:rsid w:val="009A062D"/>
    <w:rsid w:val="009A06E2"/>
    <w:rsid w:val="009A0E19"/>
    <w:rsid w:val="009A787D"/>
    <w:rsid w:val="009B3144"/>
    <w:rsid w:val="009B3F42"/>
    <w:rsid w:val="009B3F83"/>
    <w:rsid w:val="009B428B"/>
    <w:rsid w:val="009B47B7"/>
    <w:rsid w:val="009B4848"/>
    <w:rsid w:val="009B5054"/>
    <w:rsid w:val="009B531C"/>
    <w:rsid w:val="009B56D7"/>
    <w:rsid w:val="009B5990"/>
    <w:rsid w:val="009B59CD"/>
    <w:rsid w:val="009B7747"/>
    <w:rsid w:val="009B7A1B"/>
    <w:rsid w:val="009C01D2"/>
    <w:rsid w:val="009C063D"/>
    <w:rsid w:val="009C06D7"/>
    <w:rsid w:val="009C10D7"/>
    <w:rsid w:val="009C1AF3"/>
    <w:rsid w:val="009C1BB3"/>
    <w:rsid w:val="009C1EF5"/>
    <w:rsid w:val="009C2642"/>
    <w:rsid w:val="009C3D4B"/>
    <w:rsid w:val="009C476A"/>
    <w:rsid w:val="009C5D8C"/>
    <w:rsid w:val="009C6963"/>
    <w:rsid w:val="009C73DA"/>
    <w:rsid w:val="009D015B"/>
    <w:rsid w:val="009D1637"/>
    <w:rsid w:val="009D19A0"/>
    <w:rsid w:val="009D1D89"/>
    <w:rsid w:val="009D2BB8"/>
    <w:rsid w:val="009D304A"/>
    <w:rsid w:val="009D3619"/>
    <w:rsid w:val="009D3703"/>
    <w:rsid w:val="009D3764"/>
    <w:rsid w:val="009D39F0"/>
    <w:rsid w:val="009D4A8D"/>
    <w:rsid w:val="009D5541"/>
    <w:rsid w:val="009D66A1"/>
    <w:rsid w:val="009D7154"/>
    <w:rsid w:val="009D75A5"/>
    <w:rsid w:val="009D7F01"/>
    <w:rsid w:val="009E2266"/>
    <w:rsid w:val="009E2464"/>
    <w:rsid w:val="009E46F2"/>
    <w:rsid w:val="009E5C8B"/>
    <w:rsid w:val="009E7BE4"/>
    <w:rsid w:val="009F21EB"/>
    <w:rsid w:val="009F2FB6"/>
    <w:rsid w:val="009F36A0"/>
    <w:rsid w:val="009F3EEE"/>
    <w:rsid w:val="009F6FB8"/>
    <w:rsid w:val="009F7BFF"/>
    <w:rsid w:val="00A008E5"/>
    <w:rsid w:val="00A01243"/>
    <w:rsid w:val="00A0566A"/>
    <w:rsid w:val="00A06A78"/>
    <w:rsid w:val="00A10047"/>
    <w:rsid w:val="00A10370"/>
    <w:rsid w:val="00A10565"/>
    <w:rsid w:val="00A10D60"/>
    <w:rsid w:val="00A12ABA"/>
    <w:rsid w:val="00A12B88"/>
    <w:rsid w:val="00A133C7"/>
    <w:rsid w:val="00A138A1"/>
    <w:rsid w:val="00A14E85"/>
    <w:rsid w:val="00A17786"/>
    <w:rsid w:val="00A206AE"/>
    <w:rsid w:val="00A207BE"/>
    <w:rsid w:val="00A21991"/>
    <w:rsid w:val="00A21C4A"/>
    <w:rsid w:val="00A22041"/>
    <w:rsid w:val="00A22556"/>
    <w:rsid w:val="00A22573"/>
    <w:rsid w:val="00A2260F"/>
    <w:rsid w:val="00A22731"/>
    <w:rsid w:val="00A231DF"/>
    <w:rsid w:val="00A243E6"/>
    <w:rsid w:val="00A25565"/>
    <w:rsid w:val="00A25CC4"/>
    <w:rsid w:val="00A25DD4"/>
    <w:rsid w:val="00A263FC"/>
    <w:rsid w:val="00A270D2"/>
    <w:rsid w:val="00A27152"/>
    <w:rsid w:val="00A27A5C"/>
    <w:rsid w:val="00A27B57"/>
    <w:rsid w:val="00A31767"/>
    <w:rsid w:val="00A31FF0"/>
    <w:rsid w:val="00A3225F"/>
    <w:rsid w:val="00A3243E"/>
    <w:rsid w:val="00A324EC"/>
    <w:rsid w:val="00A327F2"/>
    <w:rsid w:val="00A32FF3"/>
    <w:rsid w:val="00A3381F"/>
    <w:rsid w:val="00A34019"/>
    <w:rsid w:val="00A347B7"/>
    <w:rsid w:val="00A3496F"/>
    <w:rsid w:val="00A3601C"/>
    <w:rsid w:val="00A403FE"/>
    <w:rsid w:val="00A41545"/>
    <w:rsid w:val="00A42567"/>
    <w:rsid w:val="00A440EF"/>
    <w:rsid w:val="00A44C16"/>
    <w:rsid w:val="00A466D1"/>
    <w:rsid w:val="00A47A81"/>
    <w:rsid w:val="00A51711"/>
    <w:rsid w:val="00A51C20"/>
    <w:rsid w:val="00A52B57"/>
    <w:rsid w:val="00A52C32"/>
    <w:rsid w:val="00A56337"/>
    <w:rsid w:val="00A56D7A"/>
    <w:rsid w:val="00A60641"/>
    <w:rsid w:val="00A60FAD"/>
    <w:rsid w:val="00A618C2"/>
    <w:rsid w:val="00A63529"/>
    <w:rsid w:val="00A64424"/>
    <w:rsid w:val="00A647DC"/>
    <w:rsid w:val="00A64C12"/>
    <w:rsid w:val="00A6501D"/>
    <w:rsid w:val="00A65B05"/>
    <w:rsid w:val="00A6641F"/>
    <w:rsid w:val="00A6683B"/>
    <w:rsid w:val="00A66CD6"/>
    <w:rsid w:val="00A70A05"/>
    <w:rsid w:val="00A70A31"/>
    <w:rsid w:val="00A70F5E"/>
    <w:rsid w:val="00A710FE"/>
    <w:rsid w:val="00A7133D"/>
    <w:rsid w:val="00A71735"/>
    <w:rsid w:val="00A72BEA"/>
    <w:rsid w:val="00A73391"/>
    <w:rsid w:val="00A741CD"/>
    <w:rsid w:val="00A753C8"/>
    <w:rsid w:val="00A75448"/>
    <w:rsid w:val="00A758E9"/>
    <w:rsid w:val="00A75B58"/>
    <w:rsid w:val="00A76131"/>
    <w:rsid w:val="00A77C76"/>
    <w:rsid w:val="00A77DE7"/>
    <w:rsid w:val="00A80611"/>
    <w:rsid w:val="00A80B01"/>
    <w:rsid w:val="00A810B5"/>
    <w:rsid w:val="00A81F79"/>
    <w:rsid w:val="00A81FF6"/>
    <w:rsid w:val="00A8210C"/>
    <w:rsid w:val="00A83AB4"/>
    <w:rsid w:val="00A847CA"/>
    <w:rsid w:val="00A84E04"/>
    <w:rsid w:val="00A850F8"/>
    <w:rsid w:val="00A85512"/>
    <w:rsid w:val="00A87D6E"/>
    <w:rsid w:val="00A91B79"/>
    <w:rsid w:val="00A92B26"/>
    <w:rsid w:val="00A930B2"/>
    <w:rsid w:val="00A938DA"/>
    <w:rsid w:val="00A939D9"/>
    <w:rsid w:val="00A93B3F"/>
    <w:rsid w:val="00A93D2B"/>
    <w:rsid w:val="00A93D6A"/>
    <w:rsid w:val="00A94B33"/>
    <w:rsid w:val="00A94FB3"/>
    <w:rsid w:val="00A95650"/>
    <w:rsid w:val="00A9626B"/>
    <w:rsid w:val="00A96708"/>
    <w:rsid w:val="00A96981"/>
    <w:rsid w:val="00A97730"/>
    <w:rsid w:val="00AA07D8"/>
    <w:rsid w:val="00AA0FB0"/>
    <w:rsid w:val="00AA1AD1"/>
    <w:rsid w:val="00AA2188"/>
    <w:rsid w:val="00AA3891"/>
    <w:rsid w:val="00AA4A21"/>
    <w:rsid w:val="00AA54A5"/>
    <w:rsid w:val="00AA77F2"/>
    <w:rsid w:val="00AB0032"/>
    <w:rsid w:val="00AB0350"/>
    <w:rsid w:val="00AB041A"/>
    <w:rsid w:val="00AB0BD4"/>
    <w:rsid w:val="00AB133E"/>
    <w:rsid w:val="00AB1514"/>
    <w:rsid w:val="00AB2148"/>
    <w:rsid w:val="00AB2277"/>
    <w:rsid w:val="00AB6FE0"/>
    <w:rsid w:val="00AB7A12"/>
    <w:rsid w:val="00AC00CC"/>
    <w:rsid w:val="00AC17B7"/>
    <w:rsid w:val="00AC1A02"/>
    <w:rsid w:val="00AC31D9"/>
    <w:rsid w:val="00AC326D"/>
    <w:rsid w:val="00AC380D"/>
    <w:rsid w:val="00AC4C5B"/>
    <w:rsid w:val="00AC5BBA"/>
    <w:rsid w:val="00AC5F70"/>
    <w:rsid w:val="00AD1456"/>
    <w:rsid w:val="00AD3267"/>
    <w:rsid w:val="00AD4DA6"/>
    <w:rsid w:val="00AD5376"/>
    <w:rsid w:val="00AD7AFB"/>
    <w:rsid w:val="00AE00C1"/>
    <w:rsid w:val="00AE06AD"/>
    <w:rsid w:val="00AE1A93"/>
    <w:rsid w:val="00AE24C2"/>
    <w:rsid w:val="00AE568E"/>
    <w:rsid w:val="00AF028E"/>
    <w:rsid w:val="00AF02C8"/>
    <w:rsid w:val="00AF03ED"/>
    <w:rsid w:val="00AF06CB"/>
    <w:rsid w:val="00AF0B23"/>
    <w:rsid w:val="00AF21D2"/>
    <w:rsid w:val="00AF265F"/>
    <w:rsid w:val="00AF26D6"/>
    <w:rsid w:val="00AF2FA9"/>
    <w:rsid w:val="00AF3E5D"/>
    <w:rsid w:val="00AF45E3"/>
    <w:rsid w:val="00AF620B"/>
    <w:rsid w:val="00AF716F"/>
    <w:rsid w:val="00AF7267"/>
    <w:rsid w:val="00B00B3F"/>
    <w:rsid w:val="00B00D54"/>
    <w:rsid w:val="00B02279"/>
    <w:rsid w:val="00B03CA6"/>
    <w:rsid w:val="00B057AA"/>
    <w:rsid w:val="00B05DFD"/>
    <w:rsid w:val="00B07145"/>
    <w:rsid w:val="00B106A9"/>
    <w:rsid w:val="00B10962"/>
    <w:rsid w:val="00B10F07"/>
    <w:rsid w:val="00B1131B"/>
    <w:rsid w:val="00B11EFA"/>
    <w:rsid w:val="00B1266F"/>
    <w:rsid w:val="00B12C70"/>
    <w:rsid w:val="00B14C0D"/>
    <w:rsid w:val="00B1501E"/>
    <w:rsid w:val="00B153A5"/>
    <w:rsid w:val="00B16131"/>
    <w:rsid w:val="00B168B8"/>
    <w:rsid w:val="00B16B59"/>
    <w:rsid w:val="00B1799D"/>
    <w:rsid w:val="00B227B9"/>
    <w:rsid w:val="00B22AE1"/>
    <w:rsid w:val="00B2366A"/>
    <w:rsid w:val="00B24095"/>
    <w:rsid w:val="00B244BC"/>
    <w:rsid w:val="00B269A8"/>
    <w:rsid w:val="00B30221"/>
    <w:rsid w:val="00B30A73"/>
    <w:rsid w:val="00B339AD"/>
    <w:rsid w:val="00B34ACC"/>
    <w:rsid w:val="00B34BA8"/>
    <w:rsid w:val="00B359F1"/>
    <w:rsid w:val="00B3641A"/>
    <w:rsid w:val="00B37483"/>
    <w:rsid w:val="00B40536"/>
    <w:rsid w:val="00B4064B"/>
    <w:rsid w:val="00B40852"/>
    <w:rsid w:val="00B41A2A"/>
    <w:rsid w:val="00B42364"/>
    <w:rsid w:val="00B43E52"/>
    <w:rsid w:val="00B44304"/>
    <w:rsid w:val="00B44D84"/>
    <w:rsid w:val="00B45AD7"/>
    <w:rsid w:val="00B46C2A"/>
    <w:rsid w:val="00B4719F"/>
    <w:rsid w:val="00B47D5F"/>
    <w:rsid w:val="00B510C9"/>
    <w:rsid w:val="00B511AA"/>
    <w:rsid w:val="00B5210A"/>
    <w:rsid w:val="00B525A2"/>
    <w:rsid w:val="00B52D2B"/>
    <w:rsid w:val="00B54047"/>
    <w:rsid w:val="00B5507E"/>
    <w:rsid w:val="00B56F44"/>
    <w:rsid w:val="00B573FF"/>
    <w:rsid w:val="00B605F9"/>
    <w:rsid w:val="00B6278B"/>
    <w:rsid w:val="00B629AA"/>
    <w:rsid w:val="00B629EF"/>
    <w:rsid w:val="00B62A05"/>
    <w:rsid w:val="00B641C9"/>
    <w:rsid w:val="00B6573C"/>
    <w:rsid w:val="00B657C4"/>
    <w:rsid w:val="00B65D0C"/>
    <w:rsid w:val="00B66C8C"/>
    <w:rsid w:val="00B6725C"/>
    <w:rsid w:val="00B70770"/>
    <w:rsid w:val="00B70A92"/>
    <w:rsid w:val="00B718D9"/>
    <w:rsid w:val="00B718F4"/>
    <w:rsid w:val="00B71D17"/>
    <w:rsid w:val="00B728D7"/>
    <w:rsid w:val="00B7320B"/>
    <w:rsid w:val="00B739ED"/>
    <w:rsid w:val="00B7479E"/>
    <w:rsid w:val="00B74FAA"/>
    <w:rsid w:val="00B7549A"/>
    <w:rsid w:val="00B7575E"/>
    <w:rsid w:val="00B75BA1"/>
    <w:rsid w:val="00B770D5"/>
    <w:rsid w:val="00B77757"/>
    <w:rsid w:val="00B77940"/>
    <w:rsid w:val="00B77BE3"/>
    <w:rsid w:val="00B77D9A"/>
    <w:rsid w:val="00B80285"/>
    <w:rsid w:val="00B838D8"/>
    <w:rsid w:val="00B8439F"/>
    <w:rsid w:val="00B84E95"/>
    <w:rsid w:val="00B8529F"/>
    <w:rsid w:val="00B86559"/>
    <w:rsid w:val="00B8689E"/>
    <w:rsid w:val="00B906DA"/>
    <w:rsid w:val="00B90D19"/>
    <w:rsid w:val="00B92BCE"/>
    <w:rsid w:val="00B955D8"/>
    <w:rsid w:val="00B95FC5"/>
    <w:rsid w:val="00BA0438"/>
    <w:rsid w:val="00BA0794"/>
    <w:rsid w:val="00BA0945"/>
    <w:rsid w:val="00BA09DF"/>
    <w:rsid w:val="00BA0C2A"/>
    <w:rsid w:val="00BA0DA0"/>
    <w:rsid w:val="00BA4247"/>
    <w:rsid w:val="00BA58E7"/>
    <w:rsid w:val="00BA59E2"/>
    <w:rsid w:val="00BA5CE1"/>
    <w:rsid w:val="00BA642D"/>
    <w:rsid w:val="00BA6A7A"/>
    <w:rsid w:val="00BA6BE9"/>
    <w:rsid w:val="00BA6DAB"/>
    <w:rsid w:val="00BA78D3"/>
    <w:rsid w:val="00BA7BDC"/>
    <w:rsid w:val="00BA7DFA"/>
    <w:rsid w:val="00BB19FF"/>
    <w:rsid w:val="00BB1AC7"/>
    <w:rsid w:val="00BB1B65"/>
    <w:rsid w:val="00BB2012"/>
    <w:rsid w:val="00BB38BA"/>
    <w:rsid w:val="00BB69A7"/>
    <w:rsid w:val="00BC075D"/>
    <w:rsid w:val="00BC0CA8"/>
    <w:rsid w:val="00BC1510"/>
    <w:rsid w:val="00BC2649"/>
    <w:rsid w:val="00BC27EA"/>
    <w:rsid w:val="00BC4CD1"/>
    <w:rsid w:val="00BC58F2"/>
    <w:rsid w:val="00BD1547"/>
    <w:rsid w:val="00BD3342"/>
    <w:rsid w:val="00BD67A9"/>
    <w:rsid w:val="00BD7649"/>
    <w:rsid w:val="00BE0AF0"/>
    <w:rsid w:val="00BE3126"/>
    <w:rsid w:val="00BE430B"/>
    <w:rsid w:val="00BE587C"/>
    <w:rsid w:val="00BE5F1B"/>
    <w:rsid w:val="00BE7F98"/>
    <w:rsid w:val="00BF06B4"/>
    <w:rsid w:val="00BF07C1"/>
    <w:rsid w:val="00BF2A9A"/>
    <w:rsid w:val="00BF338B"/>
    <w:rsid w:val="00BF350A"/>
    <w:rsid w:val="00BF5A87"/>
    <w:rsid w:val="00BF6A1E"/>
    <w:rsid w:val="00C009D9"/>
    <w:rsid w:val="00C01849"/>
    <w:rsid w:val="00C029CB"/>
    <w:rsid w:val="00C02A3E"/>
    <w:rsid w:val="00C02D82"/>
    <w:rsid w:val="00C0308B"/>
    <w:rsid w:val="00C03BC2"/>
    <w:rsid w:val="00C04081"/>
    <w:rsid w:val="00C0413D"/>
    <w:rsid w:val="00C04393"/>
    <w:rsid w:val="00C05AA4"/>
    <w:rsid w:val="00C07172"/>
    <w:rsid w:val="00C07486"/>
    <w:rsid w:val="00C0763F"/>
    <w:rsid w:val="00C1024F"/>
    <w:rsid w:val="00C10899"/>
    <w:rsid w:val="00C11261"/>
    <w:rsid w:val="00C14D50"/>
    <w:rsid w:val="00C1510C"/>
    <w:rsid w:val="00C1533A"/>
    <w:rsid w:val="00C15ABD"/>
    <w:rsid w:val="00C170A4"/>
    <w:rsid w:val="00C1763C"/>
    <w:rsid w:val="00C17682"/>
    <w:rsid w:val="00C17873"/>
    <w:rsid w:val="00C201FF"/>
    <w:rsid w:val="00C205C0"/>
    <w:rsid w:val="00C206FC"/>
    <w:rsid w:val="00C20CB4"/>
    <w:rsid w:val="00C2136A"/>
    <w:rsid w:val="00C23E0C"/>
    <w:rsid w:val="00C23E29"/>
    <w:rsid w:val="00C24816"/>
    <w:rsid w:val="00C24950"/>
    <w:rsid w:val="00C25E67"/>
    <w:rsid w:val="00C26C87"/>
    <w:rsid w:val="00C270E6"/>
    <w:rsid w:val="00C276F4"/>
    <w:rsid w:val="00C27C74"/>
    <w:rsid w:val="00C31027"/>
    <w:rsid w:val="00C312FA"/>
    <w:rsid w:val="00C334C7"/>
    <w:rsid w:val="00C33FB9"/>
    <w:rsid w:val="00C3400C"/>
    <w:rsid w:val="00C3469A"/>
    <w:rsid w:val="00C35780"/>
    <w:rsid w:val="00C3669C"/>
    <w:rsid w:val="00C36FE7"/>
    <w:rsid w:val="00C402D0"/>
    <w:rsid w:val="00C40AB6"/>
    <w:rsid w:val="00C40B5B"/>
    <w:rsid w:val="00C40F53"/>
    <w:rsid w:val="00C436B6"/>
    <w:rsid w:val="00C4385B"/>
    <w:rsid w:val="00C463A5"/>
    <w:rsid w:val="00C46B2D"/>
    <w:rsid w:val="00C46D3B"/>
    <w:rsid w:val="00C46E1F"/>
    <w:rsid w:val="00C5071B"/>
    <w:rsid w:val="00C50972"/>
    <w:rsid w:val="00C5206C"/>
    <w:rsid w:val="00C52FCB"/>
    <w:rsid w:val="00C5442B"/>
    <w:rsid w:val="00C55B62"/>
    <w:rsid w:val="00C55B68"/>
    <w:rsid w:val="00C5606A"/>
    <w:rsid w:val="00C56256"/>
    <w:rsid w:val="00C61CAA"/>
    <w:rsid w:val="00C62CF3"/>
    <w:rsid w:val="00C638E4"/>
    <w:rsid w:val="00C643ED"/>
    <w:rsid w:val="00C65CE5"/>
    <w:rsid w:val="00C668CD"/>
    <w:rsid w:val="00C7099A"/>
    <w:rsid w:val="00C70B85"/>
    <w:rsid w:val="00C72E09"/>
    <w:rsid w:val="00C73808"/>
    <w:rsid w:val="00C755A5"/>
    <w:rsid w:val="00C76673"/>
    <w:rsid w:val="00C802B0"/>
    <w:rsid w:val="00C80396"/>
    <w:rsid w:val="00C809B8"/>
    <w:rsid w:val="00C8463C"/>
    <w:rsid w:val="00C851DA"/>
    <w:rsid w:val="00C85958"/>
    <w:rsid w:val="00C85A1D"/>
    <w:rsid w:val="00C862B0"/>
    <w:rsid w:val="00C86582"/>
    <w:rsid w:val="00C877FB"/>
    <w:rsid w:val="00C9123C"/>
    <w:rsid w:val="00C9160C"/>
    <w:rsid w:val="00C91AA8"/>
    <w:rsid w:val="00C92428"/>
    <w:rsid w:val="00C92E8E"/>
    <w:rsid w:val="00C95681"/>
    <w:rsid w:val="00C96970"/>
    <w:rsid w:val="00C9756F"/>
    <w:rsid w:val="00C97C06"/>
    <w:rsid w:val="00C97EAE"/>
    <w:rsid w:val="00CA2A70"/>
    <w:rsid w:val="00CA33E2"/>
    <w:rsid w:val="00CA46BF"/>
    <w:rsid w:val="00CA56BE"/>
    <w:rsid w:val="00CA76EC"/>
    <w:rsid w:val="00CA7C73"/>
    <w:rsid w:val="00CB0B89"/>
    <w:rsid w:val="00CB1237"/>
    <w:rsid w:val="00CB1E6E"/>
    <w:rsid w:val="00CB2476"/>
    <w:rsid w:val="00CB3077"/>
    <w:rsid w:val="00CB3D2C"/>
    <w:rsid w:val="00CB7984"/>
    <w:rsid w:val="00CC2270"/>
    <w:rsid w:val="00CC2FA0"/>
    <w:rsid w:val="00CC31A3"/>
    <w:rsid w:val="00CC33A6"/>
    <w:rsid w:val="00CC37F5"/>
    <w:rsid w:val="00CC43DC"/>
    <w:rsid w:val="00CC4721"/>
    <w:rsid w:val="00CC50A2"/>
    <w:rsid w:val="00CC6C6E"/>
    <w:rsid w:val="00CC7759"/>
    <w:rsid w:val="00CD02C6"/>
    <w:rsid w:val="00CD167A"/>
    <w:rsid w:val="00CD173A"/>
    <w:rsid w:val="00CD235E"/>
    <w:rsid w:val="00CD24FE"/>
    <w:rsid w:val="00CD2880"/>
    <w:rsid w:val="00CD3DDB"/>
    <w:rsid w:val="00CD4BDB"/>
    <w:rsid w:val="00CD4D48"/>
    <w:rsid w:val="00CD5D27"/>
    <w:rsid w:val="00CE05FD"/>
    <w:rsid w:val="00CE0FA8"/>
    <w:rsid w:val="00CE2A55"/>
    <w:rsid w:val="00CE37DA"/>
    <w:rsid w:val="00CE4EA8"/>
    <w:rsid w:val="00CE6F7E"/>
    <w:rsid w:val="00CE7A1F"/>
    <w:rsid w:val="00CE7EBC"/>
    <w:rsid w:val="00CF0F07"/>
    <w:rsid w:val="00CF24E9"/>
    <w:rsid w:val="00CF24ED"/>
    <w:rsid w:val="00CF2611"/>
    <w:rsid w:val="00CF31E1"/>
    <w:rsid w:val="00CF6442"/>
    <w:rsid w:val="00CF69DB"/>
    <w:rsid w:val="00CF753D"/>
    <w:rsid w:val="00D00717"/>
    <w:rsid w:val="00D016C8"/>
    <w:rsid w:val="00D03768"/>
    <w:rsid w:val="00D03B6A"/>
    <w:rsid w:val="00D03C37"/>
    <w:rsid w:val="00D0504B"/>
    <w:rsid w:val="00D05E48"/>
    <w:rsid w:val="00D10807"/>
    <w:rsid w:val="00D10861"/>
    <w:rsid w:val="00D11917"/>
    <w:rsid w:val="00D13053"/>
    <w:rsid w:val="00D132BB"/>
    <w:rsid w:val="00D1466D"/>
    <w:rsid w:val="00D14D33"/>
    <w:rsid w:val="00D15253"/>
    <w:rsid w:val="00D167DE"/>
    <w:rsid w:val="00D1796A"/>
    <w:rsid w:val="00D20ECE"/>
    <w:rsid w:val="00D218F7"/>
    <w:rsid w:val="00D23872"/>
    <w:rsid w:val="00D23EC0"/>
    <w:rsid w:val="00D24E02"/>
    <w:rsid w:val="00D26BED"/>
    <w:rsid w:val="00D27407"/>
    <w:rsid w:val="00D27540"/>
    <w:rsid w:val="00D27844"/>
    <w:rsid w:val="00D27C5A"/>
    <w:rsid w:val="00D32BFC"/>
    <w:rsid w:val="00D32DC9"/>
    <w:rsid w:val="00D338B8"/>
    <w:rsid w:val="00D3542E"/>
    <w:rsid w:val="00D36744"/>
    <w:rsid w:val="00D37F58"/>
    <w:rsid w:val="00D403EB"/>
    <w:rsid w:val="00D41025"/>
    <w:rsid w:val="00D41794"/>
    <w:rsid w:val="00D41B36"/>
    <w:rsid w:val="00D443AC"/>
    <w:rsid w:val="00D44870"/>
    <w:rsid w:val="00D450F1"/>
    <w:rsid w:val="00D45276"/>
    <w:rsid w:val="00D460DB"/>
    <w:rsid w:val="00D479BE"/>
    <w:rsid w:val="00D505ED"/>
    <w:rsid w:val="00D50E8F"/>
    <w:rsid w:val="00D52A2D"/>
    <w:rsid w:val="00D53682"/>
    <w:rsid w:val="00D54986"/>
    <w:rsid w:val="00D55059"/>
    <w:rsid w:val="00D55CAF"/>
    <w:rsid w:val="00D5674A"/>
    <w:rsid w:val="00D5787B"/>
    <w:rsid w:val="00D60DA0"/>
    <w:rsid w:val="00D6162A"/>
    <w:rsid w:val="00D61F3C"/>
    <w:rsid w:val="00D6304B"/>
    <w:rsid w:val="00D64185"/>
    <w:rsid w:val="00D64293"/>
    <w:rsid w:val="00D644A7"/>
    <w:rsid w:val="00D64C14"/>
    <w:rsid w:val="00D659F3"/>
    <w:rsid w:val="00D65A57"/>
    <w:rsid w:val="00D65F10"/>
    <w:rsid w:val="00D66C1D"/>
    <w:rsid w:val="00D66C87"/>
    <w:rsid w:val="00D66CDA"/>
    <w:rsid w:val="00D67D0C"/>
    <w:rsid w:val="00D704EE"/>
    <w:rsid w:val="00D70C38"/>
    <w:rsid w:val="00D7235D"/>
    <w:rsid w:val="00D73F3B"/>
    <w:rsid w:val="00D74C64"/>
    <w:rsid w:val="00D755D0"/>
    <w:rsid w:val="00D75DE8"/>
    <w:rsid w:val="00D76710"/>
    <w:rsid w:val="00D7684B"/>
    <w:rsid w:val="00D76CDC"/>
    <w:rsid w:val="00D80A22"/>
    <w:rsid w:val="00D825BB"/>
    <w:rsid w:val="00D82AB3"/>
    <w:rsid w:val="00D83841"/>
    <w:rsid w:val="00D845D1"/>
    <w:rsid w:val="00D84B96"/>
    <w:rsid w:val="00D84D8C"/>
    <w:rsid w:val="00D86D0F"/>
    <w:rsid w:val="00D90292"/>
    <w:rsid w:val="00D910DB"/>
    <w:rsid w:val="00D9135A"/>
    <w:rsid w:val="00D91A13"/>
    <w:rsid w:val="00D9244C"/>
    <w:rsid w:val="00D92897"/>
    <w:rsid w:val="00D932D8"/>
    <w:rsid w:val="00D939D7"/>
    <w:rsid w:val="00D94581"/>
    <w:rsid w:val="00D95232"/>
    <w:rsid w:val="00D95B32"/>
    <w:rsid w:val="00D97EB4"/>
    <w:rsid w:val="00DA11F0"/>
    <w:rsid w:val="00DA1D05"/>
    <w:rsid w:val="00DA42D9"/>
    <w:rsid w:val="00DA4778"/>
    <w:rsid w:val="00DA4969"/>
    <w:rsid w:val="00DA4C22"/>
    <w:rsid w:val="00DA4E38"/>
    <w:rsid w:val="00DA5724"/>
    <w:rsid w:val="00DB0AEB"/>
    <w:rsid w:val="00DB10E6"/>
    <w:rsid w:val="00DB1A81"/>
    <w:rsid w:val="00DB4473"/>
    <w:rsid w:val="00DB74F8"/>
    <w:rsid w:val="00DB7C0E"/>
    <w:rsid w:val="00DC0896"/>
    <w:rsid w:val="00DC4359"/>
    <w:rsid w:val="00DC4397"/>
    <w:rsid w:val="00DC519D"/>
    <w:rsid w:val="00DC55BE"/>
    <w:rsid w:val="00DC68F9"/>
    <w:rsid w:val="00DC7CAC"/>
    <w:rsid w:val="00DD09E9"/>
    <w:rsid w:val="00DD44E1"/>
    <w:rsid w:val="00DD5826"/>
    <w:rsid w:val="00DD6380"/>
    <w:rsid w:val="00DD75F3"/>
    <w:rsid w:val="00DD7C2A"/>
    <w:rsid w:val="00DD7C7B"/>
    <w:rsid w:val="00DE05A8"/>
    <w:rsid w:val="00DE2504"/>
    <w:rsid w:val="00DE27D6"/>
    <w:rsid w:val="00DE2855"/>
    <w:rsid w:val="00DE351D"/>
    <w:rsid w:val="00DE3891"/>
    <w:rsid w:val="00DF03C7"/>
    <w:rsid w:val="00DF1858"/>
    <w:rsid w:val="00DF1884"/>
    <w:rsid w:val="00DF1D7F"/>
    <w:rsid w:val="00DF1FA6"/>
    <w:rsid w:val="00DF1FC2"/>
    <w:rsid w:val="00DF265D"/>
    <w:rsid w:val="00DF4928"/>
    <w:rsid w:val="00DF6177"/>
    <w:rsid w:val="00DF6EF3"/>
    <w:rsid w:val="00DF707C"/>
    <w:rsid w:val="00DF764B"/>
    <w:rsid w:val="00E001C1"/>
    <w:rsid w:val="00E005AF"/>
    <w:rsid w:val="00E00B74"/>
    <w:rsid w:val="00E02010"/>
    <w:rsid w:val="00E021B2"/>
    <w:rsid w:val="00E03B0D"/>
    <w:rsid w:val="00E057C3"/>
    <w:rsid w:val="00E0673D"/>
    <w:rsid w:val="00E07A7D"/>
    <w:rsid w:val="00E07C6C"/>
    <w:rsid w:val="00E10023"/>
    <w:rsid w:val="00E10304"/>
    <w:rsid w:val="00E114F2"/>
    <w:rsid w:val="00E11860"/>
    <w:rsid w:val="00E121F7"/>
    <w:rsid w:val="00E12732"/>
    <w:rsid w:val="00E12C47"/>
    <w:rsid w:val="00E13960"/>
    <w:rsid w:val="00E1499E"/>
    <w:rsid w:val="00E1663B"/>
    <w:rsid w:val="00E2107E"/>
    <w:rsid w:val="00E21482"/>
    <w:rsid w:val="00E225F0"/>
    <w:rsid w:val="00E23DD7"/>
    <w:rsid w:val="00E24087"/>
    <w:rsid w:val="00E25EE6"/>
    <w:rsid w:val="00E2692D"/>
    <w:rsid w:val="00E26C81"/>
    <w:rsid w:val="00E26EA8"/>
    <w:rsid w:val="00E30C95"/>
    <w:rsid w:val="00E310F4"/>
    <w:rsid w:val="00E3154A"/>
    <w:rsid w:val="00E33BFC"/>
    <w:rsid w:val="00E33FE0"/>
    <w:rsid w:val="00E3470C"/>
    <w:rsid w:val="00E34D50"/>
    <w:rsid w:val="00E34EC2"/>
    <w:rsid w:val="00E352C7"/>
    <w:rsid w:val="00E35902"/>
    <w:rsid w:val="00E36881"/>
    <w:rsid w:val="00E36D82"/>
    <w:rsid w:val="00E3798F"/>
    <w:rsid w:val="00E40943"/>
    <w:rsid w:val="00E42965"/>
    <w:rsid w:val="00E43693"/>
    <w:rsid w:val="00E437EE"/>
    <w:rsid w:val="00E442B5"/>
    <w:rsid w:val="00E44B01"/>
    <w:rsid w:val="00E44C78"/>
    <w:rsid w:val="00E472D2"/>
    <w:rsid w:val="00E5002C"/>
    <w:rsid w:val="00E5018C"/>
    <w:rsid w:val="00E507F0"/>
    <w:rsid w:val="00E51B1C"/>
    <w:rsid w:val="00E52223"/>
    <w:rsid w:val="00E523FE"/>
    <w:rsid w:val="00E524B1"/>
    <w:rsid w:val="00E54495"/>
    <w:rsid w:val="00E54EFE"/>
    <w:rsid w:val="00E556ED"/>
    <w:rsid w:val="00E55D2B"/>
    <w:rsid w:val="00E566EA"/>
    <w:rsid w:val="00E60C1B"/>
    <w:rsid w:val="00E613F1"/>
    <w:rsid w:val="00E61AFC"/>
    <w:rsid w:val="00E6250E"/>
    <w:rsid w:val="00E62A99"/>
    <w:rsid w:val="00E6400C"/>
    <w:rsid w:val="00E653B1"/>
    <w:rsid w:val="00E665BA"/>
    <w:rsid w:val="00E66853"/>
    <w:rsid w:val="00E71974"/>
    <w:rsid w:val="00E71D3F"/>
    <w:rsid w:val="00E73029"/>
    <w:rsid w:val="00E7463E"/>
    <w:rsid w:val="00E75134"/>
    <w:rsid w:val="00E75C9C"/>
    <w:rsid w:val="00E7662B"/>
    <w:rsid w:val="00E7673E"/>
    <w:rsid w:val="00E76871"/>
    <w:rsid w:val="00E76C47"/>
    <w:rsid w:val="00E804BF"/>
    <w:rsid w:val="00E808D8"/>
    <w:rsid w:val="00E80F4A"/>
    <w:rsid w:val="00E81284"/>
    <w:rsid w:val="00E81B90"/>
    <w:rsid w:val="00E821EE"/>
    <w:rsid w:val="00E825F4"/>
    <w:rsid w:val="00E82AF8"/>
    <w:rsid w:val="00E82D31"/>
    <w:rsid w:val="00E83A8C"/>
    <w:rsid w:val="00E84096"/>
    <w:rsid w:val="00E8637F"/>
    <w:rsid w:val="00E87B8F"/>
    <w:rsid w:val="00E92022"/>
    <w:rsid w:val="00E926FC"/>
    <w:rsid w:val="00E9312B"/>
    <w:rsid w:val="00E93960"/>
    <w:rsid w:val="00E94820"/>
    <w:rsid w:val="00E95C97"/>
    <w:rsid w:val="00E95D42"/>
    <w:rsid w:val="00E95F76"/>
    <w:rsid w:val="00E97A14"/>
    <w:rsid w:val="00E97CD1"/>
    <w:rsid w:val="00EA04CC"/>
    <w:rsid w:val="00EA0507"/>
    <w:rsid w:val="00EA24E7"/>
    <w:rsid w:val="00EA32AA"/>
    <w:rsid w:val="00EA4082"/>
    <w:rsid w:val="00EA5281"/>
    <w:rsid w:val="00EA657A"/>
    <w:rsid w:val="00EA6DCA"/>
    <w:rsid w:val="00EA6DFC"/>
    <w:rsid w:val="00EA75FA"/>
    <w:rsid w:val="00EA7C35"/>
    <w:rsid w:val="00EB13C5"/>
    <w:rsid w:val="00EB1AD9"/>
    <w:rsid w:val="00EB23CE"/>
    <w:rsid w:val="00EB278E"/>
    <w:rsid w:val="00EB2FA9"/>
    <w:rsid w:val="00EB491A"/>
    <w:rsid w:val="00EB5255"/>
    <w:rsid w:val="00EB5E4F"/>
    <w:rsid w:val="00EB61BB"/>
    <w:rsid w:val="00EB7269"/>
    <w:rsid w:val="00EC118C"/>
    <w:rsid w:val="00EC1873"/>
    <w:rsid w:val="00EC4731"/>
    <w:rsid w:val="00EC4DE7"/>
    <w:rsid w:val="00EC4EA2"/>
    <w:rsid w:val="00EC6487"/>
    <w:rsid w:val="00ED0108"/>
    <w:rsid w:val="00ED0659"/>
    <w:rsid w:val="00ED24FD"/>
    <w:rsid w:val="00ED4014"/>
    <w:rsid w:val="00ED68B0"/>
    <w:rsid w:val="00ED6CDE"/>
    <w:rsid w:val="00ED6CF7"/>
    <w:rsid w:val="00ED73A4"/>
    <w:rsid w:val="00ED7B4D"/>
    <w:rsid w:val="00EE0A96"/>
    <w:rsid w:val="00EE0E60"/>
    <w:rsid w:val="00EE25B3"/>
    <w:rsid w:val="00EE3A05"/>
    <w:rsid w:val="00EE3D2B"/>
    <w:rsid w:val="00EE5382"/>
    <w:rsid w:val="00EE58F5"/>
    <w:rsid w:val="00EE5912"/>
    <w:rsid w:val="00EE690C"/>
    <w:rsid w:val="00EE7345"/>
    <w:rsid w:val="00EF07C4"/>
    <w:rsid w:val="00EF099E"/>
    <w:rsid w:val="00EF1AD2"/>
    <w:rsid w:val="00EF36B4"/>
    <w:rsid w:val="00EF3937"/>
    <w:rsid w:val="00EF3C14"/>
    <w:rsid w:val="00EF5550"/>
    <w:rsid w:val="00F001EB"/>
    <w:rsid w:val="00F0092E"/>
    <w:rsid w:val="00F00EB1"/>
    <w:rsid w:val="00F01465"/>
    <w:rsid w:val="00F018CF"/>
    <w:rsid w:val="00F03394"/>
    <w:rsid w:val="00F034E4"/>
    <w:rsid w:val="00F03CC0"/>
    <w:rsid w:val="00F0509D"/>
    <w:rsid w:val="00F052BB"/>
    <w:rsid w:val="00F064CB"/>
    <w:rsid w:val="00F06F33"/>
    <w:rsid w:val="00F10055"/>
    <w:rsid w:val="00F115C9"/>
    <w:rsid w:val="00F12100"/>
    <w:rsid w:val="00F13A0D"/>
    <w:rsid w:val="00F13DC9"/>
    <w:rsid w:val="00F15331"/>
    <w:rsid w:val="00F1669F"/>
    <w:rsid w:val="00F16E71"/>
    <w:rsid w:val="00F174A4"/>
    <w:rsid w:val="00F214D5"/>
    <w:rsid w:val="00F21BB2"/>
    <w:rsid w:val="00F22B65"/>
    <w:rsid w:val="00F2399A"/>
    <w:rsid w:val="00F23A25"/>
    <w:rsid w:val="00F260F2"/>
    <w:rsid w:val="00F274EB"/>
    <w:rsid w:val="00F276F7"/>
    <w:rsid w:val="00F27B90"/>
    <w:rsid w:val="00F31DBC"/>
    <w:rsid w:val="00F32A9D"/>
    <w:rsid w:val="00F337F6"/>
    <w:rsid w:val="00F352A4"/>
    <w:rsid w:val="00F352BD"/>
    <w:rsid w:val="00F364B6"/>
    <w:rsid w:val="00F37CDE"/>
    <w:rsid w:val="00F4205C"/>
    <w:rsid w:val="00F42839"/>
    <w:rsid w:val="00F42F3C"/>
    <w:rsid w:val="00F454AE"/>
    <w:rsid w:val="00F458BB"/>
    <w:rsid w:val="00F4646F"/>
    <w:rsid w:val="00F4737D"/>
    <w:rsid w:val="00F473F0"/>
    <w:rsid w:val="00F50081"/>
    <w:rsid w:val="00F5082A"/>
    <w:rsid w:val="00F51315"/>
    <w:rsid w:val="00F51DCF"/>
    <w:rsid w:val="00F54316"/>
    <w:rsid w:val="00F5489F"/>
    <w:rsid w:val="00F54E33"/>
    <w:rsid w:val="00F5516B"/>
    <w:rsid w:val="00F56059"/>
    <w:rsid w:val="00F56D49"/>
    <w:rsid w:val="00F57019"/>
    <w:rsid w:val="00F5745D"/>
    <w:rsid w:val="00F574EC"/>
    <w:rsid w:val="00F6282C"/>
    <w:rsid w:val="00F62DB6"/>
    <w:rsid w:val="00F6400F"/>
    <w:rsid w:val="00F65719"/>
    <w:rsid w:val="00F70678"/>
    <w:rsid w:val="00F71C06"/>
    <w:rsid w:val="00F72155"/>
    <w:rsid w:val="00F72957"/>
    <w:rsid w:val="00F729F7"/>
    <w:rsid w:val="00F72A97"/>
    <w:rsid w:val="00F72B0F"/>
    <w:rsid w:val="00F730D4"/>
    <w:rsid w:val="00F73E4D"/>
    <w:rsid w:val="00F750DE"/>
    <w:rsid w:val="00F757D1"/>
    <w:rsid w:val="00F7774A"/>
    <w:rsid w:val="00F77F73"/>
    <w:rsid w:val="00F81E0A"/>
    <w:rsid w:val="00F83438"/>
    <w:rsid w:val="00F8351D"/>
    <w:rsid w:val="00F848C0"/>
    <w:rsid w:val="00F85BC7"/>
    <w:rsid w:val="00F862A7"/>
    <w:rsid w:val="00F86DC4"/>
    <w:rsid w:val="00F873B9"/>
    <w:rsid w:val="00F903E3"/>
    <w:rsid w:val="00F9152D"/>
    <w:rsid w:val="00F920D4"/>
    <w:rsid w:val="00F963ED"/>
    <w:rsid w:val="00F97285"/>
    <w:rsid w:val="00FA146E"/>
    <w:rsid w:val="00FA2643"/>
    <w:rsid w:val="00FA2BEC"/>
    <w:rsid w:val="00FA40D0"/>
    <w:rsid w:val="00FA45CB"/>
    <w:rsid w:val="00FA5158"/>
    <w:rsid w:val="00FA5205"/>
    <w:rsid w:val="00FA6318"/>
    <w:rsid w:val="00FA6430"/>
    <w:rsid w:val="00FA65E6"/>
    <w:rsid w:val="00FA757E"/>
    <w:rsid w:val="00FA7B0D"/>
    <w:rsid w:val="00FB0384"/>
    <w:rsid w:val="00FB1248"/>
    <w:rsid w:val="00FB1748"/>
    <w:rsid w:val="00FB31B4"/>
    <w:rsid w:val="00FB3CF2"/>
    <w:rsid w:val="00FB4016"/>
    <w:rsid w:val="00FB4221"/>
    <w:rsid w:val="00FB44ED"/>
    <w:rsid w:val="00FB4DB4"/>
    <w:rsid w:val="00FB502F"/>
    <w:rsid w:val="00FB5CA6"/>
    <w:rsid w:val="00FB6707"/>
    <w:rsid w:val="00FB68C4"/>
    <w:rsid w:val="00FC0107"/>
    <w:rsid w:val="00FC1533"/>
    <w:rsid w:val="00FC1EB7"/>
    <w:rsid w:val="00FC267F"/>
    <w:rsid w:val="00FC3380"/>
    <w:rsid w:val="00FC5423"/>
    <w:rsid w:val="00FC5762"/>
    <w:rsid w:val="00FC58E0"/>
    <w:rsid w:val="00FC60DA"/>
    <w:rsid w:val="00FC62E5"/>
    <w:rsid w:val="00FC75A0"/>
    <w:rsid w:val="00FC76F7"/>
    <w:rsid w:val="00FC78E1"/>
    <w:rsid w:val="00FC7A8F"/>
    <w:rsid w:val="00FD0C4F"/>
    <w:rsid w:val="00FD16CB"/>
    <w:rsid w:val="00FD23B4"/>
    <w:rsid w:val="00FD26E6"/>
    <w:rsid w:val="00FD5237"/>
    <w:rsid w:val="00FD6183"/>
    <w:rsid w:val="00FD6C70"/>
    <w:rsid w:val="00FD6D5B"/>
    <w:rsid w:val="00FE0D54"/>
    <w:rsid w:val="00FE250C"/>
    <w:rsid w:val="00FE2556"/>
    <w:rsid w:val="00FE4D46"/>
    <w:rsid w:val="00FE66E0"/>
    <w:rsid w:val="00FE6F45"/>
    <w:rsid w:val="00FE7439"/>
    <w:rsid w:val="00FF09F0"/>
    <w:rsid w:val="00FF0EE7"/>
    <w:rsid w:val="00FF12BC"/>
    <w:rsid w:val="00FF1B8C"/>
    <w:rsid w:val="00FF25AD"/>
    <w:rsid w:val="00FF328E"/>
    <w:rsid w:val="00FF3479"/>
    <w:rsid w:val="00FF3739"/>
    <w:rsid w:val="00FF3E9D"/>
    <w:rsid w:val="00FF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9A"/>
    <w:pPr>
      <w:ind w:left="720"/>
      <w:contextualSpacing/>
    </w:pPr>
  </w:style>
  <w:style w:type="paragraph" w:styleId="FootnoteText">
    <w:name w:val="footnote text"/>
    <w:basedOn w:val="Normal"/>
    <w:link w:val="FootnoteTextChar"/>
    <w:uiPriority w:val="99"/>
    <w:semiHidden/>
    <w:unhideWhenUsed/>
    <w:rsid w:val="009C7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3DA"/>
    <w:rPr>
      <w:sz w:val="20"/>
      <w:szCs w:val="20"/>
    </w:rPr>
  </w:style>
  <w:style w:type="character" w:styleId="FootnoteReference">
    <w:name w:val="footnote reference"/>
    <w:basedOn w:val="DefaultParagraphFont"/>
    <w:uiPriority w:val="99"/>
    <w:semiHidden/>
    <w:unhideWhenUsed/>
    <w:rsid w:val="009C73DA"/>
    <w:rPr>
      <w:vertAlign w:val="superscript"/>
    </w:rPr>
  </w:style>
  <w:style w:type="paragraph" w:styleId="BalloonText">
    <w:name w:val="Balloon Text"/>
    <w:basedOn w:val="Normal"/>
    <w:link w:val="BalloonTextChar"/>
    <w:uiPriority w:val="99"/>
    <w:semiHidden/>
    <w:unhideWhenUsed/>
    <w:rsid w:val="00D2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9A"/>
    <w:pPr>
      <w:ind w:left="720"/>
      <w:contextualSpacing/>
    </w:pPr>
  </w:style>
  <w:style w:type="paragraph" w:styleId="FootnoteText">
    <w:name w:val="footnote text"/>
    <w:basedOn w:val="Normal"/>
    <w:link w:val="FootnoteTextChar"/>
    <w:uiPriority w:val="99"/>
    <w:semiHidden/>
    <w:unhideWhenUsed/>
    <w:rsid w:val="009C7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3DA"/>
    <w:rPr>
      <w:sz w:val="20"/>
      <w:szCs w:val="20"/>
    </w:rPr>
  </w:style>
  <w:style w:type="character" w:styleId="FootnoteReference">
    <w:name w:val="footnote reference"/>
    <w:basedOn w:val="DefaultParagraphFont"/>
    <w:uiPriority w:val="99"/>
    <w:semiHidden/>
    <w:unhideWhenUsed/>
    <w:rsid w:val="009C73DA"/>
    <w:rPr>
      <w:vertAlign w:val="superscript"/>
    </w:rPr>
  </w:style>
  <w:style w:type="paragraph" w:styleId="BalloonText">
    <w:name w:val="Balloon Text"/>
    <w:basedOn w:val="Normal"/>
    <w:link w:val="BalloonTextChar"/>
    <w:uiPriority w:val="99"/>
    <w:semiHidden/>
    <w:unhideWhenUsed/>
    <w:rsid w:val="00D2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5869">
      <w:bodyDiv w:val="1"/>
      <w:marLeft w:val="0"/>
      <w:marRight w:val="0"/>
      <w:marTop w:val="0"/>
      <w:marBottom w:val="0"/>
      <w:divBdr>
        <w:top w:val="none" w:sz="0" w:space="0" w:color="auto"/>
        <w:left w:val="none" w:sz="0" w:space="0" w:color="auto"/>
        <w:bottom w:val="none" w:sz="0" w:space="0" w:color="auto"/>
        <w:right w:val="none" w:sz="0" w:space="0" w:color="auto"/>
      </w:divBdr>
      <w:divsChild>
        <w:div w:id="1124691448">
          <w:marLeft w:val="547"/>
          <w:marRight w:val="0"/>
          <w:marTop w:val="154"/>
          <w:marBottom w:val="0"/>
          <w:divBdr>
            <w:top w:val="none" w:sz="0" w:space="0" w:color="auto"/>
            <w:left w:val="none" w:sz="0" w:space="0" w:color="auto"/>
            <w:bottom w:val="none" w:sz="0" w:space="0" w:color="auto"/>
            <w:right w:val="none" w:sz="0" w:space="0" w:color="auto"/>
          </w:divBdr>
        </w:div>
        <w:div w:id="1967933128">
          <w:marLeft w:val="547"/>
          <w:marRight w:val="0"/>
          <w:marTop w:val="134"/>
          <w:marBottom w:val="0"/>
          <w:divBdr>
            <w:top w:val="none" w:sz="0" w:space="0" w:color="auto"/>
            <w:left w:val="none" w:sz="0" w:space="0" w:color="auto"/>
            <w:bottom w:val="none" w:sz="0" w:space="0" w:color="auto"/>
            <w:right w:val="none" w:sz="0" w:space="0" w:color="auto"/>
          </w:divBdr>
        </w:div>
        <w:div w:id="1710958922">
          <w:marLeft w:val="547"/>
          <w:marRight w:val="0"/>
          <w:marTop w:val="154"/>
          <w:marBottom w:val="0"/>
          <w:divBdr>
            <w:top w:val="none" w:sz="0" w:space="0" w:color="auto"/>
            <w:left w:val="none" w:sz="0" w:space="0" w:color="auto"/>
            <w:bottom w:val="none" w:sz="0" w:space="0" w:color="auto"/>
            <w:right w:val="none" w:sz="0" w:space="0" w:color="auto"/>
          </w:divBdr>
        </w:div>
        <w:div w:id="331836564">
          <w:marLeft w:val="547"/>
          <w:marRight w:val="0"/>
          <w:marTop w:val="154"/>
          <w:marBottom w:val="0"/>
          <w:divBdr>
            <w:top w:val="none" w:sz="0" w:space="0" w:color="auto"/>
            <w:left w:val="none" w:sz="0" w:space="0" w:color="auto"/>
            <w:bottom w:val="none" w:sz="0" w:space="0" w:color="auto"/>
            <w:right w:val="none" w:sz="0" w:space="0" w:color="auto"/>
          </w:divBdr>
        </w:div>
      </w:divsChild>
    </w:div>
    <w:div w:id="715202902">
      <w:bodyDiv w:val="1"/>
      <w:marLeft w:val="0"/>
      <w:marRight w:val="0"/>
      <w:marTop w:val="0"/>
      <w:marBottom w:val="0"/>
      <w:divBdr>
        <w:top w:val="none" w:sz="0" w:space="0" w:color="auto"/>
        <w:left w:val="none" w:sz="0" w:space="0" w:color="auto"/>
        <w:bottom w:val="none" w:sz="0" w:space="0" w:color="auto"/>
        <w:right w:val="none" w:sz="0" w:space="0" w:color="auto"/>
      </w:divBdr>
      <w:divsChild>
        <w:div w:id="1595168195">
          <w:marLeft w:val="547"/>
          <w:marRight w:val="0"/>
          <w:marTop w:val="154"/>
          <w:marBottom w:val="0"/>
          <w:divBdr>
            <w:top w:val="none" w:sz="0" w:space="0" w:color="auto"/>
            <w:left w:val="none" w:sz="0" w:space="0" w:color="auto"/>
            <w:bottom w:val="none" w:sz="0" w:space="0" w:color="auto"/>
            <w:right w:val="none" w:sz="0" w:space="0" w:color="auto"/>
          </w:divBdr>
        </w:div>
        <w:div w:id="554780761">
          <w:marLeft w:val="547"/>
          <w:marRight w:val="0"/>
          <w:marTop w:val="115"/>
          <w:marBottom w:val="0"/>
          <w:divBdr>
            <w:top w:val="none" w:sz="0" w:space="0" w:color="auto"/>
            <w:left w:val="none" w:sz="0" w:space="0" w:color="auto"/>
            <w:bottom w:val="none" w:sz="0" w:space="0" w:color="auto"/>
            <w:right w:val="none" w:sz="0" w:space="0" w:color="auto"/>
          </w:divBdr>
        </w:div>
      </w:divsChild>
    </w:div>
    <w:div w:id="1197550100">
      <w:bodyDiv w:val="1"/>
      <w:marLeft w:val="0"/>
      <w:marRight w:val="0"/>
      <w:marTop w:val="0"/>
      <w:marBottom w:val="0"/>
      <w:divBdr>
        <w:top w:val="none" w:sz="0" w:space="0" w:color="auto"/>
        <w:left w:val="none" w:sz="0" w:space="0" w:color="auto"/>
        <w:bottom w:val="none" w:sz="0" w:space="0" w:color="auto"/>
        <w:right w:val="none" w:sz="0" w:space="0" w:color="auto"/>
      </w:divBdr>
      <w:divsChild>
        <w:div w:id="4329541">
          <w:marLeft w:val="547"/>
          <w:marRight w:val="0"/>
          <w:marTop w:val="154"/>
          <w:marBottom w:val="0"/>
          <w:divBdr>
            <w:top w:val="none" w:sz="0" w:space="0" w:color="auto"/>
            <w:left w:val="none" w:sz="0" w:space="0" w:color="auto"/>
            <w:bottom w:val="none" w:sz="0" w:space="0" w:color="auto"/>
            <w:right w:val="none" w:sz="0" w:space="0" w:color="auto"/>
          </w:divBdr>
        </w:div>
        <w:div w:id="701128368">
          <w:marLeft w:val="547"/>
          <w:marRight w:val="0"/>
          <w:marTop w:val="154"/>
          <w:marBottom w:val="0"/>
          <w:divBdr>
            <w:top w:val="none" w:sz="0" w:space="0" w:color="auto"/>
            <w:left w:val="none" w:sz="0" w:space="0" w:color="auto"/>
            <w:bottom w:val="none" w:sz="0" w:space="0" w:color="auto"/>
            <w:right w:val="none" w:sz="0" w:space="0" w:color="auto"/>
          </w:divBdr>
        </w:div>
        <w:div w:id="1236163971">
          <w:marLeft w:val="547"/>
          <w:marRight w:val="0"/>
          <w:marTop w:val="154"/>
          <w:marBottom w:val="0"/>
          <w:divBdr>
            <w:top w:val="none" w:sz="0" w:space="0" w:color="auto"/>
            <w:left w:val="none" w:sz="0" w:space="0" w:color="auto"/>
            <w:bottom w:val="none" w:sz="0" w:space="0" w:color="auto"/>
            <w:right w:val="none" w:sz="0" w:space="0" w:color="auto"/>
          </w:divBdr>
        </w:div>
        <w:div w:id="19455706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A4BC-6961-4F4C-9FA6-342CA6F1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33</Pages>
  <Words>8243</Words>
  <Characters>46987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Rhidian</dc:creator>
  <cp:lastModifiedBy>Rhidian</cp:lastModifiedBy>
  <cp:revision>258</cp:revision>
  <cp:lastPrinted>2017-05-26T14:57:00Z</cp:lastPrinted>
  <dcterms:created xsi:type="dcterms:W3CDTF">2018-07-29T11:08:00Z</dcterms:created>
  <dcterms:modified xsi:type="dcterms:W3CDTF">2019-03-19T11:22:00Z</dcterms:modified>
</cp:coreProperties>
</file>