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4E" w:rsidRDefault="008E774E" w:rsidP="008E774E">
      <w:pPr>
        <w:spacing w:before="102" w:after="0" w:line="240" w:lineRule="exact"/>
        <w:ind w:left="960" w:right="6459"/>
        <w:rPr>
          <w:rFonts w:ascii="Arial" w:hAnsi="Arial" w:cs="Arial"/>
          <w:b/>
          <w:bCs/>
          <w:sz w:val="20"/>
          <w:szCs w:val="20"/>
          <w:u w:val="single"/>
          <w:lang w:eastAsia="es-A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26" type="#_x0000_t75" alt="cid:image001.png@01D1F7D9.A798D4F0" style="position:absolute;left:0;text-align:left;margin-left:.5pt;margin-top:-52.25pt;width:602.5pt;height:158.5pt;z-index:1;mso-position-horizontal-relative:text;mso-position-vertical-relative:text;mso-width-relative:page;mso-height-relative:page">
            <v:imagedata r:id="rId6" r:href="rId7"/>
            <w10:wrap type="square"/>
          </v:shape>
        </w:pict>
      </w:r>
    </w:p>
    <w:p w:rsidR="008E774E" w:rsidRDefault="008E774E" w:rsidP="008E774E">
      <w:pPr>
        <w:spacing w:before="102" w:after="0" w:line="240" w:lineRule="exact"/>
        <w:ind w:left="960" w:right="6459"/>
        <w:rPr>
          <w:rFonts w:ascii="Arial" w:hAnsi="Arial" w:cs="Arial"/>
          <w:sz w:val="20"/>
          <w:szCs w:val="20"/>
          <w:lang w:eastAsia="es-AR"/>
        </w:rPr>
      </w:pPr>
      <w:r>
        <w:rPr>
          <w:rFonts w:ascii="Arial" w:hAnsi="Arial" w:cs="Arial"/>
          <w:sz w:val="20"/>
          <w:szCs w:val="20"/>
          <w:lang w:eastAsia="es-AR"/>
        </w:rPr>
        <w:fldChar w:fldCharType="begin"/>
      </w:r>
      <w:r>
        <w:rPr>
          <w:rFonts w:ascii="Arial" w:hAnsi="Arial" w:cs="Arial"/>
          <w:sz w:val="20"/>
          <w:szCs w:val="20"/>
          <w:lang w:eastAsia="es-AR"/>
        </w:rPr>
        <w:instrText xml:space="preserve"> INCLUDEPICTURE  "cid:image001.png@01D53D7D.A13CA450" \* MERGEFORMATINET </w:instrText>
      </w:r>
      <w:r>
        <w:rPr>
          <w:rFonts w:ascii="Arial" w:hAnsi="Arial" w:cs="Arial"/>
          <w:sz w:val="20"/>
          <w:szCs w:val="20"/>
          <w:lang w:eastAsia="es-AR"/>
        </w:rPr>
        <w:fldChar w:fldCharType="separate"/>
      </w:r>
      <w:r>
        <w:rPr>
          <w:rFonts w:ascii="Arial" w:hAnsi="Arial" w:cs="Arial"/>
          <w:sz w:val="20"/>
          <w:szCs w:val="20"/>
          <w:lang w:eastAsia="es-AR"/>
        </w:rPr>
        <w:pict>
          <v:shape id="Imagen 1" o:spid="_x0000_i1054" type="#_x0000_t75" alt="cid:image001.png@01D1F7D9.A798D4F0" style="width:602.25pt;height:158.25pt">
            <v:imagedata r:id="rId6" r:href="rId8"/>
          </v:shape>
        </w:pict>
      </w:r>
      <w:r>
        <w:rPr>
          <w:rFonts w:ascii="Arial" w:hAnsi="Arial" w:cs="Arial"/>
          <w:sz w:val="20"/>
          <w:szCs w:val="20"/>
          <w:lang w:eastAsia="es-AR"/>
        </w:rPr>
        <w:fldChar w:fldCharType="end"/>
      </w:r>
    </w:p>
    <w:p w:rsidR="008E774E" w:rsidRDefault="008E774E" w:rsidP="008E774E">
      <w:pPr>
        <w:spacing w:before="102" w:after="0" w:line="360" w:lineRule="auto"/>
        <w:ind w:right="33"/>
        <w:jc w:val="center"/>
        <w:rPr>
          <w:rFonts w:ascii="Times New Roman" w:hAnsi="Times New Roman"/>
          <w:b/>
          <w:color w:val="000000"/>
          <w:w w:val="114"/>
          <w:sz w:val="28"/>
          <w:szCs w:val="28"/>
          <w:u w:val="single"/>
        </w:rPr>
      </w:pPr>
      <w:r w:rsidRPr="008E774E">
        <w:rPr>
          <w:rFonts w:ascii="Times New Roman" w:hAnsi="Times New Roman"/>
          <w:b/>
          <w:color w:val="000000"/>
          <w:w w:val="114"/>
          <w:sz w:val="28"/>
          <w:szCs w:val="28"/>
          <w:u w:val="single"/>
        </w:rPr>
        <w:t>Questionnaire for National MLA’s on Covid-19</w:t>
      </w:r>
      <w:r>
        <w:rPr>
          <w:rFonts w:ascii="Times New Roman" w:hAnsi="Times New Roman"/>
          <w:b/>
          <w:color w:val="000000"/>
          <w:w w:val="114"/>
          <w:sz w:val="28"/>
          <w:szCs w:val="28"/>
          <w:u w:val="single"/>
        </w:rPr>
        <w:t xml:space="preserve"> Pandemic</w:t>
      </w:r>
    </w:p>
    <w:p w:rsidR="008E774E" w:rsidRDefault="008E774E" w:rsidP="008E774E">
      <w:pPr>
        <w:spacing w:before="102" w:after="0" w:line="360" w:lineRule="auto"/>
        <w:ind w:right="33"/>
        <w:jc w:val="center"/>
        <w:rPr>
          <w:rFonts w:ascii="Times New Roman" w:hAnsi="Times New Roman"/>
          <w:b/>
          <w:color w:val="000000"/>
          <w:w w:val="114"/>
          <w:sz w:val="28"/>
          <w:szCs w:val="28"/>
          <w:u w:val="single"/>
        </w:rPr>
      </w:pPr>
    </w:p>
    <w:p w:rsidR="008E774E" w:rsidRPr="008E774E" w:rsidRDefault="008E774E" w:rsidP="008E774E">
      <w:pPr>
        <w:spacing w:before="102" w:after="0" w:line="360" w:lineRule="auto"/>
        <w:ind w:right="33"/>
        <w:jc w:val="center"/>
        <w:rPr>
          <w:rFonts w:ascii="Times New Roman" w:hAnsi="Times New Roman"/>
          <w:b/>
          <w:color w:val="000000"/>
          <w:w w:val="114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w w:val="114"/>
          <w:sz w:val="28"/>
          <w:szCs w:val="28"/>
          <w:u w:val="single"/>
        </w:rPr>
        <w:t>RESPONSES OF THE ARGENTINE MARITIME LAW ASSOCIATION</w:t>
      </w:r>
    </w:p>
    <w:p w:rsidR="00FD70E9" w:rsidRPr="00A32CAF" w:rsidRDefault="00FD70E9" w:rsidP="00A32CAF">
      <w:pPr>
        <w:spacing w:after="0"/>
        <w:ind w:right="33"/>
        <w:rPr>
          <w:rFonts w:ascii="Times New Roman" w:hAnsi="Times New Roman"/>
          <w:sz w:val="28"/>
          <w:szCs w:val="28"/>
        </w:rPr>
      </w:pPr>
    </w:p>
    <w:p w:rsidR="00A32CAF" w:rsidRDefault="00A32CAF" w:rsidP="00A32CAF">
      <w:pPr>
        <w:spacing w:before="86" w:after="0"/>
        <w:ind w:right="33"/>
        <w:rPr>
          <w:rFonts w:ascii="Times New Roman" w:hAnsi="Times New Roman"/>
          <w:b/>
          <w:color w:val="000000"/>
          <w:w w:val="116"/>
          <w:sz w:val="28"/>
          <w:szCs w:val="28"/>
        </w:rPr>
      </w:pPr>
    </w:p>
    <w:p w:rsidR="00FD70E9" w:rsidRPr="00A32CAF" w:rsidRDefault="008D7C0E" w:rsidP="00A32CAF">
      <w:pPr>
        <w:spacing w:before="86" w:after="0"/>
        <w:ind w:right="33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>A. What measures were taken by your jurisdiction during the current COVID-19 Pandemic:</w:t>
      </w:r>
    </w:p>
    <w:p w:rsidR="00FD70E9" w:rsidRPr="00A32CAF" w:rsidRDefault="00FD70E9" w:rsidP="00A32CAF">
      <w:pPr>
        <w:spacing w:after="0"/>
        <w:ind w:right="33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66" w:after="0"/>
        <w:ind w:right="33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a. In relation to the landing of passengers and crew members from ferries?</w:t>
      </w:r>
    </w:p>
    <w:p w:rsidR="00FD70E9" w:rsidRPr="00A32CAF" w:rsidRDefault="00FD70E9" w:rsidP="00A32CAF">
      <w:pPr>
        <w:spacing w:after="0"/>
        <w:ind w:left="950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6" w:after="0"/>
        <w:ind w:right="33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>There was no prohibition whatsoever until the first suspected case was reported, and the con</w:t>
      </w: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 xml:space="preserve">cerned ferry company </w:t>
      </w: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decided to stop services. Afterwards, the government ordered the close of borders but allowed the repatriation of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few Argentinean passengers and/or crewmembers who were abroad.</w:t>
      </w:r>
    </w:p>
    <w:p w:rsidR="00FD70E9" w:rsidRPr="00A32CAF" w:rsidRDefault="00FD70E9" w:rsidP="00A32CAF">
      <w:pPr>
        <w:spacing w:after="0"/>
        <w:ind w:left="960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61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5"/>
          <w:sz w:val="28"/>
          <w:szCs w:val="28"/>
        </w:rPr>
        <w:t xml:space="preserve">It should be emphasized that the main passenger ferry service is from Argentina to Uruguay, and </w:t>
      </w:r>
      <w:proofErr w:type="spellStart"/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viceversa</w:t>
      </w:r>
      <w:proofErr w:type="spellEnd"/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.</w:t>
      </w:r>
    </w:p>
    <w:p w:rsidR="00FD70E9" w:rsidRPr="00A32CAF" w:rsidRDefault="00FD70E9" w:rsidP="00A32CAF">
      <w:pPr>
        <w:spacing w:after="0"/>
        <w:rPr>
          <w:rFonts w:ascii="Times New Roman" w:hAnsi="Times New Roman"/>
          <w:sz w:val="28"/>
          <w:szCs w:val="28"/>
        </w:rPr>
      </w:pPr>
    </w:p>
    <w:p w:rsidR="00FD70E9" w:rsidRPr="00A32CAF" w:rsidRDefault="00A32CAF" w:rsidP="00A32CAF">
      <w:pPr>
        <w:spacing w:before="86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15"/>
          <w:sz w:val="28"/>
          <w:szCs w:val="28"/>
        </w:rPr>
        <w:t>b</w:t>
      </w:r>
      <w:r w:rsidR="008D7C0E"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. In relation to the landing of passengers and crew from Cruise ships?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23"/>
          <w:sz w:val="28"/>
          <w:szCs w:val="28"/>
        </w:rPr>
        <w:t xml:space="preserve">There is a prohibition of landing of passengers and crew from cruise ships </w:t>
      </w:r>
      <w:r w:rsidRPr="00A32CAF">
        <w:rPr>
          <w:rFonts w:ascii="Times New Roman" w:hAnsi="Times New Roman"/>
          <w:color w:val="000000"/>
          <w:w w:val="123"/>
          <w:sz w:val="28"/>
          <w:szCs w:val="28"/>
        </w:rPr>
        <w:t xml:space="preserve">in place. At the beginning of the </w:t>
      </w:r>
      <w:r w:rsidRPr="00A32CAF">
        <w:rPr>
          <w:rFonts w:ascii="Times New Roman" w:hAnsi="Times New Roman"/>
          <w:color w:val="000000"/>
          <w:w w:val="124"/>
          <w:sz w:val="28"/>
          <w:szCs w:val="28"/>
        </w:rPr>
        <w:t xml:space="preserve">pandemic, only the mooring of cruise ships was allowed where there were </w:t>
      </w:r>
      <w:r w:rsidRPr="00A32CAF">
        <w:rPr>
          <w:rFonts w:ascii="Times New Roman" w:hAnsi="Times New Roman"/>
          <w:color w:val="000000"/>
          <w:w w:val="124"/>
          <w:sz w:val="28"/>
          <w:szCs w:val="28"/>
        </w:rPr>
        <w:lastRenderedPageBreak/>
        <w:t xml:space="preserve">Argentinean passengers and/or </w:t>
      </w:r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crewmembers to disembark, and all the protocols as recommended by the WHO were followed.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81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>The change and subsequent repa</w:t>
      </w: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>triation of foreign crewmembers has never been allowed.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8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>c. In relation to restricting or allowing the import, export or transit of cargo?</w:t>
      </w:r>
    </w:p>
    <w:p w:rsidR="00A32CAF" w:rsidRPr="006D1DC1" w:rsidRDefault="008D7C0E" w:rsidP="006D1DC1">
      <w:pPr>
        <w:spacing w:before="230" w:after="0"/>
        <w:ind w:firstLine="4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>No restrictions have been imposed. Ports have continued operating subject to the compliance with protocols set by the</w:t>
      </w: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 xml:space="preserve"> Argentinean authorities. In turn, each port has developed its own protocols based on such general guidelines.</w:t>
      </w:r>
    </w:p>
    <w:p w:rsidR="00FD70E9" w:rsidRPr="00A32CAF" w:rsidRDefault="008D7C0E" w:rsidP="00A32CAF">
      <w:pPr>
        <w:spacing w:before="237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>d. In relation to restricting or allowing the landing of drivers and their trucks from roll-</w:t>
      </w:r>
      <w:proofErr w:type="spellStart"/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>onroll</w:t>
      </w:r>
      <w:proofErr w:type="spellEnd"/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>-</w:t>
      </w:r>
      <w:r w:rsidRPr="00A32CAF">
        <w:rPr>
          <w:rFonts w:ascii="Times New Roman" w:hAnsi="Times New Roman"/>
          <w:sz w:val="28"/>
          <w:szCs w:val="28"/>
        </w:rPr>
        <w:br/>
      </w:r>
      <w:r w:rsidRPr="00A32CAF">
        <w:rPr>
          <w:rFonts w:ascii="Times New Roman" w:hAnsi="Times New Roman"/>
          <w:b/>
          <w:color w:val="000000"/>
          <w:w w:val="112"/>
          <w:sz w:val="28"/>
          <w:szCs w:val="28"/>
        </w:rPr>
        <w:t>off ferries?</w:t>
      </w:r>
    </w:p>
    <w:p w:rsidR="00A32CAF" w:rsidRDefault="00A32CAF" w:rsidP="00A32CAF">
      <w:pPr>
        <w:spacing w:before="20" w:after="0"/>
        <w:ind w:firstLine="4"/>
        <w:jc w:val="both"/>
        <w:rPr>
          <w:rFonts w:ascii="Times New Roman" w:hAnsi="Times New Roman"/>
          <w:color w:val="000000"/>
          <w:w w:val="120"/>
          <w:sz w:val="28"/>
          <w:szCs w:val="28"/>
        </w:rPr>
      </w:pPr>
    </w:p>
    <w:p w:rsidR="00A32CAF" w:rsidRPr="006D1DC1" w:rsidRDefault="008D7C0E" w:rsidP="006D1DC1">
      <w:pPr>
        <w:spacing w:before="20" w:after="0"/>
        <w:ind w:firstLine="4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20"/>
          <w:sz w:val="28"/>
          <w:szCs w:val="28"/>
        </w:rPr>
        <w:t xml:space="preserve">Each driver should seek and obtain </w:t>
      </w:r>
      <w:proofErr w:type="gramStart"/>
      <w:r w:rsidRPr="00A32CAF">
        <w:rPr>
          <w:rFonts w:ascii="Times New Roman" w:hAnsi="Times New Roman"/>
          <w:color w:val="000000"/>
          <w:w w:val="120"/>
          <w:sz w:val="28"/>
          <w:szCs w:val="28"/>
        </w:rPr>
        <w:t>an</w:t>
      </w:r>
      <w:proofErr w:type="gramEnd"/>
      <w:r w:rsidRPr="00A32CAF">
        <w:rPr>
          <w:rFonts w:ascii="Times New Roman" w:hAnsi="Times New Roman"/>
          <w:color w:val="000000"/>
          <w:w w:val="120"/>
          <w:sz w:val="28"/>
          <w:szCs w:val="28"/>
        </w:rPr>
        <w:t xml:space="preserve"> special permit and comply with safety protocols which application each </w:t>
      </w:r>
      <w:r w:rsidRPr="00A32CAF">
        <w:rPr>
          <w:rFonts w:ascii="Times New Roman" w:hAnsi="Times New Roman"/>
          <w:color w:val="000000"/>
          <w:w w:val="113"/>
          <w:sz w:val="28"/>
          <w:szCs w:val="28"/>
        </w:rPr>
        <w:t>port terminal is responsible for.</w:t>
      </w:r>
    </w:p>
    <w:p w:rsidR="00FD70E9" w:rsidRPr="00A32CAF" w:rsidRDefault="00A32CAF" w:rsidP="00A32CAF">
      <w:pPr>
        <w:spacing w:before="244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15"/>
          <w:sz w:val="28"/>
          <w:szCs w:val="28"/>
        </w:rPr>
        <w:t>B</w:t>
      </w:r>
      <w:r w:rsidR="008D7C0E"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. Which authority (Department of State or Organisation) in your jurisdiction was responsible for </w:t>
      </w:r>
      <w:r w:rsidR="008D7C0E"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implementing th</w:t>
      </w:r>
      <w:r w:rsidR="008D7C0E"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ose measures during the current C OVID-19 Pandemic: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57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e. Which authority was responsible for deciding on the measures?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25"/>
          <w:sz w:val="28"/>
          <w:szCs w:val="28"/>
        </w:rPr>
        <w:t xml:space="preserve">The authority responsible for deciding on the measures taken was the Ministry of Transport through the </w:t>
      </w:r>
      <w:proofErr w:type="spellStart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>Subsecretariat</w:t>
      </w:r>
      <w:proofErr w:type="spellEnd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 of Ports, Waterways</w:t>
      </w: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 and Merchant Navy and the Crisis </w:t>
      </w:r>
      <w:proofErr w:type="spellStart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>Comittee</w:t>
      </w:r>
      <w:proofErr w:type="spellEnd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 for the Prevention of Covid-19, </w:t>
      </w: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 xml:space="preserve">always in compliance with the general regulations established by the government under the advice of the Ministry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of Health and the Committee of Infectious Disease Specialists.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81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lastRenderedPageBreak/>
        <w:t>f. W</w:t>
      </w: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hich authority was responsible for providing expert advice on the measures?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6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5"/>
          <w:sz w:val="28"/>
          <w:szCs w:val="28"/>
        </w:rPr>
        <w:t xml:space="preserve">The </w:t>
      </w:r>
      <w:proofErr w:type="spellStart"/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Committe</w:t>
      </w:r>
      <w:proofErr w:type="spellEnd"/>
      <w:r w:rsidRPr="00A32CAF">
        <w:rPr>
          <w:rFonts w:ascii="Times New Roman" w:hAnsi="Times New Roman"/>
          <w:color w:val="000000"/>
          <w:w w:val="115"/>
          <w:sz w:val="28"/>
          <w:szCs w:val="28"/>
        </w:rPr>
        <w:t xml:space="preserve"> of Infectious Disease Specialists was responsible for </w:t>
      </w:r>
      <w:proofErr w:type="spellStart"/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provising</w:t>
      </w:r>
      <w:proofErr w:type="spellEnd"/>
      <w:r w:rsidRPr="00A32CAF">
        <w:rPr>
          <w:rFonts w:ascii="Times New Roman" w:hAnsi="Times New Roman"/>
          <w:color w:val="000000"/>
          <w:w w:val="115"/>
          <w:sz w:val="28"/>
          <w:szCs w:val="28"/>
        </w:rPr>
        <w:t xml:space="preserve"> such expert advice.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 xml:space="preserve">g. </w:t>
      </w:r>
      <w:r w:rsidRPr="00A32CAF">
        <w:rPr>
          <w:rFonts w:ascii="Times New Roman" w:hAnsi="Times New Roman"/>
          <w:b/>
          <w:color w:val="000000"/>
          <w:w w:val="114"/>
          <w:sz w:val="28"/>
          <w:szCs w:val="28"/>
        </w:rPr>
        <w:t xml:space="preserve">Was there a formally established authority or committee for receiving and giving of </w:t>
      </w:r>
      <w:r w:rsidRPr="00A32CAF">
        <w:rPr>
          <w:rFonts w:ascii="Times New Roman" w:hAnsi="Times New Roman"/>
          <w:b/>
          <w:color w:val="000000"/>
          <w:w w:val="112"/>
          <w:sz w:val="28"/>
          <w:szCs w:val="28"/>
        </w:rPr>
        <w:t>expert advice?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26"/>
          <w:sz w:val="28"/>
          <w:szCs w:val="28"/>
        </w:rPr>
        <w:t xml:space="preserve">Yes, this formally established authority was the Crisis Committee for the Prevention of Covid-19 in the </w:t>
      </w:r>
      <w:proofErr w:type="spellStart"/>
      <w:r w:rsidRPr="00A32CAF">
        <w:rPr>
          <w:rFonts w:ascii="Times New Roman" w:hAnsi="Times New Roman"/>
          <w:color w:val="000000"/>
          <w:w w:val="123"/>
          <w:sz w:val="28"/>
          <w:szCs w:val="28"/>
        </w:rPr>
        <w:t>Subsecretariat</w:t>
      </w:r>
      <w:proofErr w:type="spellEnd"/>
      <w:r w:rsidRPr="00A32CAF">
        <w:rPr>
          <w:rFonts w:ascii="Times New Roman" w:hAnsi="Times New Roman"/>
          <w:color w:val="000000"/>
          <w:w w:val="123"/>
          <w:sz w:val="28"/>
          <w:szCs w:val="28"/>
        </w:rPr>
        <w:t xml:space="preserve"> of Ports, Waterways and Merchant Navy, in consultation with the Ministry of Health and the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Committee of Infectious Disease Specialists.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59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h. Did the authority implement a pre-existing plan to deal with the pandemic?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21"/>
          <w:sz w:val="28"/>
          <w:szCs w:val="28"/>
        </w:rPr>
        <w:t xml:space="preserve">Yes. The authority built on the then already existing plans, the plans taken by the countries going through the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Covid-19 crisis since longer and the WHO's recommendations.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A32CAF" w:rsidP="00A32CAF">
      <w:pPr>
        <w:spacing w:before="122" w:after="0"/>
        <w:ind w:firstLine="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w w:val="114"/>
          <w:sz w:val="28"/>
          <w:szCs w:val="28"/>
        </w:rPr>
        <w:t>i</w:t>
      </w:r>
      <w:proofErr w:type="spellEnd"/>
      <w:r w:rsidR="008D7C0E" w:rsidRPr="00A32CAF">
        <w:rPr>
          <w:rFonts w:ascii="Times New Roman" w:hAnsi="Times New Roman"/>
          <w:b/>
          <w:color w:val="000000"/>
          <w:w w:val="114"/>
          <w:sz w:val="28"/>
          <w:szCs w:val="28"/>
        </w:rPr>
        <w:t xml:space="preserve">. Did the authority deviate from the pre-existing plan when dealing with the pandemic and </w:t>
      </w:r>
      <w:r w:rsidR="008D7C0E"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why and when did it do so?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0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 xml:space="preserve">The pre-existing plan was never applied as it was developed for the Ebola epidemic and no Ebola cases were </w:t>
      </w:r>
      <w:r w:rsidRPr="00A32CAF">
        <w:rPr>
          <w:rFonts w:ascii="Times New Roman" w:hAnsi="Times New Roman"/>
          <w:color w:val="000000"/>
          <w:w w:val="112"/>
          <w:sz w:val="28"/>
          <w:szCs w:val="28"/>
        </w:rPr>
        <w:t>reported.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" w:after="0"/>
        <w:ind w:firstLine="9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In the case of the Covid-19 pandemic, a preventive lockdown was imposed on 19 March, and this lockdown has been partially lifted according to the number of confirmed cases in each area since then. Lockdown has not been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loosened in the largest cities by pop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ulation.</w:t>
      </w:r>
    </w:p>
    <w:p w:rsidR="00FD70E9" w:rsidRPr="00A32CAF" w:rsidRDefault="008D7C0E" w:rsidP="00A32CAF">
      <w:pPr>
        <w:spacing w:before="239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Measures are continually changing based on the number of confirmed cases in each </w:t>
      </w:r>
      <w:proofErr w:type="gramStart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>particular city/town</w:t>
      </w:r>
      <w:proofErr w:type="gramEnd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, in each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particular province.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0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j. Did your authority implement measures to achieve so-called herd immunity while avoiding overwhelming your hospi</w:t>
      </w: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tals, or did your authority seek to supress the virus </w:t>
      </w:r>
      <w:r w:rsidRPr="00A32CAF">
        <w:rPr>
          <w:rFonts w:ascii="Times New Roman" w:hAnsi="Times New Roman"/>
          <w:i/>
          <w:color w:val="000000"/>
          <w:w w:val="111"/>
          <w:sz w:val="28"/>
          <w:szCs w:val="28"/>
        </w:rPr>
        <w:t xml:space="preserve">ab initio </w:t>
      </w:r>
      <w:r w:rsidRPr="00A32CAF">
        <w:rPr>
          <w:rFonts w:ascii="Times New Roman" w:hAnsi="Times New Roman"/>
          <w:b/>
          <w:color w:val="000000"/>
          <w:w w:val="111"/>
          <w:sz w:val="28"/>
          <w:szCs w:val="28"/>
        </w:rPr>
        <w:t>or otherwise?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10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7"/>
          <w:sz w:val="28"/>
          <w:szCs w:val="28"/>
        </w:rPr>
        <w:t xml:space="preserve">The Argentinean authorities understand that the concept of "herd immunity" should not be applied. From the very </w:t>
      </w: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beginning, they decided to suppress the </w:t>
      </w:r>
      <w:proofErr w:type="spellStart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>visus</w:t>
      </w:r>
      <w:proofErr w:type="spellEnd"/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 ab </w:t>
      </w:r>
      <w:r w:rsidRPr="00A32CAF">
        <w:rPr>
          <w:rFonts w:ascii="Times New Roman" w:hAnsi="Times New Roman"/>
          <w:i/>
          <w:color w:val="000000"/>
          <w:w w:val="118"/>
          <w:sz w:val="28"/>
          <w:szCs w:val="28"/>
        </w:rPr>
        <w:t xml:space="preserve">initio </w:t>
      </w: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by opting for a preventive lowdown in order to flatten the </w:t>
      </w:r>
      <w:proofErr w:type="gramStart"/>
      <w:r w:rsidRPr="00A32CAF">
        <w:rPr>
          <w:rFonts w:ascii="Times New Roman" w:hAnsi="Times New Roman"/>
          <w:color w:val="000000"/>
          <w:spacing w:val="1"/>
          <w:w w:val="128"/>
          <w:sz w:val="28"/>
          <w:szCs w:val="28"/>
        </w:rPr>
        <w:t>curve  of</w:t>
      </w:r>
      <w:proofErr w:type="gramEnd"/>
      <w:r w:rsidRPr="00A32CAF">
        <w:rPr>
          <w:rFonts w:ascii="Times New Roman" w:hAnsi="Times New Roman"/>
          <w:color w:val="000000"/>
          <w:spacing w:val="1"/>
          <w:w w:val="128"/>
          <w:sz w:val="28"/>
          <w:szCs w:val="28"/>
        </w:rPr>
        <w:t xml:space="preserve"> </w:t>
      </w:r>
      <w:proofErr w:type="spellStart"/>
      <w:r w:rsidRPr="00A32CAF">
        <w:rPr>
          <w:rFonts w:ascii="Times New Roman" w:hAnsi="Times New Roman"/>
          <w:color w:val="000000"/>
          <w:spacing w:val="1"/>
          <w:w w:val="128"/>
          <w:sz w:val="28"/>
          <w:szCs w:val="28"/>
        </w:rPr>
        <w:t>contangion</w:t>
      </w:r>
      <w:proofErr w:type="spellEnd"/>
      <w:r w:rsidRPr="00A32CAF">
        <w:rPr>
          <w:rFonts w:ascii="Times New Roman" w:hAnsi="Times New Roman"/>
          <w:color w:val="000000"/>
          <w:spacing w:val="1"/>
          <w:w w:val="128"/>
          <w:sz w:val="28"/>
          <w:szCs w:val="28"/>
        </w:rPr>
        <w:t xml:space="preserve"> whilst h</w:t>
      </w:r>
      <w:r w:rsidRPr="00A32CAF">
        <w:rPr>
          <w:rFonts w:ascii="Times New Roman" w:hAnsi="Times New Roman"/>
          <w:color w:val="000000"/>
          <w:spacing w:val="1"/>
          <w:w w:val="128"/>
          <w:sz w:val="28"/>
          <w:szCs w:val="28"/>
        </w:rPr>
        <w:t xml:space="preserve">ospitals and health centers were being better prepared for possible new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suspected/confirmed cases.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Default="008D7C0E" w:rsidP="006D1DC1">
      <w:pPr>
        <w:spacing w:before="5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The decision on which of the five lockdown phases will apply will depend on the number of confirmed cases per </w:t>
      </w:r>
      <w:r w:rsidRPr="00A32CAF">
        <w:rPr>
          <w:rFonts w:ascii="Times New Roman" w:hAnsi="Times New Roman"/>
          <w:color w:val="000000"/>
          <w:w w:val="108"/>
          <w:sz w:val="28"/>
          <w:szCs w:val="28"/>
        </w:rPr>
        <w:t>area.</w:t>
      </w:r>
    </w:p>
    <w:p w:rsidR="006D1DC1" w:rsidRPr="00A32CAF" w:rsidRDefault="006D1DC1" w:rsidP="006D1DC1">
      <w:pPr>
        <w:spacing w:before="56"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104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The preventive lockdown (phase 1) has remained in place for over 100 days in the most populated areas.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6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>k. To what extent did your authorit</w:t>
      </w:r>
      <w:r w:rsidRPr="00A32CAF">
        <w:rPr>
          <w:rFonts w:ascii="Times New Roman" w:hAnsi="Times New Roman"/>
          <w:b/>
          <w:color w:val="000000"/>
          <w:w w:val="116"/>
          <w:sz w:val="28"/>
          <w:szCs w:val="28"/>
        </w:rPr>
        <w:t xml:space="preserve">y override health consideration in order to maintain the </w:t>
      </w:r>
      <w:r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 xml:space="preserve">exchange of goods and services and the free movement of persons between your State </w:t>
      </w:r>
      <w:r w:rsidRPr="00A32CAF">
        <w:rPr>
          <w:rFonts w:ascii="Times New Roman" w:hAnsi="Times New Roman"/>
          <w:sz w:val="28"/>
          <w:szCs w:val="28"/>
        </w:rPr>
        <w:br/>
      </w:r>
      <w:r w:rsidRPr="00A32CAF">
        <w:rPr>
          <w:rFonts w:ascii="Times New Roman" w:hAnsi="Times New Roman"/>
          <w:b/>
          <w:color w:val="000000"/>
          <w:w w:val="112"/>
          <w:sz w:val="28"/>
          <w:szCs w:val="28"/>
        </w:rPr>
        <w:t>and other states.</w:t>
      </w:r>
    </w:p>
    <w:p w:rsidR="00FD70E9" w:rsidRDefault="008D7C0E" w:rsidP="00A32CAF">
      <w:pPr>
        <w:spacing w:before="244" w:after="0"/>
        <w:ind w:firstLine="9"/>
        <w:jc w:val="both"/>
        <w:rPr>
          <w:rFonts w:ascii="Times New Roman" w:hAnsi="Times New Roman"/>
          <w:color w:val="000000"/>
          <w:w w:val="108"/>
          <w:sz w:val="28"/>
          <w:szCs w:val="28"/>
        </w:rPr>
      </w:pPr>
      <w:r w:rsidRPr="00A32CAF">
        <w:rPr>
          <w:rFonts w:ascii="Times New Roman" w:hAnsi="Times New Roman"/>
          <w:color w:val="000000"/>
          <w:w w:val="117"/>
          <w:sz w:val="28"/>
          <w:szCs w:val="28"/>
        </w:rPr>
        <w:t>Persons engaged in the international carriage of goods by air, land, sea, river or lake will only</w:t>
      </w:r>
      <w:r w:rsidRPr="00A32CAF">
        <w:rPr>
          <w:rFonts w:ascii="Times New Roman" w:hAnsi="Times New Roman"/>
          <w:color w:val="000000"/>
          <w:w w:val="117"/>
          <w:sz w:val="28"/>
          <w:szCs w:val="28"/>
        </w:rPr>
        <w:t xml:space="preserve"> be allowed to enter </w:t>
      </w:r>
      <w:r w:rsidRPr="00A32CAF">
        <w:rPr>
          <w:rFonts w:ascii="Times New Roman" w:hAnsi="Times New Roman"/>
          <w:color w:val="000000"/>
          <w:w w:val="108"/>
          <w:sz w:val="28"/>
          <w:szCs w:val="28"/>
        </w:rPr>
        <w:t xml:space="preserve">the country with a special permit, </w:t>
      </w:r>
      <w:r w:rsidRPr="00A32CAF">
        <w:rPr>
          <w:rFonts w:ascii="Times New Roman" w:hAnsi="Times New Roman"/>
          <w:color w:val="000000"/>
          <w:w w:val="108"/>
          <w:sz w:val="28"/>
          <w:szCs w:val="28"/>
        </w:rPr>
        <w:t>always subject to the compliance with the protocols in place.</w:t>
      </w:r>
    </w:p>
    <w:p w:rsidR="00A32CAF" w:rsidRPr="00A32CAF" w:rsidRDefault="00A32CAF" w:rsidP="00A32CAF">
      <w:pPr>
        <w:spacing w:before="244" w:after="0"/>
        <w:ind w:firstLine="9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A32CAF" w:rsidP="00A32CAF">
      <w:pPr>
        <w:spacing w:before="237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14"/>
          <w:sz w:val="28"/>
          <w:szCs w:val="28"/>
        </w:rPr>
        <w:t>l</w:t>
      </w:r>
      <w:r w:rsidR="008D7C0E" w:rsidRPr="00A32CAF">
        <w:rPr>
          <w:rFonts w:ascii="Times New Roman" w:hAnsi="Times New Roman"/>
          <w:b/>
          <w:color w:val="000000"/>
          <w:w w:val="114"/>
          <w:sz w:val="28"/>
          <w:szCs w:val="28"/>
        </w:rPr>
        <w:t xml:space="preserve">. Which authority or authorities was or were responsible for enforcing the various </w:t>
      </w:r>
      <w:r w:rsidR="008D7C0E"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measures?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0" w:after="0"/>
        <w:ind w:firstLine="24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23"/>
          <w:sz w:val="28"/>
          <w:szCs w:val="28"/>
        </w:rPr>
        <w:t xml:space="preserve">Security forces were responsible for the enforcement of the various measures, namely the </w:t>
      </w:r>
      <w:proofErr w:type="spellStart"/>
      <w:r w:rsidRPr="00A32CAF">
        <w:rPr>
          <w:rFonts w:ascii="Times New Roman" w:hAnsi="Times New Roman"/>
          <w:i/>
          <w:color w:val="000000"/>
          <w:w w:val="123"/>
          <w:sz w:val="28"/>
          <w:szCs w:val="28"/>
        </w:rPr>
        <w:t>Prefectura</w:t>
      </w:r>
      <w:proofErr w:type="spellEnd"/>
      <w:r w:rsidRPr="00A32CAF">
        <w:rPr>
          <w:rFonts w:ascii="Times New Roman" w:hAnsi="Times New Roman"/>
          <w:i/>
          <w:color w:val="000000"/>
          <w:w w:val="123"/>
          <w:sz w:val="28"/>
          <w:szCs w:val="28"/>
        </w:rPr>
        <w:t xml:space="preserve"> Naval </w:t>
      </w:r>
      <w:r w:rsidRPr="00A32CAF">
        <w:rPr>
          <w:rFonts w:ascii="Times New Roman" w:hAnsi="Times New Roman"/>
          <w:i/>
          <w:color w:val="000000"/>
          <w:w w:val="119"/>
          <w:sz w:val="28"/>
          <w:szCs w:val="28"/>
        </w:rPr>
        <w:t xml:space="preserve">Argentina </w:t>
      </w:r>
      <w:r w:rsidRPr="00A32CAF">
        <w:rPr>
          <w:rFonts w:ascii="Times New Roman" w:hAnsi="Times New Roman"/>
          <w:color w:val="000000"/>
          <w:w w:val="119"/>
          <w:sz w:val="28"/>
          <w:szCs w:val="28"/>
        </w:rPr>
        <w:t xml:space="preserve">(local Coast Guard), the National Gendarmerie along with the Border Health Protection authorities of </w:t>
      </w:r>
      <w:r w:rsidRPr="00A32CAF">
        <w:rPr>
          <w:rFonts w:ascii="Times New Roman" w:hAnsi="Times New Roman"/>
          <w:color w:val="000000"/>
          <w:w w:val="114"/>
          <w:sz w:val="28"/>
          <w:szCs w:val="28"/>
        </w:rPr>
        <w:t>the Ministry of Health.</w:t>
      </w:r>
    </w:p>
    <w:p w:rsidR="00A32CAF" w:rsidRDefault="00A32CAF" w:rsidP="00A32CAF">
      <w:pPr>
        <w:spacing w:before="40" w:after="0"/>
        <w:ind w:firstLine="4"/>
        <w:jc w:val="both"/>
        <w:rPr>
          <w:rFonts w:ascii="Times New Roman" w:hAnsi="Times New Roman"/>
          <w:b/>
          <w:color w:val="000000"/>
          <w:w w:val="118"/>
          <w:sz w:val="28"/>
          <w:szCs w:val="28"/>
        </w:rPr>
      </w:pPr>
    </w:p>
    <w:p w:rsidR="00FD70E9" w:rsidRPr="00A32CAF" w:rsidRDefault="008D7C0E" w:rsidP="00A32CAF">
      <w:pPr>
        <w:spacing w:before="40" w:after="0"/>
        <w:ind w:firstLine="4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8"/>
          <w:sz w:val="28"/>
          <w:szCs w:val="28"/>
        </w:rPr>
        <w:t>B. Were mariti</w:t>
      </w:r>
      <w:r w:rsidRPr="00A32CAF">
        <w:rPr>
          <w:rFonts w:ascii="Times New Roman" w:hAnsi="Times New Roman"/>
          <w:b/>
          <w:color w:val="000000"/>
          <w:w w:val="118"/>
          <w:sz w:val="28"/>
          <w:szCs w:val="28"/>
        </w:rPr>
        <w:t xml:space="preserve">me administrations within your jurisdiction consulted in relation to decisions taken within </w:t>
      </w: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your jurisdiction during the current COVID 19 Pandemic?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6D1DC1">
      <w:pPr>
        <w:spacing w:before="61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5"/>
          <w:sz w:val="28"/>
          <w:szCs w:val="28"/>
        </w:rPr>
        <w:t>There is no reference to this in the documents perused, but we understand that they were consulted.</w:t>
      </w:r>
    </w:p>
    <w:p w:rsidR="00A32CAF" w:rsidRDefault="00A32CAF" w:rsidP="00A32CAF">
      <w:pPr>
        <w:spacing w:before="6" w:after="0"/>
        <w:ind w:firstLine="4"/>
        <w:jc w:val="both"/>
        <w:rPr>
          <w:rFonts w:ascii="Times New Roman" w:hAnsi="Times New Roman"/>
          <w:b/>
          <w:color w:val="000000"/>
          <w:w w:val="115"/>
          <w:sz w:val="28"/>
          <w:szCs w:val="28"/>
        </w:rPr>
      </w:pPr>
    </w:p>
    <w:p w:rsidR="00FD70E9" w:rsidRPr="00A32CAF" w:rsidRDefault="008D7C0E" w:rsidP="00A32CAF">
      <w:pPr>
        <w:spacing w:before="6" w:after="0"/>
        <w:ind w:firstLine="4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C. Were those who took decisions in your jurisdiction during current COVID 19 Pandemic aware </w:t>
      </w:r>
      <w:r w:rsidRPr="00A32CAF">
        <w:rPr>
          <w:rFonts w:ascii="Times New Roman" w:hAnsi="Times New Roman"/>
          <w:b/>
          <w:color w:val="000000"/>
          <w:w w:val="114"/>
          <w:sz w:val="28"/>
          <w:szCs w:val="28"/>
        </w:rPr>
        <w:t>of the requirements of:</w:t>
      </w:r>
    </w:p>
    <w:p w:rsidR="00FD70E9" w:rsidRPr="00A32CAF" w:rsidRDefault="008D7C0E" w:rsidP="00A32CAF">
      <w:pPr>
        <w:spacing w:before="48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(</w:t>
      </w:r>
      <w:proofErr w:type="spellStart"/>
      <w:r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i</w:t>
      </w:r>
      <w:proofErr w:type="spellEnd"/>
      <w:r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) The International Health Regulatio</w:t>
      </w:r>
      <w:r w:rsidRPr="00A32CAF">
        <w:rPr>
          <w:rFonts w:ascii="Times New Roman" w:hAnsi="Times New Roman"/>
          <w:b/>
          <w:color w:val="000000"/>
          <w:w w:val="113"/>
          <w:sz w:val="28"/>
          <w:szCs w:val="28"/>
        </w:rPr>
        <w:t>ns 2005?</w:t>
      </w:r>
    </w:p>
    <w:p w:rsidR="00FD70E9" w:rsidRPr="00A32CAF" w:rsidRDefault="008D7C0E" w:rsidP="00A32CAF">
      <w:pPr>
        <w:spacing w:before="6" w:after="0"/>
        <w:ind w:firstLine="4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1"/>
          <w:sz w:val="28"/>
          <w:szCs w:val="28"/>
        </w:rPr>
        <w:t>(ii) The FAL Convention 1965 (as amended)? (iii) The IMO-MLC Convention?</w:t>
      </w:r>
    </w:p>
    <w:p w:rsidR="00FD70E9" w:rsidRPr="00A32CAF" w:rsidRDefault="00FD70E9" w:rsidP="00A32CA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70E9" w:rsidRPr="00A32CAF" w:rsidRDefault="008D7C0E" w:rsidP="00A32CAF">
      <w:pPr>
        <w:spacing w:before="20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color w:val="000000"/>
          <w:w w:val="118"/>
          <w:sz w:val="28"/>
          <w:szCs w:val="28"/>
        </w:rPr>
        <w:t xml:space="preserve">We understand that the experts involved in the taking of measures should have been aware of said requirements. </w:t>
      </w:r>
      <w:r w:rsidRPr="00A32CAF">
        <w:rPr>
          <w:rFonts w:ascii="Times New Roman" w:hAnsi="Times New Roman"/>
          <w:color w:val="000000"/>
          <w:w w:val="116"/>
          <w:sz w:val="28"/>
          <w:szCs w:val="28"/>
        </w:rPr>
        <w:t>Authorities have always only referred to the WHO's recommendations/guidelines.</w:t>
      </w:r>
    </w:p>
    <w:p w:rsidR="00A32CAF" w:rsidRDefault="00A32CAF" w:rsidP="00A32CAF">
      <w:pPr>
        <w:spacing w:before="20" w:after="0"/>
        <w:jc w:val="both"/>
        <w:rPr>
          <w:rFonts w:ascii="Times New Roman" w:hAnsi="Times New Roman"/>
          <w:b/>
          <w:color w:val="000000"/>
          <w:w w:val="115"/>
          <w:sz w:val="28"/>
          <w:szCs w:val="28"/>
        </w:rPr>
      </w:pPr>
    </w:p>
    <w:p w:rsidR="00FD70E9" w:rsidRPr="00A32CAF" w:rsidRDefault="008D7C0E" w:rsidP="00A32CAF">
      <w:pPr>
        <w:spacing w:before="20" w:after="0"/>
        <w:jc w:val="both"/>
        <w:rPr>
          <w:rFonts w:ascii="Times New Roman" w:hAnsi="Times New Roman"/>
          <w:sz w:val="28"/>
          <w:szCs w:val="28"/>
        </w:rPr>
      </w:pP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D. Are you aware if your jurisdiction has denied free </w:t>
      </w:r>
      <w:proofErr w:type="spellStart"/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>pratique</w:t>
      </w:r>
      <w:proofErr w:type="spellEnd"/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 to</w:t>
      </w:r>
      <w:r w:rsidRPr="00A32CAF">
        <w:rPr>
          <w:rFonts w:ascii="Times New Roman" w:hAnsi="Times New Roman"/>
          <w:b/>
          <w:color w:val="000000"/>
          <w:w w:val="115"/>
          <w:sz w:val="28"/>
          <w:szCs w:val="28"/>
        </w:rPr>
        <w:t xml:space="preserve"> any vessel during the current </w:t>
      </w:r>
      <w:r w:rsidRPr="00A32CAF">
        <w:rPr>
          <w:rFonts w:ascii="Times New Roman" w:hAnsi="Times New Roman"/>
          <w:b/>
          <w:color w:val="000000"/>
          <w:w w:val="112"/>
          <w:sz w:val="28"/>
          <w:szCs w:val="28"/>
        </w:rPr>
        <w:t>COVID-19 pandemic?</w:t>
      </w:r>
    </w:p>
    <w:p w:rsidR="00FD70E9" w:rsidRDefault="008D7C0E" w:rsidP="00A32CAF">
      <w:pPr>
        <w:spacing w:before="20" w:after="0"/>
        <w:ind w:firstLine="9"/>
        <w:jc w:val="both"/>
        <w:rPr>
          <w:rFonts w:ascii="Times New Roman" w:hAnsi="Times New Roman"/>
          <w:color w:val="000000"/>
          <w:w w:val="117"/>
          <w:sz w:val="28"/>
          <w:szCs w:val="28"/>
        </w:rPr>
      </w:pPr>
      <w:r w:rsidRPr="00A32CAF">
        <w:rPr>
          <w:rFonts w:ascii="Times New Roman" w:hAnsi="Times New Roman"/>
          <w:color w:val="000000"/>
          <w:w w:val="117"/>
          <w:sz w:val="28"/>
          <w:szCs w:val="28"/>
        </w:rPr>
        <w:t xml:space="preserve">No vessel has even been denied free </w:t>
      </w:r>
      <w:proofErr w:type="spellStart"/>
      <w:r w:rsidRPr="00A32CAF">
        <w:rPr>
          <w:rFonts w:ascii="Times New Roman" w:hAnsi="Times New Roman"/>
          <w:color w:val="000000"/>
          <w:w w:val="117"/>
          <w:sz w:val="28"/>
          <w:szCs w:val="28"/>
        </w:rPr>
        <w:t>pratique</w:t>
      </w:r>
      <w:proofErr w:type="spellEnd"/>
      <w:r w:rsidRPr="00A32CAF">
        <w:rPr>
          <w:rFonts w:ascii="Times New Roman" w:hAnsi="Times New Roman"/>
          <w:color w:val="000000"/>
          <w:w w:val="117"/>
          <w:sz w:val="28"/>
          <w:szCs w:val="28"/>
        </w:rPr>
        <w:t>. Due to one pilot having been infected, there was an attempt to have vessels on short voyages comply with the mandatory 14-day quarantine, but this has never ma</w:t>
      </w:r>
      <w:r w:rsidRPr="00A32CAF">
        <w:rPr>
          <w:rFonts w:ascii="Times New Roman" w:hAnsi="Times New Roman"/>
          <w:color w:val="000000"/>
          <w:w w:val="117"/>
          <w:sz w:val="28"/>
          <w:szCs w:val="28"/>
        </w:rPr>
        <w:t>terialised.</w:t>
      </w:r>
    </w:p>
    <w:p w:rsidR="006D1DC1" w:rsidRDefault="006D1DC1" w:rsidP="00A32CAF">
      <w:pPr>
        <w:spacing w:before="20" w:after="0"/>
        <w:ind w:firstLine="9"/>
        <w:jc w:val="both"/>
        <w:rPr>
          <w:rFonts w:ascii="Times New Roman" w:hAnsi="Times New Roman"/>
          <w:color w:val="000000"/>
          <w:w w:val="117"/>
          <w:sz w:val="28"/>
          <w:szCs w:val="28"/>
        </w:rPr>
      </w:pPr>
    </w:p>
    <w:p w:rsidR="006D1DC1" w:rsidRDefault="006D1DC1" w:rsidP="00A32CAF">
      <w:pPr>
        <w:spacing w:before="20" w:after="0"/>
        <w:ind w:firstLine="9"/>
        <w:jc w:val="both"/>
        <w:rPr>
          <w:rFonts w:ascii="Times New Roman" w:hAnsi="Times New Roman"/>
          <w:color w:val="000000"/>
          <w:w w:val="117"/>
          <w:sz w:val="28"/>
          <w:szCs w:val="28"/>
        </w:rPr>
      </w:pPr>
      <w:bookmarkStart w:id="0" w:name="_GoBack"/>
      <w:bookmarkEnd w:id="0"/>
    </w:p>
    <w:p w:rsidR="00A32CAF" w:rsidRDefault="00A32CAF" w:rsidP="00A32CAF">
      <w:pPr>
        <w:spacing w:before="20" w:after="0"/>
        <w:ind w:firstLine="9"/>
        <w:jc w:val="center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o-o-o-o-o-o-o-o-o-o-o</w:t>
      </w:r>
    </w:p>
    <w:p w:rsidR="00A32CAF" w:rsidRPr="00A32CAF" w:rsidRDefault="006D1DC1" w:rsidP="006D1DC1">
      <w:pPr>
        <w:spacing w:before="20" w:after="0"/>
        <w:ind w:firstLine="9"/>
        <w:jc w:val="both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 xml:space="preserve">26 </w:t>
      </w:r>
      <w:proofErr w:type="gramStart"/>
      <w:r>
        <w:rPr>
          <w:rFonts w:ascii="Times New Roman" w:hAnsi="Times New Roman"/>
          <w:sz w:val="28"/>
          <w:szCs w:val="28"/>
          <w:lang w:val="es-ES"/>
        </w:rPr>
        <w:t>Julay</w:t>
      </w:r>
      <w:proofErr w:type="gramEnd"/>
      <w:r>
        <w:rPr>
          <w:rFonts w:ascii="Times New Roman" w:hAnsi="Times New Roman"/>
          <w:sz w:val="28"/>
          <w:szCs w:val="28"/>
          <w:lang w:val="es-ES"/>
        </w:rPr>
        <w:t xml:space="preserve"> 2020</w:t>
      </w:r>
    </w:p>
    <w:sectPr w:rsidR="00A32CAF" w:rsidRPr="00A32CAF" w:rsidSect="00A32CAF">
      <w:pgSz w:w="11940" w:h="16820"/>
      <w:pgMar w:top="1417" w:right="1701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C0E" w:rsidRDefault="008D7C0E" w:rsidP="008E774E">
      <w:pPr>
        <w:spacing w:after="0" w:line="240" w:lineRule="auto"/>
      </w:pPr>
      <w:r>
        <w:separator/>
      </w:r>
    </w:p>
  </w:endnote>
  <w:endnote w:type="continuationSeparator" w:id="0">
    <w:p w:rsidR="008D7C0E" w:rsidRDefault="008D7C0E" w:rsidP="008E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C0E" w:rsidRDefault="008D7C0E" w:rsidP="008E774E">
      <w:pPr>
        <w:spacing w:after="0" w:line="240" w:lineRule="auto"/>
      </w:pPr>
      <w:r>
        <w:separator/>
      </w:r>
    </w:p>
  </w:footnote>
  <w:footnote w:type="continuationSeparator" w:id="0">
    <w:p w:rsidR="008D7C0E" w:rsidRDefault="008D7C0E" w:rsidP="008E7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oNotTrackMoves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6D1DC1"/>
    <w:rsid w:val="008202E3"/>
    <w:rsid w:val="008D7C0E"/>
    <w:rsid w:val="008E774E"/>
    <w:rsid w:val="00A32CAF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3AC3F"/>
  <w15:docId w15:val="{41EF3F30-8E22-459F-8232-C5565A7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7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74E"/>
  </w:style>
  <w:style w:type="paragraph" w:styleId="Piedepgina">
    <w:name w:val="footer"/>
    <w:basedOn w:val="Normal"/>
    <w:link w:val="PiedepginaCar"/>
    <w:uiPriority w:val="99"/>
    <w:unhideWhenUsed/>
    <w:rsid w:val="008E77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3D7D.A13CA45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1.png@01D53D7D.A13CA4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985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Alberto Cappagli</cp:lastModifiedBy>
  <cp:revision>3</cp:revision>
  <dcterms:created xsi:type="dcterms:W3CDTF">2011-06-08T20:36:00Z</dcterms:created>
  <dcterms:modified xsi:type="dcterms:W3CDTF">2020-07-26T21:03:00Z</dcterms:modified>
</cp:coreProperties>
</file>