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FBC2A" w14:textId="77777777" w:rsidR="004416E8" w:rsidRDefault="004416E8" w:rsidP="004416E8">
      <w:pPr>
        <w:jc w:val="center"/>
        <w:rPr>
          <w:rFonts w:cs="Arial"/>
          <w:b/>
          <w:sz w:val="24"/>
          <w:szCs w:val="24"/>
        </w:rPr>
      </w:pPr>
      <w:r>
        <w:rPr>
          <w:rFonts w:cs="Arial"/>
          <w:b/>
          <w:sz w:val="24"/>
          <w:szCs w:val="24"/>
        </w:rPr>
        <w:t>COMITÉ MARITIME INTERNATIONAL</w:t>
      </w:r>
    </w:p>
    <w:p w14:paraId="78F285D9" w14:textId="77777777" w:rsidR="004416E8" w:rsidRDefault="004416E8" w:rsidP="004416E8">
      <w:pPr>
        <w:jc w:val="center"/>
        <w:rPr>
          <w:rFonts w:cs="Arial"/>
          <w:b/>
          <w:sz w:val="24"/>
          <w:szCs w:val="24"/>
        </w:rPr>
      </w:pPr>
    </w:p>
    <w:p w14:paraId="0B05D9EF" w14:textId="77777777" w:rsidR="004416E8" w:rsidRDefault="004416E8" w:rsidP="004416E8">
      <w:pPr>
        <w:jc w:val="center"/>
        <w:rPr>
          <w:rFonts w:cs="Arial"/>
          <w:b/>
          <w:sz w:val="24"/>
          <w:szCs w:val="24"/>
        </w:rPr>
      </w:pPr>
      <w:r>
        <w:rPr>
          <w:rFonts w:cs="Arial"/>
          <w:b/>
          <w:sz w:val="24"/>
          <w:szCs w:val="24"/>
        </w:rPr>
        <w:t>Standing Committee on Marine Insurance</w:t>
      </w:r>
    </w:p>
    <w:p w14:paraId="7A86624A" w14:textId="77777777" w:rsidR="004416E8" w:rsidRDefault="004416E8" w:rsidP="00D755B5">
      <w:pPr>
        <w:rPr>
          <w:rFonts w:cs="Arial"/>
          <w:b/>
          <w:sz w:val="24"/>
          <w:szCs w:val="24"/>
        </w:rPr>
      </w:pPr>
    </w:p>
    <w:p w14:paraId="1075A121" w14:textId="62327E2F" w:rsidR="004416E8" w:rsidRDefault="004416E8" w:rsidP="00D755B5">
      <w:pPr>
        <w:rPr>
          <w:rFonts w:cs="Arial"/>
          <w:b/>
          <w:sz w:val="24"/>
          <w:szCs w:val="24"/>
        </w:rPr>
      </w:pPr>
    </w:p>
    <w:p w14:paraId="197DB5B0" w14:textId="77777777" w:rsidR="005276FB" w:rsidRDefault="005276FB" w:rsidP="00D755B5">
      <w:pPr>
        <w:rPr>
          <w:rFonts w:cs="Arial"/>
          <w:b/>
          <w:sz w:val="24"/>
          <w:szCs w:val="24"/>
        </w:rPr>
      </w:pPr>
    </w:p>
    <w:p w14:paraId="0BB3265D" w14:textId="74F3CCC7" w:rsidR="00A172F6" w:rsidRDefault="004416E8" w:rsidP="00D755B5">
      <w:pPr>
        <w:rPr>
          <w:rFonts w:cs="Arial"/>
          <w:b/>
          <w:sz w:val="24"/>
          <w:szCs w:val="24"/>
        </w:rPr>
      </w:pPr>
      <w:r>
        <w:rPr>
          <w:rFonts w:cs="Arial"/>
          <w:b/>
          <w:sz w:val="24"/>
          <w:szCs w:val="24"/>
        </w:rPr>
        <w:t>Questionnaire for National MLA’s on Rights of Direct Action Against Insurers</w:t>
      </w:r>
    </w:p>
    <w:p w14:paraId="5B0962A3" w14:textId="77777777" w:rsidR="005276FB" w:rsidRDefault="005276FB" w:rsidP="005276FB">
      <w:pPr>
        <w:rPr>
          <w:rFonts w:cs="Arial"/>
          <w:b/>
          <w:sz w:val="24"/>
          <w:szCs w:val="24"/>
        </w:rPr>
      </w:pPr>
    </w:p>
    <w:p w14:paraId="1219EC12" w14:textId="208763A4" w:rsidR="005276FB" w:rsidRPr="00005155" w:rsidRDefault="005276FB" w:rsidP="005276FB">
      <w:pPr>
        <w:spacing w:line="360" w:lineRule="auto"/>
        <w:rPr>
          <w:rFonts w:cs="Arial"/>
          <w:b/>
          <w:bCs/>
          <w:sz w:val="24"/>
          <w:szCs w:val="24"/>
          <w:u w:val="single"/>
          <w:lang w:val="en-US"/>
        </w:rPr>
      </w:pPr>
      <w:r w:rsidRPr="00005155">
        <w:rPr>
          <w:rFonts w:cs="Arial"/>
          <w:b/>
          <w:bCs/>
          <w:sz w:val="24"/>
          <w:szCs w:val="24"/>
          <w:u w:val="single"/>
          <w:lang w:val="en-US"/>
        </w:rPr>
        <w:t xml:space="preserve">Responses </w:t>
      </w:r>
      <w:proofErr w:type="gramStart"/>
      <w:r w:rsidRPr="00005155">
        <w:rPr>
          <w:rFonts w:cs="Arial"/>
          <w:b/>
          <w:bCs/>
          <w:sz w:val="24"/>
          <w:szCs w:val="24"/>
          <w:u w:val="single"/>
          <w:lang w:val="en-US"/>
        </w:rPr>
        <w:t>Of</w:t>
      </w:r>
      <w:proofErr w:type="gramEnd"/>
      <w:r w:rsidRPr="00005155">
        <w:rPr>
          <w:rFonts w:cs="Arial"/>
          <w:b/>
          <w:bCs/>
          <w:sz w:val="24"/>
          <w:szCs w:val="24"/>
          <w:u w:val="single"/>
          <w:lang w:val="en-US"/>
        </w:rPr>
        <w:t xml:space="preserve"> The Turkish Maritime Law Association</w:t>
      </w:r>
    </w:p>
    <w:p w14:paraId="4B7FF1E9" w14:textId="77777777" w:rsidR="00F2705E" w:rsidRPr="00005155" w:rsidRDefault="00221A04" w:rsidP="00D755B5">
      <w:pPr>
        <w:rPr>
          <w:rFonts w:cs="Arial"/>
          <w:b/>
          <w:color w:val="1F497D"/>
          <w:sz w:val="24"/>
          <w:szCs w:val="24"/>
        </w:rPr>
      </w:pPr>
    </w:p>
    <w:p w14:paraId="06704234" w14:textId="77777777" w:rsidR="00A172F6" w:rsidRDefault="00221A04" w:rsidP="00D755B5">
      <w:pPr>
        <w:rPr>
          <w:rFonts w:cs="Arial"/>
          <w:b/>
          <w:color w:val="1F497D"/>
          <w:sz w:val="24"/>
          <w:szCs w:val="24"/>
        </w:rPr>
      </w:pPr>
    </w:p>
    <w:p w14:paraId="1BA86E1B" w14:textId="77777777" w:rsidR="00D755B5" w:rsidRPr="00D755B5" w:rsidRDefault="004416E8" w:rsidP="00D755B5">
      <w:pPr>
        <w:rPr>
          <w:rFonts w:cs="Arial"/>
          <w:b/>
          <w:sz w:val="24"/>
          <w:szCs w:val="24"/>
        </w:rPr>
      </w:pPr>
      <w:r>
        <w:rPr>
          <w:rFonts w:cs="Arial"/>
          <w:b/>
          <w:sz w:val="24"/>
          <w:szCs w:val="24"/>
        </w:rPr>
        <w:t xml:space="preserve">1. </w:t>
      </w:r>
      <w:r w:rsidRPr="00D755B5">
        <w:rPr>
          <w:rFonts w:cs="Arial"/>
          <w:b/>
          <w:sz w:val="24"/>
          <w:szCs w:val="24"/>
        </w:rPr>
        <w:t xml:space="preserve">Direct action against </w:t>
      </w:r>
      <w:r>
        <w:rPr>
          <w:rFonts w:cs="Arial"/>
          <w:b/>
          <w:sz w:val="24"/>
          <w:szCs w:val="24"/>
        </w:rPr>
        <w:t>liability insurer</w:t>
      </w:r>
      <w:r w:rsidRPr="00D755B5">
        <w:rPr>
          <w:rFonts w:cs="Arial"/>
          <w:b/>
          <w:sz w:val="24"/>
          <w:szCs w:val="24"/>
        </w:rPr>
        <w:t xml:space="preserve"> </w:t>
      </w:r>
      <w:r w:rsidRPr="009D55D2">
        <w:rPr>
          <w:b/>
          <w:sz w:val="24"/>
        </w:rPr>
        <w:t xml:space="preserve">by third </w:t>
      </w:r>
      <w:r w:rsidRPr="00D755B5">
        <w:rPr>
          <w:rFonts w:cs="Arial"/>
          <w:b/>
          <w:sz w:val="24"/>
          <w:szCs w:val="24"/>
        </w:rPr>
        <w:t>party claimants</w:t>
      </w:r>
    </w:p>
    <w:p w14:paraId="2794B18A" w14:textId="77777777" w:rsidR="00D755B5" w:rsidRPr="00D755B5" w:rsidRDefault="00221A04" w:rsidP="00D755B5">
      <w:pPr>
        <w:rPr>
          <w:rFonts w:cs="Arial"/>
          <w:sz w:val="24"/>
          <w:szCs w:val="24"/>
        </w:rPr>
      </w:pPr>
    </w:p>
    <w:p w14:paraId="0E6BC9A9" w14:textId="77777777" w:rsidR="00D755B5" w:rsidRPr="00F36127" w:rsidRDefault="004416E8" w:rsidP="00F36127">
      <w:pPr>
        <w:pStyle w:val="ListParagraph"/>
        <w:numPr>
          <w:ilvl w:val="1"/>
          <w:numId w:val="1"/>
        </w:numPr>
        <w:rPr>
          <w:rFonts w:cs="Arial"/>
          <w:sz w:val="24"/>
          <w:szCs w:val="24"/>
        </w:rPr>
      </w:pPr>
      <w:r w:rsidRPr="00F36127">
        <w:rPr>
          <w:rFonts w:cs="Arial"/>
          <w:sz w:val="24"/>
          <w:szCs w:val="24"/>
        </w:rPr>
        <w:t>Does your national law provide for a right of direct action against liability insurers by third party claimants?</w:t>
      </w:r>
    </w:p>
    <w:p w14:paraId="582419A8" w14:textId="77777777" w:rsidR="00F36127" w:rsidRDefault="00F36127" w:rsidP="00F36127">
      <w:pPr>
        <w:pStyle w:val="ListParagraph"/>
        <w:ind w:left="405"/>
        <w:rPr>
          <w:rFonts w:cs="Arial"/>
          <w:sz w:val="24"/>
          <w:szCs w:val="24"/>
        </w:rPr>
      </w:pPr>
    </w:p>
    <w:p w14:paraId="7BF923E2" w14:textId="77777777" w:rsidR="00A36911" w:rsidRPr="00422C3C" w:rsidRDefault="00A36911" w:rsidP="00422C3C">
      <w:pPr>
        <w:pStyle w:val="ListParagraph"/>
        <w:ind w:left="405"/>
        <w:jc w:val="both"/>
        <w:rPr>
          <w:rFonts w:cs="Arial"/>
          <w:sz w:val="24"/>
          <w:szCs w:val="24"/>
        </w:rPr>
      </w:pPr>
      <w:r w:rsidRPr="00422C3C">
        <w:rPr>
          <w:rFonts w:cs="Arial"/>
          <w:sz w:val="24"/>
          <w:szCs w:val="24"/>
        </w:rPr>
        <w:t xml:space="preserve">Yes. Article 1478 of the Turkish Commercial Code (TCC) in force since July 2012 explicitly grants the third party claimants suffering a loss </w:t>
      </w:r>
      <w:r w:rsidR="009E4F50" w:rsidRPr="00422C3C">
        <w:rPr>
          <w:rFonts w:cs="Arial"/>
          <w:sz w:val="24"/>
          <w:szCs w:val="24"/>
        </w:rPr>
        <w:t>falling within the scope of the insurance contract to directly bring a claim against liability insurers.</w:t>
      </w:r>
      <w:r w:rsidR="00DF2164" w:rsidRPr="00422C3C">
        <w:rPr>
          <w:rFonts w:cs="Arial"/>
          <w:sz w:val="24"/>
          <w:szCs w:val="24"/>
        </w:rPr>
        <w:t xml:space="preserve"> Apart from this general provision with the broadest scope of application, in other provisions such as Article 97 of the Highway Traffic Act no. 2918, Article 21 of the Highway Transport Act no. 4925, the amended Article 12/a of the Travel Agencies Union Act,  Article 130 of the Code of Obligation as well as the Article 6 of the Law on Urgent Interventions due to the Pollution of Maritime Environment by Oil or Other Harmful Substances and the Fundamental Principles on the Reimbursement of Damages no. 5312 provide for a right to direct application. Besides these provisions available in national statutes, international treaties such as </w:t>
      </w:r>
      <w:r w:rsidR="00DF2164" w:rsidRPr="00422C3C">
        <w:rPr>
          <w:rFonts w:cs="Arial"/>
          <w:bCs/>
          <w:sz w:val="24"/>
          <w:szCs w:val="24"/>
          <w:shd w:val="clear" w:color="auto" w:fill="FFFFFF"/>
        </w:rPr>
        <w:t>Protocol of 1992 to Amend The International Convention on Civil Liability for Oil Pollution Damage, 1969</w:t>
      </w:r>
      <w:r w:rsidR="00DF2164" w:rsidRPr="00422C3C">
        <w:rPr>
          <w:rFonts w:cs="Arial"/>
          <w:sz w:val="24"/>
          <w:szCs w:val="24"/>
        </w:rPr>
        <w:t xml:space="preserve"> to which Turkey is a party also provide for an entitlement for claimants to bring direct claims against insurers for damages. </w:t>
      </w:r>
    </w:p>
    <w:p w14:paraId="1FE29DD9" w14:textId="77777777" w:rsidR="00D755B5" w:rsidRPr="00422C3C" w:rsidRDefault="00221A04" w:rsidP="00422C3C">
      <w:pPr>
        <w:jc w:val="both"/>
        <w:rPr>
          <w:rFonts w:cs="Arial"/>
          <w:sz w:val="24"/>
          <w:szCs w:val="24"/>
        </w:rPr>
      </w:pPr>
    </w:p>
    <w:p w14:paraId="53CE5457" w14:textId="77777777" w:rsidR="00D755B5" w:rsidRPr="00D755B5" w:rsidRDefault="004416E8" w:rsidP="00D755B5">
      <w:pPr>
        <w:rPr>
          <w:rFonts w:cs="Arial"/>
          <w:sz w:val="24"/>
          <w:szCs w:val="24"/>
        </w:rPr>
      </w:pPr>
      <w:r w:rsidRPr="00D755B5">
        <w:rPr>
          <w:rFonts w:cs="Arial"/>
          <w:sz w:val="24"/>
          <w:szCs w:val="24"/>
        </w:rPr>
        <w:t xml:space="preserve">If so, </w:t>
      </w:r>
    </w:p>
    <w:p w14:paraId="2D866486" w14:textId="77777777" w:rsidR="00D755B5" w:rsidRPr="00D755B5" w:rsidRDefault="00221A04" w:rsidP="00D755B5">
      <w:pPr>
        <w:rPr>
          <w:rFonts w:cs="Arial"/>
          <w:sz w:val="24"/>
          <w:szCs w:val="24"/>
        </w:rPr>
      </w:pPr>
    </w:p>
    <w:p w14:paraId="17CB3722" w14:textId="77777777" w:rsidR="00D755B5" w:rsidRPr="009E4F50" w:rsidRDefault="004416E8" w:rsidP="009E4F50">
      <w:pPr>
        <w:pStyle w:val="ListParagraph"/>
        <w:numPr>
          <w:ilvl w:val="1"/>
          <w:numId w:val="1"/>
        </w:numPr>
        <w:rPr>
          <w:rFonts w:cs="Arial"/>
          <w:sz w:val="24"/>
          <w:szCs w:val="24"/>
        </w:rPr>
      </w:pPr>
      <w:r w:rsidRPr="009E4F50">
        <w:rPr>
          <w:rFonts w:cs="Arial"/>
          <w:sz w:val="24"/>
          <w:szCs w:val="24"/>
        </w:rPr>
        <w:t>Does such right of direct action apply to any claim, either in tort or in contract?</w:t>
      </w:r>
    </w:p>
    <w:p w14:paraId="6A0ECDA5" w14:textId="77777777" w:rsidR="009E4F50" w:rsidRDefault="009E4F50" w:rsidP="009E4F50">
      <w:pPr>
        <w:pStyle w:val="ListParagraph"/>
        <w:ind w:left="405"/>
        <w:rPr>
          <w:rFonts w:cs="Arial"/>
          <w:sz w:val="24"/>
          <w:szCs w:val="24"/>
        </w:rPr>
      </w:pPr>
    </w:p>
    <w:p w14:paraId="54F418EB" w14:textId="77777777" w:rsidR="009E4F50" w:rsidRPr="00422C3C" w:rsidRDefault="009E4F50" w:rsidP="00422C3C">
      <w:pPr>
        <w:rPr>
          <w:rFonts w:cs="Arial"/>
          <w:sz w:val="24"/>
          <w:szCs w:val="24"/>
        </w:rPr>
      </w:pPr>
      <w:r w:rsidRPr="00422C3C">
        <w:rPr>
          <w:rFonts w:cs="Arial"/>
          <w:sz w:val="24"/>
          <w:szCs w:val="24"/>
        </w:rPr>
        <w:t>The relevant Turkish law provision –including above all the one cited above- doesn’t entail any clear or implicit restriction as to the legal nature of the grounds on which the claims may be brought under TCC Article 1478, as long as that ground of claim is covered by the relevant insurance policy.</w:t>
      </w:r>
    </w:p>
    <w:p w14:paraId="336CD161" w14:textId="77777777" w:rsidR="00D755B5" w:rsidRPr="00D755B5" w:rsidRDefault="00221A04" w:rsidP="00D755B5">
      <w:pPr>
        <w:rPr>
          <w:rFonts w:cs="Arial"/>
          <w:sz w:val="24"/>
          <w:szCs w:val="24"/>
        </w:rPr>
      </w:pPr>
    </w:p>
    <w:p w14:paraId="70A94031" w14:textId="77777777" w:rsidR="00D755B5" w:rsidRPr="00D755B5" w:rsidRDefault="004416E8" w:rsidP="00D755B5">
      <w:pPr>
        <w:rPr>
          <w:rFonts w:cs="Arial"/>
          <w:sz w:val="24"/>
          <w:szCs w:val="24"/>
        </w:rPr>
      </w:pPr>
      <w:r w:rsidRPr="00D755B5">
        <w:rPr>
          <w:rFonts w:cs="Arial"/>
          <w:sz w:val="24"/>
          <w:szCs w:val="24"/>
        </w:rPr>
        <w:t>If not,</w:t>
      </w:r>
    </w:p>
    <w:p w14:paraId="28107C5B" w14:textId="77777777" w:rsidR="00D755B5" w:rsidRPr="00D755B5" w:rsidRDefault="00221A04" w:rsidP="00D755B5">
      <w:pPr>
        <w:rPr>
          <w:rFonts w:cs="Arial"/>
          <w:sz w:val="24"/>
          <w:szCs w:val="24"/>
        </w:rPr>
      </w:pPr>
    </w:p>
    <w:p w14:paraId="1B7F7FE9" w14:textId="77777777" w:rsidR="00D755B5" w:rsidRPr="00D755B5" w:rsidRDefault="004416E8" w:rsidP="00D755B5">
      <w:pPr>
        <w:rPr>
          <w:rFonts w:cs="Arial"/>
          <w:sz w:val="24"/>
          <w:szCs w:val="24"/>
        </w:rPr>
      </w:pPr>
      <w:r>
        <w:rPr>
          <w:rFonts w:cs="Arial"/>
          <w:sz w:val="24"/>
          <w:szCs w:val="24"/>
        </w:rPr>
        <w:t>1.3 I</w:t>
      </w:r>
      <w:r w:rsidRPr="00D755B5">
        <w:rPr>
          <w:rFonts w:cs="Arial"/>
          <w:sz w:val="24"/>
          <w:szCs w:val="24"/>
        </w:rPr>
        <w:t>s there a right of direct action granted to specific categories of claimants?</w:t>
      </w:r>
    </w:p>
    <w:p w14:paraId="055AC0C0" w14:textId="77777777" w:rsidR="00D755B5" w:rsidRPr="00422C3C" w:rsidRDefault="00221A04" w:rsidP="00422C3C">
      <w:pPr>
        <w:jc w:val="both"/>
        <w:rPr>
          <w:rFonts w:cs="Arial"/>
          <w:sz w:val="24"/>
          <w:szCs w:val="24"/>
        </w:rPr>
      </w:pPr>
    </w:p>
    <w:p w14:paraId="05A13496" w14:textId="01329F4C" w:rsidR="00D755B5" w:rsidRPr="00422C3C" w:rsidRDefault="00F802B9" w:rsidP="00422C3C">
      <w:pPr>
        <w:jc w:val="both"/>
        <w:rPr>
          <w:rFonts w:cs="Arial"/>
          <w:sz w:val="24"/>
          <w:szCs w:val="24"/>
        </w:rPr>
      </w:pPr>
      <w:r w:rsidRPr="00422C3C">
        <w:rPr>
          <w:rFonts w:cs="Arial"/>
          <w:sz w:val="24"/>
          <w:szCs w:val="24"/>
        </w:rPr>
        <w:t xml:space="preserve">Although the claimant’s right to bring a direct claim against the insurer is explicitly granted under Article 34(4) of the Turkish Code of Private International Law and International Civil Procedure (CPIL), no similar provision is available with regards to claim arising from contract law, </w:t>
      </w:r>
      <w:r w:rsidR="00EA61B3" w:rsidRPr="00422C3C">
        <w:rPr>
          <w:rFonts w:cs="Arial"/>
          <w:sz w:val="24"/>
          <w:szCs w:val="24"/>
        </w:rPr>
        <w:t>and the ambiguit</w:t>
      </w:r>
      <w:r w:rsidR="00DE2EA6">
        <w:rPr>
          <w:rFonts w:cs="Arial"/>
          <w:sz w:val="24"/>
          <w:szCs w:val="24"/>
        </w:rPr>
        <w:t>y on this point would presumably</w:t>
      </w:r>
      <w:r w:rsidR="00EA61B3" w:rsidRPr="00422C3C">
        <w:rPr>
          <w:rFonts w:cs="Arial"/>
          <w:sz w:val="24"/>
          <w:szCs w:val="24"/>
        </w:rPr>
        <w:t xml:space="preserve"> remain open pending a conclusive decision by the Turkish Court of Cassation (Supreme Court of Appeals). </w:t>
      </w:r>
    </w:p>
    <w:p w14:paraId="146AFFC3" w14:textId="77777777" w:rsidR="00EA61B3" w:rsidRPr="00422C3C" w:rsidRDefault="00EA61B3" w:rsidP="00422C3C">
      <w:pPr>
        <w:jc w:val="both"/>
        <w:rPr>
          <w:rFonts w:cs="Arial"/>
          <w:sz w:val="24"/>
          <w:szCs w:val="24"/>
        </w:rPr>
      </w:pPr>
    </w:p>
    <w:p w14:paraId="67E2A831" w14:textId="77777777" w:rsidR="00B0426E" w:rsidRPr="00B0426E" w:rsidRDefault="004416E8" w:rsidP="00B0426E">
      <w:pPr>
        <w:rPr>
          <w:rFonts w:cs="Arial"/>
          <w:b/>
          <w:sz w:val="24"/>
          <w:szCs w:val="24"/>
        </w:rPr>
      </w:pPr>
      <w:r>
        <w:rPr>
          <w:rFonts w:cs="Arial"/>
          <w:b/>
          <w:sz w:val="24"/>
          <w:szCs w:val="24"/>
        </w:rPr>
        <w:t>2</w:t>
      </w:r>
      <w:r w:rsidRPr="00B0426E">
        <w:rPr>
          <w:rFonts w:cs="Arial"/>
          <w:b/>
          <w:sz w:val="24"/>
          <w:szCs w:val="24"/>
        </w:rPr>
        <w:t>. Jurisdiction</w:t>
      </w:r>
    </w:p>
    <w:p w14:paraId="7D5B3D28" w14:textId="77777777" w:rsidR="00B0426E" w:rsidRPr="00B0426E" w:rsidRDefault="00221A04" w:rsidP="00B0426E">
      <w:pPr>
        <w:rPr>
          <w:rFonts w:cs="Arial"/>
          <w:b/>
          <w:sz w:val="24"/>
          <w:szCs w:val="24"/>
        </w:rPr>
      </w:pPr>
    </w:p>
    <w:p w14:paraId="3046342C" w14:textId="77777777" w:rsidR="00B0426E" w:rsidRDefault="004416E8" w:rsidP="00B0426E">
      <w:pPr>
        <w:rPr>
          <w:rFonts w:cs="Arial"/>
          <w:sz w:val="24"/>
          <w:szCs w:val="24"/>
        </w:rPr>
      </w:pPr>
      <w:r w:rsidRPr="00B0426E">
        <w:rPr>
          <w:rFonts w:cs="Arial"/>
          <w:sz w:val="24"/>
          <w:szCs w:val="24"/>
        </w:rPr>
        <w:lastRenderedPageBreak/>
        <w:t>2.1 Does your national law contain provisions on the jurisdiction of courts for direct claims against Insurers?</w:t>
      </w:r>
    </w:p>
    <w:p w14:paraId="104C5394" w14:textId="77777777" w:rsidR="009E4F50" w:rsidRDefault="009E4F50" w:rsidP="00B0426E">
      <w:pPr>
        <w:rPr>
          <w:rFonts w:cs="Arial"/>
          <w:sz w:val="24"/>
          <w:szCs w:val="24"/>
        </w:rPr>
      </w:pPr>
    </w:p>
    <w:p w14:paraId="5B2F1534" w14:textId="2640D599" w:rsidR="009E4F50" w:rsidRPr="00422C3C" w:rsidRDefault="00087C80" w:rsidP="00422C3C">
      <w:pPr>
        <w:jc w:val="both"/>
        <w:rPr>
          <w:rFonts w:cs="Arial"/>
          <w:sz w:val="24"/>
          <w:szCs w:val="24"/>
        </w:rPr>
      </w:pPr>
      <w:r w:rsidRPr="00422C3C">
        <w:rPr>
          <w:rFonts w:cs="Arial"/>
          <w:sz w:val="24"/>
          <w:szCs w:val="24"/>
        </w:rPr>
        <w:t xml:space="preserve">According to </w:t>
      </w:r>
      <w:r w:rsidR="004E0D9D" w:rsidRPr="00422C3C">
        <w:rPr>
          <w:rFonts w:cs="Arial"/>
          <w:sz w:val="24"/>
          <w:szCs w:val="24"/>
        </w:rPr>
        <w:t xml:space="preserve">the general provision of </w:t>
      </w:r>
      <w:r w:rsidRPr="00422C3C">
        <w:rPr>
          <w:rFonts w:cs="Arial"/>
          <w:sz w:val="24"/>
          <w:szCs w:val="24"/>
        </w:rPr>
        <w:t xml:space="preserve">Article 34 of the </w:t>
      </w:r>
      <w:r w:rsidR="004E0D9D" w:rsidRPr="00422C3C">
        <w:rPr>
          <w:rFonts w:cs="Arial"/>
          <w:sz w:val="24"/>
          <w:szCs w:val="24"/>
        </w:rPr>
        <w:t xml:space="preserve">CPIL, court actions arising from tort claims in disputes of an international character shall be </w:t>
      </w:r>
      <w:r w:rsidR="00CC3E7E" w:rsidRPr="00422C3C">
        <w:rPr>
          <w:rFonts w:cs="Arial"/>
          <w:sz w:val="24"/>
          <w:szCs w:val="24"/>
        </w:rPr>
        <w:t xml:space="preserve">tried in accordance with Turkish law if </w:t>
      </w:r>
      <w:r w:rsidR="004E0D9D" w:rsidRPr="00422C3C">
        <w:rPr>
          <w:rFonts w:cs="Arial"/>
          <w:sz w:val="24"/>
          <w:szCs w:val="24"/>
        </w:rPr>
        <w:t xml:space="preserve">the tortuous act was committed in Turkey. On the other hand, paragraph (4) of the same Article specifically provides vis-à-vis insurance disputes that </w:t>
      </w:r>
      <w:r w:rsidR="00CC3E7E" w:rsidRPr="00422C3C">
        <w:rPr>
          <w:rFonts w:cs="Arial"/>
          <w:sz w:val="24"/>
          <w:szCs w:val="24"/>
        </w:rPr>
        <w:t>are subject to Turkish law –either by virtue of the law applicable to the tort claim or insurance contra</w:t>
      </w:r>
      <w:r w:rsidR="00DE2EA6">
        <w:rPr>
          <w:rFonts w:cs="Arial"/>
          <w:sz w:val="24"/>
          <w:szCs w:val="24"/>
        </w:rPr>
        <w:t>ct-, the third-party claimant may</w:t>
      </w:r>
      <w:r w:rsidR="00CC3E7E" w:rsidRPr="00422C3C">
        <w:rPr>
          <w:rFonts w:cs="Arial"/>
          <w:sz w:val="24"/>
          <w:szCs w:val="24"/>
        </w:rPr>
        <w:t xml:space="preserve"> bring an action directly against the insurer before Turkish courts. </w:t>
      </w:r>
    </w:p>
    <w:p w14:paraId="384D4DD3" w14:textId="77777777" w:rsidR="00B0426E" w:rsidRPr="00422C3C" w:rsidRDefault="00221A04" w:rsidP="00B0426E">
      <w:pPr>
        <w:rPr>
          <w:rFonts w:cs="Arial"/>
          <w:sz w:val="24"/>
          <w:szCs w:val="24"/>
        </w:rPr>
      </w:pPr>
    </w:p>
    <w:p w14:paraId="08AF5AA4" w14:textId="77777777" w:rsidR="00B0426E" w:rsidRDefault="004416E8" w:rsidP="00B0426E">
      <w:pPr>
        <w:rPr>
          <w:rFonts w:cs="Arial"/>
          <w:sz w:val="24"/>
          <w:szCs w:val="24"/>
        </w:rPr>
      </w:pPr>
      <w:r w:rsidRPr="00B0426E">
        <w:rPr>
          <w:rFonts w:cs="Arial"/>
          <w:sz w:val="24"/>
          <w:szCs w:val="24"/>
        </w:rPr>
        <w:t>2.2 Does your national law allow that the direct claims against an insurer are subject to an arbitration clause stipulated into the contract of insurance?</w:t>
      </w:r>
    </w:p>
    <w:p w14:paraId="4A3507E4" w14:textId="77777777" w:rsidR="00CC3E7E" w:rsidRDefault="00CC3E7E" w:rsidP="00B0426E">
      <w:pPr>
        <w:rPr>
          <w:rFonts w:cs="Arial"/>
          <w:sz w:val="24"/>
          <w:szCs w:val="24"/>
        </w:rPr>
      </w:pPr>
    </w:p>
    <w:p w14:paraId="6F7C8626" w14:textId="77777777" w:rsidR="00CC3E7E" w:rsidRPr="00EC65F5" w:rsidRDefault="00E6512A" w:rsidP="00B0426E">
      <w:pPr>
        <w:rPr>
          <w:rFonts w:cs="Arial"/>
          <w:sz w:val="24"/>
          <w:szCs w:val="24"/>
        </w:rPr>
      </w:pPr>
      <w:r w:rsidRPr="00EC65F5">
        <w:rPr>
          <w:rFonts w:cs="Arial"/>
          <w:sz w:val="24"/>
          <w:szCs w:val="24"/>
        </w:rPr>
        <w:t xml:space="preserve">The claimants are allowed to bring direct claims against the insurers in an alternative dispute resolution (i.e., arbitration) </w:t>
      </w:r>
      <w:proofErr w:type="gramStart"/>
      <w:r w:rsidRPr="00EC65F5">
        <w:rPr>
          <w:rFonts w:cs="Arial"/>
          <w:sz w:val="24"/>
          <w:szCs w:val="24"/>
        </w:rPr>
        <w:t>mechanism  as</w:t>
      </w:r>
      <w:proofErr w:type="gramEnd"/>
      <w:r w:rsidRPr="00EC65F5">
        <w:rPr>
          <w:rFonts w:cs="Arial"/>
          <w:sz w:val="24"/>
          <w:szCs w:val="24"/>
        </w:rPr>
        <w:t xml:space="preserve"> well as in a trial before domestic courts pursuant to the relevant provisions of the Insurance Law no. 5684.</w:t>
      </w:r>
    </w:p>
    <w:p w14:paraId="17335538" w14:textId="77777777" w:rsidR="00B0426E" w:rsidRPr="00EC65F5" w:rsidRDefault="00221A04" w:rsidP="00B0426E">
      <w:pPr>
        <w:rPr>
          <w:rFonts w:cs="Arial"/>
          <w:b/>
          <w:sz w:val="24"/>
          <w:szCs w:val="24"/>
        </w:rPr>
      </w:pPr>
    </w:p>
    <w:p w14:paraId="27591119" w14:textId="77777777" w:rsidR="00B0426E" w:rsidRDefault="00221A04" w:rsidP="00B0426E">
      <w:pPr>
        <w:rPr>
          <w:rFonts w:cs="Arial"/>
          <w:b/>
          <w:sz w:val="24"/>
          <w:szCs w:val="24"/>
        </w:rPr>
      </w:pPr>
    </w:p>
    <w:p w14:paraId="1EF1B810" w14:textId="77777777" w:rsidR="00D755B5" w:rsidRPr="00D755B5" w:rsidRDefault="004416E8" w:rsidP="00B0426E">
      <w:pPr>
        <w:rPr>
          <w:rFonts w:cs="Arial"/>
          <w:b/>
          <w:sz w:val="24"/>
          <w:szCs w:val="24"/>
        </w:rPr>
      </w:pPr>
      <w:r>
        <w:rPr>
          <w:rFonts w:cs="Arial"/>
          <w:b/>
          <w:sz w:val="24"/>
          <w:szCs w:val="24"/>
        </w:rPr>
        <w:t xml:space="preserve">3. </w:t>
      </w:r>
      <w:r w:rsidRPr="00D755B5">
        <w:rPr>
          <w:rFonts w:cs="Arial"/>
          <w:b/>
          <w:sz w:val="24"/>
          <w:szCs w:val="24"/>
        </w:rPr>
        <w:t>Applicable law</w:t>
      </w:r>
    </w:p>
    <w:p w14:paraId="3A2EF855" w14:textId="77777777" w:rsidR="00D755B5" w:rsidRPr="00D755B5" w:rsidRDefault="00221A04" w:rsidP="00D755B5">
      <w:pPr>
        <w:rPr>
          <w:rFonts w:cs="Arial"/>
          <w:sz w:val="24"/>
          <w:szCs w:val="24"/>
        </w:rPr>
      </w:pPr>
    </w:p>
    <w:p w14:paraId="36F9A966" w14:textId="77777777" w:rsidR="00D755B5" w:rsidRDefault="004416E8" w:rsidP="00D755B5">
      <w:pPr>
        <w:rPr>
          <w:rFonts w:cs="Arial"/>
          <w:sz w:val="24"/>
          <w:szCs w:val="24"/>
        </w:rPr>
      </w:pPr>
      <w:r>
        <w:rPr>
          <w:rFonts w:cs="Arial"/>
          <w:sz w:val="24"/>
          <w:szCs w:val="24"/>
        </w:rPr>
        <w:t>3</w:t>
      </w:r>
      <w:r w:rsidRPr="00D755B5">
        <w:rPr>
          <w:rFonts w:cs="Arial"/>
          <w:sz w:val="24"/>
          <w:szCs w:val="24"/>
        </w:rPr>
        <w:t>.</w:t>
      </w:r>
      <w:r>
        <w:rPr>
          <w:rFonts w:cs="Arial"/>
          <w:sz w:val="24"/>
          <w:szCs w:val="24"/>
        </w:rPr>
        <w:t>1</w:t>
      </w:r>
      <w:r w:rsidRPr="00D755B5">
        <w:rPr>
          <w:rFonts w:cs="Arial"/>
          <w:sz w:val="24"/>
          <w:szCs w:val="24"/>
        </w:rPr>
        <w:t xml:space="preserve"> Does your national law contain special </w:t>
      </w:r>
      <w:r>
        <w:rPr>
          <w:rFonts w:cs="Arial"/>
          <w:sz w:val="24"/>
          <w:szCs w:val="24"/>
        </w:rPr>
        <w:t xml:space="preserve">conflict of laws </w:t>
      </w:r>
      <w:r w:rsidRPr="00D755B5">
        <w:rPr>
          <w:rFonts w:cs="Arial"/>
          <w:sz w:val="24"/>
          <w:szCs w:val="24"/>
        </w:rPr>
        <w:t>provisions on the applicable law gover</w:t>
      </w:r>
      <w:r>
        <w:rPr>
          <w:rFonts w:cs="Arial"/>
          <w:sz w:val="24"/>
          <w:szCs w:val="24"/>
        </w:rPr>
        <w:t>ning the right of direct action</w:t>
      </w:r>
      <w:r w:rsidRPr="00D755B5">
        <w:rPr>
          <w:rFonts w:cs="Arial"/>
          <w:sz w:val="24"/>
          <w:szCs w:val="24"/>
        </w:rPr>
        <w:t xml:space="preserve"> against Insurers?</w:t>
      </w:r>
    </w:p>
    <w:p w14:paraId="22E483B3" w14:textId="77777777" w:rsidR="00E6512A" w:rsidRDefault="00E6512A" w:rsidP="00D755B5">
      <w:pPr>
        <w:rPr>
          <w:rFonts w:cs="Arial"/>
          <w:sz w:val="24"/>
          <w:szCs w:val="24"/>
        </w:rPr>
      </w:pPr>
    </w:p>
    <w:p w14:paraId="339D351B" w14:textId="6EA6CEC8" w:rsidR="00E6512A" w:rsidRPr="00EC65F5" w:rsidRDefault="00E6512A" w:rsidP="00D755B5">
      <w:pPr>
        <w:rPr>
          <w:rFonts w:cs="Arial"/>
          <w:sz w:val="24"/>
          <w:szCs w:val="24"/>
        </w:rPr>
      </w:pPr>
      <w:r w:rsidRPr="00EC65F5">
        <w:rPr>
          <w:rFonts w:cs="Arial"/>
          <w:sz w:val="24"/>
          <w:szCs w:val="24"/>
        </w:rPr>
        <w:t xml:space="preserve">Pursuant to Article 34(1) of CPIL, tort claims shall be subject to the law of the country in which the tort was committed. It should be reiterated in this regard that Article 34(4) of the same Code allows the claimant to bring direct claims against the insurer if the law applicable either to the tort claim or insurance contract permit this. Therefore, if </w:t>
      </w:r>
      <w:r w:rsidR="00DE2EA6">
        <w:rPr>
          <w:rFonts w:cs="Arial"/>
          <w:sz w:val="24"/>
          <w:szCs w:val="24"/>
        </w:rPr>
        <w:t>the Turkish law is applicable on</w:t>
      </w:r>
      <w:r w:rsidRPr="00EC65F5">
        <w:rPr>
          <w:rFonts w:cs="Arial"/>
          <w:sz w:val="24"/>
          <w:szCs w:val="24"/>
        </w:rPr>
        <w:t xml:space="preserve"> either one of these two grounds of litigation then the claimant shall be able to bring direct claims against the insurer.</w:t>
      </w:r>
    </w:p>
    <w:p w14:paraId="310B26CC" w14:textId="77777777" w:rsidR="00D755B5" w:rsidRPr="00D755B5" w:rsidRDefault="00221A04" w:rsidP="00D755B5">
      <w:pPr>
        <w:rPr>
          <w:rFonts w:cs="Arial"/>
          <w:sz w:val="24"/>
          <w:szCs w:val="24"/>
        </w:rPr>
      </w:pPr>
    </w:p>
    <w:p w14:paraId="13DC3FB9" w14:textId="77777777" w:rsidR="00D755B5" w:rsidRPr="00D755B5" w:rsidRDefault="004416E8" w:rsidP="00D755B5">
      <w:pPr>
        <w:rPr>
          <w:rFonts w:cs="Arial"/>
          <w:sz w:val="24"/>
          <w:szCs w:val="24"/>
        </w:rPr>
      </w:pPr>
      <w:r w:rsidRPr="00D755B5">
        <w:rPr>
          <w:rFonts w:cs="Arial"/>
          <w:sz w:val="24"/>
          <w:szCs w:val="24"/>
        </w:rPr>
        <w:t>If not,</w:t>
      </w:r>
    </w:p>
    <w:p w14:paraId="038546FF" w14:textId="77777777" w:rsidR="00D755B5" w:rsidRPr="00D755B5" w:rsidRDefault="00221A04" w:rsidP="00D755B5">
      <w:pPr>
        <w:rPr>
          <w:rFonts w:cs="Arial"/>
          <w:sz w:val="24"/>
          <w:szCs w:val="24"/>
        </w:rPr>
      </w:pPr>
    </w:p>
    <w:p w14:paraId="2B014D40" w14:textId="77777777" w:rsidR="00D755B5" w:rsidRDefault="004416E8" w:rsidP="00D755B5">
      <w:pPr>
        <w:rPr>
          <w:rFonts w:cs="Arial"/>
          <w:sz w:val="24"/>
          <w:szCs w:val="24"/>
        </w:rPr>
      </w:pPr>
      <w:r>
        <w:rPr>
          <w:rFonts w:cs="Arial"/>
          <w:sz w:val="24"/>
          <w:szCs w:val="24"/>
        </w:rPr>
        <w:t>3</w:t>
      </w:r>
      <w:r w:rsidRPr="00D755B5">
        <w:rPr>
          <w:rFonts w:cs="Arial"/>
          <w:sz w:val="24"/>
          <w:szCs w:val="24"/>
        </w:rPr>
        <w:t>.</w:t>
      </w:r>
      <w:r>
        <w:rPr>
          <w:rFonts w:cs="Arial"/>
          <w:sz w:val="24"/>
          <w:szCs w:val="24"/>
        </w:rPr>
        <w:t>2 I</w:t>
      </w:r>
      <w:r w:rsidRPr="00D755B5">
        <w:rPr>
          <w:rFonts w:cs="Arial"/>
          <w:sz w:val="24"/>
          <w:szCs w:val="24"/>
        </w:rPr>
        <w:t>s the proper law governing such direct action established on the basis of the general conflict of laws rules applicable to the insurance contract stipulated with the liability insurers</w:t>
      </w:r>
      <w:r>
        <w:rPr>
          <w:rFonts w:cs="Arial"/>
          <w:sz w:val="24"/>
          <w:szCs w:val="24"/>
        </w:rPr>
        <w:t>,</w:t>
      </w:r>
      <w:r w:rsidRPr="00D755B5">
        <w:rPr>
          <w:rFonts w:cs="Arial"/>
          <w:sz w:val="24"/>
          <w:szCs w:val="24"/>
        </w:rPr>
        <w:t xml:space="preserve"> or to the claim in tort or in contract brought by the third party claimant</w:t>
      </w:r>
      <w:r>
        <w:rPr>
          <w:rFonts w:cs="Arial"/>
          <w:sz w:val="24"/>
          <w:szCs w:val="24"/>
        </w:rPr>
        <w:t>, or on the basis of other general rules</w:t>
      </w:r>
      <w:r w:rsidRPr="00D755B5">
        <w:rPr>
          <w:rFonts w:cs="Arial"/>
          <w:sz w:val="24"/>
          <w:szCs w:val="24"/>
        </w:rPr>
        <w:t>?</w:t>
      </w:r>
    </w:p>
    <w:p w14:paraId="6BFD54F5" w14:textId="77777777" w:rsidR="00A8652B" w:rsidRDefault="00A8652B" w:rsidP="00D755B5">
      <w:pPr>
        <w:rPr>
          <w:rFonts w:cs="Arial"/>
          <w:sz w:val="24"/>
          <w:szCs w:val="24"/>
        </w:rPr>
      </w:pPr>
    </w:p>
    <w:p w14:paraId="70B12A7F" w14:textId="4E7E8FBB" w:rsidR="00A8652B" w:rsidRPr="005276FB" w:rsidRDefault="00A8652B" w:rsidP="00D755B5">
      <w:pPr>
        <w:rPr>
          <w:rFonts w:cs="Arial"/>
          <w:sz w:val="24"/>
          <w:szCs w:val="24"/>
        </w:rPr>
      </w:pPr>
      <w:r w:rsidRPr="005276FB">
        <w:rPr>
          <w:rFonts w:cs="Arial"/>
          <w:sz w:val="24"/>
          <w:szCs w:val="24"/>
        </w:rPr>
        <w:t xml:space="preserve">The strict interpretation of the relevant provision –which is Article 34(4) of CPIL- </w:t>
      </w:r>
      <w:r w:rsidR="00DE2EA6">
        <w:rPr>
          <w:rFonts w:cs="Arial"/>
          <w:sz w:val="24"/>
          <w:szCs w:val="24"/>
        </w:rPr>
        <w:t xml:space="preserve">implies </w:t>
      </w:r>
      <w:r w:rsidRPr="005276FB">
        <w:rPr>
          <w:rFonts w:cs="Arial"/>
          <w:sz w:val="24"/>
          <w:szCs w:val="24"/>
        </w:rPr>
        <w:t>that it is applicable solely to tort claims.</w:t>
      </w:r>
    </w:p>
    <w:p w14:paraId="57B82EC4" w14:textId="77777777" w:rsidR="00D755B5" w:rsidRPr="005276FB" w:rsidRDefault="00221A04" w:rsidP="00D755B5">
      <w:pPr>
        <w:rPr>
          <w:rFonts w:cs="Arial"/>
          <w:sz w:val="24"/>
          <w:szCs w:val="24"/>
        </w:rPr>
      </w:pPr>
    </w:p>
    <w:p w14:paraId="4FE6ECF2" w14:textId="77777777" w:rsidR="00B0426E" w:rsidRPr="005276FB" w:rsidRDefault="00221A04" w:rsidP="00D755B5">
      <w:pPr>
        <w:rPr>
          <w:sz w:val="24"/>
        </w:rPr>
      </w:pPr>
    </w:p>
    <w:p w14:paraId="691CCE49" w14:textId="77777777" w:rsidR="00D755B5" w:rsidRPr="00A172F6" w:rsidRDefault="004416E8" w:rsidP="004416E8">
      <w:pPr>
        <w:keepNext/>
        <w:rPr>
          <w:rFonts w:cs="Arial"/>
          <w:b/>
          <w:sz w:val="24"/>
          <w:szCs w:val="24"/>
        </w:rPr>
      </w:pPr>
      <w:r w:rsidRPr="00A172F6">
        <w:rPr>
          <w:rFonts w:cs="Arial"/>
          <w:b/>
          <w:sz w:val="24"/>
          <w:szCs w:val="24"/>
        </w:rPr>
        <w:t>4. Procedure</w:t>
      </w:r>
    </w:p>
    <w:p w14:paraId="1122C693" w14:textId="77777777" w:rsidR="00D755B5" w:rsidRPr="009D55D2" w:rsidRDefault="00221A04" w:rsidP="004416E8">
      <w:pPr>
        <w:keepNext/>
        <w:rPr>
          <w:sz w:val="24"/>
        </w:rPr>
      </w:pPr>
    </w:p>
    <w:p w14:paraId="7E28B922" w14:textId="77777777" w:rsidR="00D755B5" w:rsidRDefault="004416E8" w:rsidP="004416E8">
      <w:pPr>
        <w:keepNext/>
        <w:rPr>
          <w:rFonts w:cs="Arial"/>
          <w:sz w:val="24"/>
          <w:szCs w:val="24"/>
        </w:rPr>
      </w:pPr>
      <w:r>
        <w:rPr>
          <w:rFonts w:cs="Arial"/>
          <w:sz w:val="24"/>
          <w:szCs w:val="24"/>
        </w:rPr>
        <w:t>4.1 Under your national law, c</w:t>
      </w:r>
      <w:r w:rsidRPr="00D755B5">
        <w:rPr>
          <w:rFonts w:cs="Arial"/>
          <w:sz w:val="24"/>
          <w:szCs w:val="24"/>
        </w:rPr>
        <w:t>an the claimant sue the person liable and the insurer in the same proceedings?</w:t>
      </w:r>
    </w:p>
    <w:p w14:paraId="7B535558" w14:textId="77777777" w:rsidR="000C4E7D" w:rsidRPr="005276FB" w:rsidRDefault="000C4E7D" w:rsidP="004416E8">
      <w:pPr>
        <w:keepNext/>
        <w:rPr>
          <w:rFonts w:cs="Arial"/>
          <w:sz w:val="24"/>
          <w:szCs w:val="24"/>
        </w:rPr>
      </w:pPr>
    </w:p>
    <w:p w14:paraId="46FE04E2" w14:textId="31D7B00D" w:rsidR="008047AE" w:rsidRPr="005276FB" w:rsidRDefault="000C4E7D" w:rsidP="004416E8">
      <w:pPr>
        <w:keepNext/>
        <w:rPr>
          <w:rFonts w:cs="Arial"/>
          <w:sz w:val="24"/>
          <w:szCs w:val="24"/>
        </w:rPr>
      </w:pPr>
      <w:r w:rsidRPr="005276FB">
        <w:rPr>
          <w:rFonts w:cs="Arial"/>
          <w:sz w:val="24"/>
          <w:szCs w:val="24"/>
        </w:rPr>
        <w:t xml:space="preserve">Yes, actually pursuant to the mandatory provisions of the Turkish law, more precisely Article 1475(2) of TCC, the insured should notify the insurer about the damage claims brought against him/her </w:t>
      </w:r>
      <w:r w:rsidR="00EC65F5" w:rsidRPr="005276FB">
        <w:rPr>
          <w:rFonts w:cs="Arial"/>
          <w:sz w:val="24"/>
          <w:szCs w:val="24"/>
        </w:rPr>
        <w:t xml:space="preserve"> immediately after the </w:t>
      </w:r>
      <w:r w:rsidRPr="005276FB">
        <w:rPr>
          <w:rFonts w:cs="Arial"/>
          <w:sz w:val="24"/>
          <w:szCs w:val="24"/>
        </w:rPr>
        <w:t>o</w:t>
      </w:r>
      <w:r w:rsidR="00DE2EA6">
        <w:rPr>
          <w:rFonts w:cs="Arial"/>
          <w:sz w:val="24"/>
          <w:szCs w:val="24"/>
        </w:rPr>
        <w:t>f</w:t>
      </w:r>
      <w:r w:rsidRPr="005276FB">
        <w:rPr>
          <w:rFonts w:cs="Arial"/>
          <w:sz w:val="24"/>
          <w:szCs w:val="24"/>
        </w:rPr>
        <w:t xml:space="preserve"> the receipt of this claims, and ask to join him/her in the defence against the third party. </w:t>
      </w:r>
    </w:p>
    <w:p w14:paraId="1A0E2BF1" w14:textId="77777777" w:rsidR="00D755B5" w:rsidRPr="00D755B5" w:rsidRDefault="00221A04" w:rsidP="00D755B5">
      <w:pPr>
        <w:rPr>
          <w:rFonts w:cs="Arial"/>
          <w:sz w:val="24"/>
          <w:szCs w:val="24"/>
        </w:rPr>
      </w:pPr>
    </w:p>
    <w:p w14:paraId="2CB88E39" w14:textId="77777777" w:rsidR="00D755B5" w:rsidRDefault="004416E8" w:rsidP="00D755B5">
      <w:pPr>
        <w:rPr>
          <w:rFonts w:cs="Arial"/>
          <w:sz w:val="24"/>
          <w:szCs w:val="24"/>
        </w:rPr>
      </w:pPr>
      <w:r>
        <w:rPr>
          <w:rFonts w:cs="Arial"/>
          <w:sz w:val="24"/>
          <w:szCs w:val="24"/>
        </w:rPr>
        <w:lastRenderedPageBreak/>
        <w:t>4</w:t>
      </w:r>
      <w:r w:rsidRPr="00D755B5">
        <w:rPr>
          <w:rFonts w:cs="Arial"/>
          <w:sz w:val="24"/>
          <w:szCs w:val="24"/>
        </w:rPr>
        <w:t>.</w:t>
      </w:r>
      <w:r>
        <w:rPr>
          <w:rFonts w:cs="Arial"/>
          <w:sz w:val="24"/>
          <w:szCs w:val="24"/>
        </w:rPr>
        <w:t>2</w:t>
      </w:r>
      <w:r w:rsidRPr="00D755B5">
        <w:rPr>
          <w:rFonts w:cs="Arial"/>
          <w:sz w:val="24"/>
          <w:szCs w:val="24"/>
        </w:rPr>
        <w:t xml:space="preserve"> </w:t>
      </w:r>
      <w:r>
        <w:rPr>
          <w:rFonts w:cs="Arial"/>
          <w:sz w:val="24"/>
          <w:szCs w:val="24"/>
        </w:rPr>
        <w:t>C</w:t>
      </w:r>
      <w:r w:rsidRPr="00D755B5">
        <w:rPr>
          <w:rFonts w:cs="Arial"/>
          <w:sz w:val="24"/>
          <w:szCs w:val="24"/>
        </w:rPr>
        <w:t xml:space="preserve">an the </w:t>
      </w:r>
      <w:r>
        <w:rPr>
          <w:rFonts w:cs="Arial"/>
          <w:sz w:val="24"/>
          <w:szCs w:val="24"/>
        </w:rPr>
        <w:t>third party</w:t>
      </w:r>
      <w:r w:rsidRPr="00D755B5">
        <w:rPr>
          <w:rFonts w:cs="Arial"/>
          <w:sz w:val="24"/>
          <w:szCs w:val="24"/>
        </w:rPr>
        <w:t xml:space="preserve"> sue directly the insurer only?</w:t>
      </w:r>
    </w:p>
    <w:p w14:paraId="3F34FA19" w14:textId="77777777" w:rsidR="008047AE" w:rsidRDefault="008047AE" w:rsidP="00D755B5">
      <w:pPr>
        <w:rPr>
          <w:rFonts w:cs="Arial"/>
          <w:sz w:val="24"/>
          <w:szCs w:val="24"/>
        </w:rPr>
      </w:pPr>
    </w:p>
    <w:p w14:paraId="6E6B5F4E" w14:textId="77777777" w:rsidR="008047AE" w:rsidRPr="005276FB" w:rsidRDefault="008047AE" w:rsidP="00D755B5">
      <w:pPr>
        <w:rPr>
          <w:rFonts w:cs="Arial"/>
          <w:sz w:val="24"/>
          <w:szCs w:val="24"/>
        </w:rPr>
      </w:pPr>
      <w:r w:rsidRPr="005276FB">
        <w:rPr>
          <w:rFonts w:cs="Arial"/>
          <w:sz w:val="24"/>
          <w:szCs w:val="24"/>
        </w:rPr>
        <w:t>Yes, it can, as explained above.</w:t>
      </w:r>
    </w:p>
    <w:p w14:paraId="28342574" w14:textId="77777777" w:rsidR="00D755B5" w:rsidRPr="00D755B5" w:rsidRDefault="00221A04" w:rsidP="00D755B5">
      <w:pPr>
        <w:rPr>
          <w:rFonts w:cs="Arial"/>
          <w:sz w:val="24"/>
          <w:szCs w:val="24"/>
        </w:rPr>
      </w:pPr>
    </w:p>
    <w:p w14:paraId="738D9F31" w14:textId="77777777" w:rsidR="00D755B5" w:rsidRDefault="004416E8" w:rsidP="00D755B5">
      <w:pPr>
        <w:rPr>
          <w:rFonts w:cs="Arial"/>
          <w:sz w:val="24"/>
          <w:szCs w:val="24"/>
        </w:rPr>
      </w:pPr>
      <w:r>
        <w:rPr>
          <w:rFonts w:cs="Arial"/>
          <w:sz w:val="24"/>
          <w:szCs w:val="24"/>
        </w:rPr>
        <w:t>4.3</w:t>
      </w:r>
      <w:r w:rsidRPr="00D755B5">
        <w:rPr>
          <w:rFonts w:cs="Arial"/>
          <w:sz w:val="24"/>
          <w:szCs w:val="24"/>
        </w:rPr>
        <w:t xml:space="preserve"> </w:t>
      </w:r>
      <w:r>
        <w:rPr>
          <w:rFonts w:cs="Arial"/>
          <w:sz w:val="24"/>
          <w:szCs w:val="24"/>
        </w:rPr>
        <w:t>C</w:t>
      </w:r>
      <w:r w:rsidRPr="00D755B5">
        <w:rPr>
          <w:rFonts w:cs="Arial"/>
          <w:sz w:val="24"/>
          <w:szCs w:val="24"/>
        </w:rPr>
        <w:t>an the liable party, as a respondent, ask that the insurer is joined as a further defendant and ask that the decision be issued directly against the insurer?</w:t>
      </w:r>
    </w:p>
    <w:p w14:paraId="1B2102A7" w14:textId="77777777" w:rsidR="008047AE" w:rsidRPr="005276FB" w:rsidRDefault="008047AE" w:rsidP="00D755B5">
      <w:pPr>
        <w:rPr>
          <w:rFonts w:cs="Arial"/>
          <w:sz w:val="24"/>
          <w:szCs w:val="24"/>
        </w:rPr>
      </w:pPr>
    </w:p>
    <w:p w14:paraId="5C6F9137" w14:textId="095F45C9" w:rsidR="008047AE" w:rsidRPr="005276FB" w:rsidRDefault="008047AE" w:rsidP="009F37D9">
      <w:pPr>
        <w:jc w:val="both"/>
        <w:rPr>
          <w:rFonts w:cs="Arial"/>
          <w:sz w:val="24"/>
          <w:szCs w:val="24"/>
        </w:rPr>
      </w:pPr>
      <w:r w:rsidRPr="005276FB">
        <w:rPr>
          <w:rFonts w:cs="Arial"/>
          <w:sz w:val="24"/>
          <w:szCs w:val="24"/>
        </w:rPr>
        <w:t xml:space="preserve">Yes, after the receiving notice of the claims brought against him/her by </w:t>
      </w:r>
      <w:r w:rsidR="000C4E7D" w:rsidRPr="005276FB">
        <w:rPr>
          <w:rFonts w:cs="Arial"/>
          <w:sz w:val="24"/>
          <w:szCs w:val="24"/>
        </w:rPr>
        <w:t>the third-party claimant</w:t>
      </w:r>
      <w:r w:rsidRPr="005276FB">
        <w:rPr>
          <w:rFonts w:cs="Arial"/>
          <w:sz w:val="24"/>
          <w:szCs w:val="24"/>
        </w:rPr>
        <w:t xml:space="preserve"> the insured</w:t>
      </w:r>
      <w:r w:rsidR="000C4E7D" w:rsidRPr="005276FB">
        <w:rPr>
          <w:rFonts w:cs="Arial"/>
          <w:sz w:val="24"/>
          <w:szCs w:val="24"/>
        </w:rPr>
        <w:t xml:space="preserve"> should inform the insurer about such claims and ask whether it will take control of the proceedings and help the insured in his/her defence against the claims, under Article 1475(2) of TCC. </w:t>
      </w:r>
    </w:p>
    <w:p w14:paraId="3F22CEEF" w14:textId="77777777" w:rsidR="00D755B5" w:rsidRPr="002D5D0A" w:rsidRDefault="00221A04" w:rsidP="00D755B5">
      <w:pPr>
        <w:rPr>
          <w:rFonts w:cs="Arial"/>
          <w:color w:val="FF0000"/>
          <w:sz w:val="24"/>
          <w:szCs w:val="24"/>
        </w:rPr>
      </w:pPr>
    </w:p>
    <w:p w14:paraId="35698C81" w14:textId="77777777" w:rsidR="00D755B5" w:rsidRDefault="004416E8" w:rsidP="00D755B5">
      <w:pPr>
        <w:rPr>
          <w:rFonts w:cs="Arial"/>
          <w:sz w:val="24"/>
          <w:szCs w:val="24"/>
        </w:rPr>
      </w:pPr>
      <w:r>
        <w:rPr>
          <w:rFonts w:cs="Arial"/>
          <w:sz w:val="24"/>
          <w:szCs w:val="24"/>
        </w:rPr>
        <w:t>4.4</w:t>
      </w:r>
      <w:r w:rsidRPr="00D755B5">
        <w:rPr>
          <w:rFonts w:cs="Arial"/>
          <w:sz w:val="24"/>
          <w:szCs w:val="24"/>
        </w:rPr>
        <w:t xml:space="preserve"> </w:t>
      </w:r>
      <w:r>
        <w:rPr>
          <w:rFonts w:cs="Arial"/>
          <w:sz w:val="24"/>
          <w:szCs w:val="24"/>
        </w:rPr>
        <w:t>C</w:t>
      </w:r>
      <w:r w:rsidRPr="00D755B5">
        <w:rPr>
          <w:rFonts w:cs="Arial"/>
          <w:sz w:val="24"/>
          <w:szCs w:val="24"/>
        </w:rPr>
        <w:t>an the insurer, as a respondent, ask that the party liable is joined as a further defendant?</w:t>
      </w:r>
    </w:p>
    <w:p w14:paraId="2D3FF6FF" w14:textId="77777777" w:rsidR="002D5D0A" w:rsidRPr="00EA61B3" w:rsidRDefault="002D5D0A" w:rsidP="00D755B5">
      <w:pPr>
        <w:rPr>
          <w:rFonts w:cs="Arial"/>
          <w:color w:val="FF0000"/>
          <w:sz w:val="24"/>
          <w:szCs w:val="24"/>
        </w:rPr>
      </w:pPr>
    </w:p>
    <w:p w14:paraId="09F36F14" w14:textId="019CD2C1" w:rsidR="002D5D0A" w:rsidRPr="005276FB" w:rsidRDefault="002D5D0A" w:rsidP="00D755B5">
      <w:pPr>
        <w:rPr>
          <w:rFonts w:cs="Arial"/>
          <w:sz w:val="24"/>
          <w:szCs w:val="24"/>
        </w:rPr>
      </w:pPr>
      <w:r w:rsidRPr="005276FB">
        <w:rPr>
          <w:rFonts w:cs="Arial"/>
          <w:sz w:val="24"/>
          <w:szCs w:val="24"/>
        </w:rPr>
        <w:t xml:space="preserve">No, if direct claims are brought against </w:t>
      </w:r>
      <w:r w:rsidR="009F37D9" w:rsidRPr="005276FB">
        <w:rPr>
          <w:rFonts w:cs="Arial"/>
          <w:sz w:val="24"/>
          <w:szCs w:val="24"/>
        </w:rPr>
        <w:t>to the insurer</w:t>
      </w:r>
      <w:r w:rsidR="00F802B9" w:rsidRPr="005276FB">
        <w:rPr>
          <w:rFonts w:cs="Arial"/>
          <w:sz w:val="24"/>
          <w:szCs w:val="24"/>
        </w:rPr>
        <w:t>.</w:t>
      </w:r>
    </w:p>
    <w:p w14:paraId="5AF90EF5" w14:textId="77777777" w:rsidR="00D755B5" w:rsidRPr="00D755B5" w:rsidRDefault="00221A04" w:rsidP="00D755B5">
      <w:pPr>
        <w:rPr>
          <w:rFonts w:cs="Arial"/>
          <w:sz w:val="24"/>
          <w:szCs w:val="24"/>
        </w:rPr>
      </w:pPr>
    </w:p>
    <w:p w14:paraId="1FBFABCA" w14:textId="77777777" w:rsidR="00D755B5" w:rsidRDefault="004416E8" w:rsidP="00D755B5">
      <w:pPr>
        <w:rPr>
          <w:rFonts w:cs="Arial"/>
          <w:sz w:val="24"/>
          <w:szCs w:val="24"/>
        </w:rPr>
      </w:pPr>
      <w:r>
        <w:rPr>
          <w:rFonts w:cs="Arial"/>
          <w:sz w:val="24"/>
          <w:szCs w:val="24"/>
        </w:rPr>
        <w:t>4.5</w:t>
      </w:r>
      <w:r w:rsidRPr="00D755B5">
        <w:rPr>
          <w:rFonts w:cs="Arial"/>
          <w:sz w:val="24"/>
          <w:szCs w:val="24"/>
        </w:rPr>
        <w:t xml:space="preserve"> </w:t>
      </w:r>
      <w:r>
        <w:rPr>
          <w:rFonts w:cs="Arial"/>
          <w:sz w:val="24"/>
          <w:szCs w:val="24"/>
        </w:rPr>
        <w:t>I</w:t>
      </w:r>
      <w:r w:rsidRPr="00D755B5">
        <w:rPr>
          <w:rFonts w:cs="Arial"/>
          <w:sz w:val="24"/>
          <w:szCs w:val="24"/>
        </w:rPr>
        <w:t>n case the liable party and the insurer are joined</w:t>
      </w:r>
      <w:r>
        <w:rPr>
          <w:rFonts w:cs="Arial"/>
          <w:sz w:val="24"/>
          <w:szCs w:val="24"/>
        </w:rPr>
        <w:t xml:space="preserve"> as respondents</w:t>
      </w:r>
      <w:r w:rsidRPr="00D755B5">
        <w:rPr>
          <w:rFonts w:cs="Arial"/>
          <w:sz w:val="24"/>
          <w:szCs w:val="24"/>
        </w:rPr>
        <w:t xml:space="preserve"> in the same proceedings, can the insurer file in the same proceedings an action seeking recovery from the insured under the terms of the contract of insurance for the indemnity to be paid by the insurers to the third party?</w:t>
      </w:r>
    </w:p>
    <w:p w14:paraId="0E15D3DF" w14:textId="77777777" w:rsidR="00DE2EA6" w:rsidRDefault="00DE2EA6" w:rsidP="00D755B5">
      <w:pPr>
        <w:rPr>
          <w:rFonts w:cs="Arial"/>
          <w:sz w:val="24"/>
          <w:szCs w:val="24"/>
        </w:rPr>
      </w:pPr>
    </w:p>
    <w:p w14:paraId="766DBA65" w14:textId="51E9DB39" w:rsidR="00DE2EA6" w:rsidRDefault="00DE2EA6" w:rsidP="00D755B5">
      <w:pPr>
        <w:rPr>
          <w:rFonts w:cs="Arial"/>
          <w:sz w:val="24"/>
          <w:szCs w:val="24"/>
        </w:rPr>
      </w:pPr>
      <w:r>
        <w:rPr>
          <w:rFonts w:cs="Arial"/>
          <w:sz w:val="24"/>
          <w:szCs w:val="24"/>
        </w:rPr>
        <w:t>It can do so only in exceptional cases, such as for instance those laid down in Article B.4 in the General Provisions on Highway Compulsory Financial Responsibility Insurance, which include cases of reimbursement by the insurer due to the insured’s intoxication by alcohol, drugs or other similar substances.</w:t>
      </w:r>
    </w:p>
    <w:p w14:paraId="172E359C" w14:textId="77777777" w:rsidR="00A8652B" w:rsidRDefault="00A8652B" w:rsidP="00D755B5">
      <w:pPr>
        <w:rPr>
          <w:rFonts w:cs="Arial"/>
          <w:sz w:val="24"/>
          <w:szCs w:val="24"/>
        </w:rPr>
      </w:pPr>
    </w:p>
    <w:p w14:paraId="62CB5140" w14:textId="02282557" w:rsidR="00A8652B" w:rsidRPr="00A8652B" w:rsidRDefault="00A8652B" w:rsidP="00D755B5">
      <w:pPr>
        <w:rPr>
          <w:rFonts w:cs="Arial"/>
          <w:color w:val="FF0000"/>
          <w:sz w:val="24"/>
          <w:szCs w:val="24"/>
        </w:rPr>
      </w:pPr>
      <w:r w:rsidRPr="00A8652B">
        <w:rPr>
          <w:rFonts w:cs="Arial"/>
          <w:color w:val="FF0000"/>
          <w:sz w:val="24"/>
          <w:szCs w:val="24"/>
        </w:rPr>
        <w:t xml:space="preserve"> </w:t>
      </w:r>
    </w:p>
    <w:p w14:paraId="2CF8EB34" w14:textId="77777777" w:rsidR="00D755B5" w:rsidRPr="00D755B5" w:rsidRDefault="00221A04" w:rsidP="00D755B5">
      <w:pPr>
        <w:rPr>
          <w:rFonts w:cs="Arial"/>
          <w:sz w:val="24"/>
          <w:szCs w:val="24"/>
        </w:rPr>
      </w:pPr>
    </w:p>
    <w:p w14:paraId="6463F365" w14:textId="77777777" w:rsidR="00D755B5" w:rsidRPr="00D755B5" w:rsidRDefault="004416E8" w:rsidP="00D755B5">
      <w:pPr>
        <w:rPr>
          <w:rFonts w:cs="Arial"/>
          <w:sz w:val="24"/>
          <w:szCs w:val="24"/>
        </w:rPr>
      </w:pPr>
      <w:r>
        <w:rPr>
          <w:rFonts w:cs="Arial"/>
          <w:sz w:val="24"/>
          <w:szCs w:val="24"/>
        </w:rPr>
        <w:t>4.6</w:t>
      </w:r>
      <w:r w:rsidRPr="00D755B5">
        <w:rPr>
          <w:rFonts w:cs="Arial"/>
          <w:sz w:val="24"/>
          <w:szCs w:val="24"/>
        </w:rPr>
        <w:t xml:space="preserve"> What are the rules for jurisdiction for joining the third party </w:t>
      </w:r>
      <w:r>
        <w:rPr>
          <w:rFonts w:cs="Arial"/>
          <w:sz w:val="24"/>
          <w:szCs w:val="24"/>
        </w:rPr>
        <w:t xml:space="preserve">and/or filing action between the respondents </w:t>
      </w:r>
      <w:r w:rsidRPr="00D755B5">
        <w:rPr>
          <w:rFonts w:cs="Arial"/>
          <w:sz w:val="24"/>
          <w:szCs w:val="24"/>
        </w:rPr>
        <w:t xml:space="preserve">in </w:t>
      </w:r>
      <w:r>
        <w:rPr>
          <w:rFonts w:cs="Arial"/>
          <w:sz w:val="24"/>
          <w:szCs w:val="24"/>
        </w:rPr>
        <w:t xml:space="preserve">the above </w:t>
      </w:r>
      <w:r w:rsidRPr="00D755B5">
        <w:rPr>
          <w:rFonts w:cs="Arial"/>
          <w:sz w:val="24"/>
          <w:szCs w:val="24"/>
        </w:rPr>
        <w:t>case</w:t>
      </w:r>
      <w:r>
        <w:rPr>
          <w:rFonts w:cs="Arial"/>
          <w:sz w:val="24"/>
          <w:szCs w:val="24"/>
        </w:rPr>
        <w:t>s</w:t>
      </w:r>
      <w:r w:rsidRPr="00D755B5">
        <w:rPr>
          <w:rFonts w:cs="Arial"/>
          <w:sz w:val="24"/>
          <w:szCs w:val="24"/>
        </w:rPr>
        <w:t>?</w:t>
      </w:r>
    </w:p>
    <w:p w14:paraId="697D4ACC" w14:textId="77777777" w:rsidR="00D755B5" w:rsidRDefault="00221A04" w:rsidP="00D755B5">
      <w:pPr>
        <w:rPr>
          <w:rFonts w:cs="Arial"/>
          <w:sz w:val="24"/>
          <w:szCs w:val="24"/>
        </w:rPr>
      </w:pPr>
    </w:p>
    <w:p w14:paraId="06AB5D8A" w14:textId="77777777" w:rsidR="00092CF4" w:rsidRDefault="00092CF4" w:rsidP="00D755B5">
      <w:pPr>
        <w:rPr>
          <w:rFonts w:cs="Arial"/>
          <w:sz w:val="24"/>
          <w:szCs w:val="24"/>
        </w:rPr>
      </w:pPr>
      <w:r>
        <w:rPr>
          <w:rFonts w:cs="Arial"/>
          <w:sz w:val="24"/>
          <w:szCs w:val="24"/>
        </w:rPr>
        <w:t xml:space="preserve">In cases that the insurer joins in the action brought against the insured as a defendant under Article 1475(2), the same court which hears the claimant’s action against the insured will continue to exercise jurisdiction during the new course of proceedings. It should be mentioned in this regard that the insurer doesn’t join the action as a separate individual but helps the insured party’s defence on the latter’s behalf. </w:t>
      </w:r>
    </w:p>
    <w:p w14:paraId="77301A0C" w14:textId="77777777" w:rsidR="00B0426E" w:rsidRPr="00D755B5" w:rsidRDefault="00221A04" w:rsidP="00D755B5">
      <w:pPr>
        <w:rPr>
          <w:rFonts w:cs="Arial"/>
          <w:sz w:val="24"/>
          <w:szCs w:val="24"/>
        </w:rPr>
      </w:pPr>
    </w:p>
    <w:p w14:paraId="0B6430EE" w14:textId="77777777" w:rsidR="00D755B5" w:rsidRPr="00A172F6" w:rsidRDefault="004416E8" w:rsidP="00D755B5">
      <w:pPr>
        <w:rPr>
          <w:rFonts w:cs="Arial"/>
          <w:b/>
          <w:sz w:val="24"/>
          <w:szCs w:val="24"/>
        </w:rPr>
      </w:pPr>
      <w:r w:rsidRPr="00A172F6">
        <w:rPr>
          <w:rFonts w:cs="Arial"/>
          <w:b/>
          <w:sz w:val="24"/>
          <w:szCs w:val="24"/>
        </w:rPr>
        <w:t>5. Defences</w:t>
      </w:r>
    </w:p>
    <w:p w14:paraId="1DB5C399" w14:textId="77777777" w:rsidR="00D755B5" w:rsidRPr="00D755B5" w:rsidRDefault="00221A04" w:rsidP="00D755B5">
      <w:pPr>
        <w:rPr>
          <w:rFonts w:cs="Arial"/>
          <w:sz w:val="24"/>
          <w:szCs w:val="24"/>
        </w:rPr>
      </w:pPr>
    </w:p>
    <w:p w14:paraId="611D93B4" w14:textId="77777777" w:rsidR="00D755B5" w:rsidRPr="00D755B5" w:rsidRDefault="004416E8" w:rsidP="00D755B5">
      <w:pPr>
        <w:rPr>
          <w:rFonts w:cs="Arial"/>
          <w:sz w:val="24"/>
          <w:szCs w:val="24"/>
        </w:rPr>
      </w:pPr>
      <w:r>
        <w:rPr>
          <w:rFonts w:cs="Arial"/>
          <w:sz w:val="24"/>
          <w:szCs w:val="24"/>
        </w:rPr>
        <w:t>5.1 Under your national law, i</w:t>
      </w:r>
      <w:r w:rsidRPr="00D755B5">
        <w:rPr>
          <w:rFonts w:cs="Arial"/>
          <w:sz w:val="24"/>
          <w:szCs w:val="24"/>
        </w:rPr>
        <w:t>n case the insurer is directly sue</w:t>
      </w:r>
      <w:r>
        <w:rPr>
          <w:rFonts w:cs="Arial"/>
          <w:sz w:val="24"/>
          <w:szCs w:val="24"/>
        </w:rPr>
        <w:t>d</w:t>
      </w:r>
      <w:r w:rsidRPr="00D755B5">
        <w:rPr>
          <w:rFonts w:cs="Arial"/>
          <w:sz w:val="24"/>
          <w:szCs w:val="24"/>
        </w:rPr>
        <w:t xml:space="preserve"> by the third party</w:t>
      </w:r>
    </w:p>
    <w:p w14:paraId="46B85966" w14:textId="77777777" w:rsidR="00D755B5" w:rsidRPr="00D755B5" w:rsidRDefault="00221A04" w:rsidP="00D755B5">
      <w:pPr>
        <w:rPr>
          <w:rFonts w:cs="Arial"/>
          <w:sz w:val="24"/>
          <w:szCs w:val="24"/>
        </w:rPr>
      </w:pPr>
    </w:p>
    <w:p w14:paraId="294A854F" w14:textId="77777777" w:rsidR="00D755B5" w:rsidRDefault="004416E8" w:rsidP="00D755B5">
      <w:pPr>
        <w:rPr>
          <w:rFonts w:cs="Arial"/>
          <w:sz w:val="24"/>
          <w:szCs w:val="24"/>
        </w:rPr>
      </w:pPr>
      <w:r>
        <w:rPr>
          <w:rFonts w:cs="Arial"/>
          <w:sz w:val="24"/>
          <w:szCs w:val="24"/>
        </w:rPr>
        <w:t>5</w:t>
      </w:r>
      <w:r w:rsidRPr="00D755B5">
        <w:rPr>
          <w:rFonts w:cs="Arial"/>
          <w:sz w:val="24"/>
          <w:szCs w:val="24"/>
        </w:rPr>
        <w:t>.</w:t>
      </w:r>
      <w:r>
        <w:rPr>
          <w:rFonts w:cs="Arial"/>
          <w:sz w:val="24"/>
          <w:szCs w:val="24"/>
        </w:rPr>
        <w:t>1</w:t>
      </w:r>
      <w:r w:rsidRPr="00D755B5">
        <w:rPr>
          <w:rFonts w:cs="Arial"/>
          <w:sz w:val="24"/>
          <w:szCs w:val="24"/>
        </w:rPr>
        <w:t xml:space="preserve">.1 </w:t>
      </w:r>
      <w:r>
        <w:rPr>
          <w:rFonts w:cs="Arial"/>
          <w:sz w:val="24"/>
          <w:szCs w:val="24"/>
        </w:rPr>
        <w:t>Can the insurer raise any defence which would be available to the liable party as regards the merits and quantum, whether or not the latter is joined in the proceedings as a defendant</w:t>
      </w:r>
      <w:r w:rsidRPr="00D755B5">
        <w:rPr>
          <w:rFonts w:cs="Arial"/>
          <w:sz w:val="24"/>
          <w:szCs w:val="24"/>
        </w:rPr>
        <w:t>?</w:t>
      </w:r>
    </w:p>
    <w:p w14:paraId="2AE8E6B7" w14:textId="77777777" w:rsidR="00F802B9" w:rsidRDefault="00F802B9" w:rsidP="00D755B5">
      <w:pPr>
        <w:rPr>
          <w:rFonts w:cs="Arial"/>
          <w:sz w:val="24"/>
          <w:szCs w:val="24"/>
        </w:rPr>
      </w:pPr>
    </w:p>
    <w:p w14:paraId="43E7CB1A" w14:textId="77777777" w:rsidR="00F802B9" w:rsidRPr="00C31C26" w:rsidRDefault="00F802B9" w:rsidP="00D755B5">
      <w:pPr>
        <w:rPr>
          <w:rFonts w:cs="Arial"/>
          <w:sz w:val="24"/>
          <w:szCs w:val="24"/>
        </w:rPr>
      </w:pPr>
      <w:r w:rsidRPr="00C31C26">
        <w:rPr>
          <w:rFonts w:cs="Arial"/>
          <w:sz w:val="24"/>
          <w:szCs w:val="24"/>
        </w:rPr>
        <w:t xml:space="preserve">Yes, it can raise all defences available to the liable party regarding the merits and quantum other than right to set-off as far as optional liability insurances are concerned. It should be still borne in mind, however, that the liability of the insurer against the claimant continues up until the insurance sum, any agreement between the insurer and the insured for a partial discharge of the insurer from liability notwithstanding. </w:t>
      </w:r>
    </w:p>
    <w:p w14:paraId="2E678F5F" w14:textId="77777777" w:rsidR="00A172F6" w:rsidRDefault="00221A04" w:rsidP="00D755B5">
      <w:pPr>
        <w:rPr>
          <w:rFonts w:cs="Arial"/>
          <w:sz w:val="24"/>
          <w:szCs w:val="24"/>
        </w:rPr>
      </w:pPr>
    </w:p>
    <w:p w14:paraId="55F3EAB4" w14:textId="77777777" w:rsidR="00A172F6" w:rsidRDefault="004416E8" w:rsidP="00D755B5">
      <w:pPr>
        <w:rPr>
          <w:rFonts w:cs="Arial"/>
          <w:sz w:val="24"/>
          <w:szCs w:val="24"/>
        </w:rPr>
      </w:pPr>
      <w:r>
        <w:rPr>
          <w:rFonts w:cs="Arial"/>
          <w:sz w:val="24"/>
          <w:szCs w:val="24"/>
        </w:rPr>
        <w:t>5.2 Can the insurer benefit of the global limitation of liability – if any – available to the liable party</w:t>
      </w:r>
      <w:r w:rsidRPr="00A172F6">
        <w:rPr>
          <w:rFonts w:cs="Arial"/>
          <w:sz w:val="24"/>
          <w:szCs w:val="24"/>
        </w:rPr>
        <w:t>, whether or not the latter is joined in the proceedings as a defendant</w:t>
      </w:r>
      <w:r>
        <w:rPr>
          <w:rFonts w:cs="Arial"/>
          <w:sz w:val="24"/>
          <w:szCs w:val="24"/>
        </w:rPr>
        <w:t>?</w:t>
      </w:r>
    </w:p>
    <w:p w14:paraId="097FE844" w14:textId="77777777" w:rsidR="00F802B9" w:rsidRPr="000973E3" w:rsidRDefault="00F802B9" w:rsidP="00D755B5">
      <w:pPr>
        <w:rPr>
          <w:rFonts w:cs="Arial"/>
          <w:color w:val="FF0000"/>
          <w:sz w:val="24"/>
          <w:szCs w:val="24"/>
        </w:rPr>
      </w:pPr>
    </w:p>
    <w:p w14:paraId="0AFE2943" w14:textId="734E2E20" w:rsidR="00F802B9" w:rsidRPr="00C31C26" w:rsidRDefault="00C31C26" w:rsidP="00D755B5">
      <w:pPr>
        <w:rPr>
          <w:rFonts w:cs="Arial"/>
          <w:sz w:val="24"/>
          <w:szCs w:val="24"/>
        </w:rPr>
      </w:pPr>
      <w:r w:rsidRPr="00C31C26">
        <w:rPr>
          <w:rFonts w:cs="Arial"/>
          <w:sz w:val="24"/>
          <w:szCs w:val="24"/>
        </w:rPr>
        <w:t>Yes</w:t>
      </w:r>
      <w:r w:rsidR="00F802B9" w:rsidRPr="00C31C26">
        <w:rPr>
          <w:rFonts w:cs="Arial"/>
          <w:sz w:val="24"/>
          <w:szCs w:val="24"/>
        </w:rPr>
        <w:t xml:space="preserve">, </w:t>
      </w:r>
      <w:r w:rsidR="00DE2EA6">
        <w:rPr>
          <w:rFonts w:cs="Arial"/>
          <w:sz w:val="24"/>
          <w:szCs w:val="24"/>
        </w:rPr>
        <w:t xml:space="preserve">although </w:t>
      </w:r>
      <w:r w:rsidR="00F802B9" w:rsidRPr="00C31C26">
        <w:rPr>
          <w:rFonts w:cs="Arial"/>
          <w:sz w:val="24"/>
          <w:szCs w:val="24"/>
        </w:rPr>
        <w:t>its liability</w:t>
      </w:r>
      <w:r w:rsidR="00DE2EA6">
        <w:rPr>
          <w:rFonts w:cs="Arial"/>
          <w:sz w:val="24"/>
          <w:szCs w:val="24"/>
        </w:rPr>
        <w:t xml:space="preserve"> shall still</w:t>
      </w:r>
      <w:r w:rsidR="00F802B9" w:rsidRPr="00C31C26">
        <w:rPr>
          <w:rFonts w:cs="Arial"/>
          <w:sz w:val="24"/>
          <w:szCs w:val="24"/>
        </w:rPr>
        <w:t xml:space="preserve"> </w:t>
      </w:r>
      <w:r w:rsidR="00DE2EA6">
        <w:rPr>
          <w:rFonts w:cs="Arial"/>
          <w:sz w:val="24"/>
          <w:szCs w:val="24"/>
        </w:rPr>
        <w:t>continue</w:t>
      </w:r>
      <w:r w:rsidR="000973E3" w:rsidRPr="00C31C26">
        <w:rPr>
          <w:rFonts w:cs="Arial"/>
          <w:sz w:val="24"/>
          <w:szCs w:val="24"/>
        </w:rPr>
        <w:t xml:space="preserve"> up to the insurance sum</w:t>
      </w:r>
      <w:r w:rsidRPr="00C31C26">
        <w:rPr>
          <w:rFonts w:cs="Arial"/>
          <w:sz w:val="24"/>
          <w:szCs w:val="24"/>
        </w:rPr>
        <w:t>.</w:t>
      </w:r>
    </w:p>
    <w:p w14:paraId="5381976D" w14:textId="77777777" w:rsidR="00A172F6" w:rsidRPr="00D755B5" w:rsidRDefault="00221A04" w:rsidP="00D755B5">
      <w:pPr>
        <w:rPr>
          <w:rFonts w:cs="Arial"/>
          <w:sz w:val="24"/>
          <w:szCs w:val="24"/>
        </w:rPr>
      </w:pPr>
    </w:p>
    <w:p w14:paraId="2D9B1142" w14:textId="77777777" w:rsidR="000973E3" w:rsidRPr="00D755B5" w:rsidRDefault="004416E8" w:rsidP="00D755B5">
      <w:pPr>
        <w:rPr>
          <w:rFonts w:cs="Arial"/>
          <w:sz w:val="24"/>
          <w:szCs w:val="24"/>
        </w:rPr>
      </w:pPr>
      <w:r>
        <w:rPr>
          <w:rFonts w:cs="Arial"/>
          <w:sz w:val="24"/>
          <w:szCs w:val="24"/>
        </w:rPr>
        <w:t>5</w:t>
      </w:r>
      <w:r w:rsidRPr="00D755B5">
        <w:rPr>
          <w:rFonts w:cs="Arial"/>
          <w:sz w:val="24"/>
          <w:szCs w:val="24"/>
        </w:rPr>
        <w:t>.</w:t>
      </w:r>
      <w:r>
        <w:rPr>
          <w:rFonts w:cs="Arial"/>
          <w:sz w:val="24"/>
          <w:szCs w:val="24"/>
        </w:rPr>
        <w:t>3 C</w:t>
      </w:r>
      <w:r w:rsidRPr="00D755B5">
        <w:rPr>
          <w:rFonts w:cs="Arial"/>
          <w:sz w:val="24"/>
          <w:szCs w:val="24"/>
        </w:rPr>
        <w:t>an the insurer raise defences based on the terms of the insurance contract</w:t>
      </w:r>
      <w:r>
        <w:rPr>
          <w:rFonts w:cs="Arial"/>
          <w:sz w:val="24"/>
          <w:szCs w:val="24"/>
        </w:rPr>
        <w:t xml:space="preserve"> stipulated with the liable party against the action filed by the third party</w:t>
      </w:r>
      <w:r w:rsidRPr="00D755B5">
        <w:rPr>
          <w:rFonts w:cs="Arial"/>
          <w:sz w:val="24"/>
          <w:szCs w:val="24"/>
        </w:rPr>
        <w:t>?</w:t>
      </w:r>
    </w:p>
    <w:p w14:paraId="30F1D098" w14:textId="77777777" w:rsidR="00D755B5" w:rsidRDefault="00221A04" w:rsidP="00D755B5">
      <w:pPr>
        <w:rPr>
          <w:rFonts w:cs="Arial"/>
          <w:sz w:val="24"/>
          <w:szCs w:val="24"/>
        </w:rPr>
      </w:pPr>
    </w:p>
    <w:p w14:paraId="47DC12DD" w14:textId="77777777" w:rsidR="00EA61B3" w:rsidRPr="00C31C26" w:rsidRDefault="00EA61B3" w:rsidP="00D755B5">
      <w:pPr>
        <w:rPr>
          <w:rFonts w:cs="Arial"/>
          <w:sz w:val="24"/>
          <w:szCs w:val="24"/>
        </w:rPr>
      </w:pPr>
      <w:r w:rsidRPr="00C31C26">
        <w:rPr>
          <w:rFonts w:cs="Arial"/>
          <w:sz w:val="24"/>
          <w:szCs w:val="24"/>
        </w:rPr>
        <w:t xml:space="preserve">Yes, it can rely on such defences stemming from the terms of the insurance policy between it and the insured. </w:t>
      </w:r>
    </w:p>
    <w:p w14:paraId="60CC723D" w14:textId="77777777" w:rsidR="00EA61B3" w:rsidRPr="00D755B5" w:rsidRDefault="00EA61B3" w:rsidP="00D755B5">
      <w:pPr>
        <w:rPr>
          <w:rFonts w:cs="Arial"/>
          <w:sz w:val="24"/>
          <w:szCs w:val="24"/>
        </w:rPr>
      </w:pPr>
    </w:p>
    <w:p w14:paraId="1E4772B7" w14:textId="77777777" w:rsidR="00D755B5" w:rsidRDefault="004416E8" w:rsidP="00D755B5">
      <w:pPr>
        <w:rPr>
          <w:rFonts w:cs="Arial"/>
          <w:sz w:val="24"/>
          <w:szCs w:val="24"/>
        </w:rPr>
      </w:pPr>
      <w:r>
        <w:rPr>
          <w:rFonts w:cs="Arial"/>
          <w:sz w:val="24"/>
          <w:szCs w:val="24"/>
        </w:rPr>
        <w:t>5.4</w:t>
      </w:r>
      <w:r w:rsidRPr="00D755B5">
        <w:rPr>
          <w:rFonts w:cs="Arial"/>
          <w:sz w:val="24"/>
          <w:szCs w:val="24"/>
        </w:rPr>
        <w:tab/>
        <w:t xml:space="preserve">Does a </w:t>
      </w:r>
      <w:r>
        <w:rPr>
          <w:rFonts w:cs="Arial"/>
          <w:sz w:val="24"/>
          <w:szCs w:val="24"/>
        </w:rPr>
        <w:t xml:space="preserve">separate </w:t>
      </w:r>
      <w:r w:rsidRPr="00D755B5">
        <w:rPr>
          <w:rFonts w:cs="Arial"/>
          <w:sz w:val="24"/>
          <w:szCs w:val="24"/>
        </w:rPr>
        <w:t>judgement against the liable party bind the courts of your country in a direct action against an insurer as regards the merits and quantum?</w:t>
      </w:r>
    </w:p>
    <w:p w14:paraId="3608A72E" w14:textId="77777777" w:rsidR="00EA61B3" w:rsidRDefault="00EA61B3" w:rsidP="00D755B5">
      <w:pPr>
        <w:rPr>
          <w:rFonts w:cs="Arial"/>
          <w:sz w:val="24"/>
          <w:szCs w:val="24"/>
        </w:rPr>
      </w:pPr>
    </w:p>
    <w:p w14:paraId="05025B3E" w14:textId="26543CD1" w:rsidR="00EA61B3" w:rsidRPr="00C31C26" w:rsidRDefault="00EA61B3" w:rsidP="00D755B5">
      <w:pPr>
        <w:rPr>
          <w:rFonts w:cs="Arial"/>
          <w:sz w:val="24"/>
          <w:szCs w:val="24"/>
        </w:rPr>
      </w:pPr>
      <w:r w:rsidRPr="00C31C26">
        <w:rPr>
          <w:rFonts w:cs="Arial"/>
          <w:sz w:val="24"/>
          <w:szCs w:val="24"/>
        </w:rPr>
        <w:t>Yes</w:t>
      </w:r>
      <w:r w:rsidR="00DE2EA6">
        <w:rPr>
          <w:rFonts w:cs="Arial"/>
          <w:sz w:val="24"/>
          <w:szCs w:val="24"/>
        </w:rPr>
        <w:t xml:space="preserve">, the final decisions taken by </w:t>
      </w:r>
      <w:r w:rsidRPr="00C31C26">
        <w:rPr>
          <w:rFonts w:cs="Arial"/>
          <w:sz w:val="24"/>
          <w:szCs w:val="24"/>
        </w:rPr>
        <w:t>courts on such issues would be recognised</w:t>
      </w:r>
      <w:r w:rsidR="006F3C7B">
        <w:rPr>
          <w:rFonts w:cs="Arial"/>
          <w:sz w:val="24"/>
          <w:szCs w:val="24"/>
        </w:rPr>
        <w:t>.</w:t>
      </w:r>
    </w:p>
    <w:p w14:paraId="46731098" w14:textId="77777777" w:rsidR="00D755B5" w:rsidRPr="00D755B5" w:rsidRDefault="00221A04" w:rsidP="00D755B5">
      <w:pPr>
        <w:rPr>
          <w:rFonts w:cs="Arial"/>
          <w:sz w:val="24"/>
          <w:szCs w:val="24"/>
        </w:rPr>
      </w:pPr>
    </w:p>
    <w:p w14:paraId="47508477" w14:textId="77777777" w:rsidR="00D755B5" w:rsidRPr="00D755B5" w:rsidRDefault="004416E8" w:rsidP="00D755B5">
      <w:pPr>
        <w:rPr>
          <w:rFonts w:cs="Arial"/>
          <w:sz w:val="24"/>
          <w:szCs w:val="24"/>
        </w:rPr>
      </w:pPr>
      <w:r w:rsidRPr="00D755B5">
        <w:rPr>
          <w:rFonts w:cs="Arial"/>
          <w:sz w:val="24"/>
          <w:szCs w:val="24"/>
        </w:rPr>
        <w:t xml:space="preserve">If so, </w:t>
      </w:r>
    </w:p>
    <w:p w14:paraId="76F69C9F" w14:textId="77777777" w:rsidR="00D755B5" w:rsidRPr="00D755B5" w:rsidRDefault="00221A04" w:rsidP="00D755B5">
      <w:pPr>
        <w:rPr>
          <w:rFonts w:cs="Arial"/>
          <w:sz w:val="24"/>
          <w:szCs w:val="24"/>
        </w:rPr>
      </w:pPr>
    </w:p>
    <w:p w14:paraId="6DE38655" w14:textId="6BA2963B" w:rsidR="00D755B5" w:rsidRDefault="004416E8" w:rsidP="00D755B5">
      <w:pPr>
        <w:rPr>
          <w:rFonts w:cs="Arial"/>
          <w:sz w:val="24"/>
          <w:szCs w:val="24"/>
        </w:rPr>
      </w:pPr>
      <w:r>
        <w:rPr>
          <w:rFonts w:cs="Arial"/>
          <w:sz w:val="24"/>
          <w:szCs w:val="24"/>
        </w:rPr>
        <w:t>5</w:t>
      </w:r>
      <w:r w:rsidRPr="00D755B5">
        <w:rPr>
          <w:rFonts w:cs="Arial"/>
          <w:sz w:val="24"/>
          <w:szCs w:val="24"/>
        </w:rPr>
        <w:t>.</w:t>
      </w:r>
      <w:r>
        <w:rPr>
          <w:rFonts w:cs="Arial"/>
          <w:sz w:val="24"/>
          <w:szCs w:val="24"/>
        </w:rPr>
        <w:t>4</w:t>
      </w:r>
      <w:r w:rsidRPr="00D755B5">
        <w:rPr>
          <w:rFonts w:cs="Arial"/>
          <w:sz w:val="24"/>
          <w:szCs w:val="24"/>
        </w:rPr>
        <w:t>.1</w:t>
      </w:r>
      <w:r w:rsidRPr="00D755B5">
        <w:rPr>
          <w:rFonts w:cs="Arial"/>
          <w:sz w:val="24"/>
          <w:szCs w:val="24"/>
        </w:rPr>
        <w:tab/>
        <w:t>does this also apply to judgements in default?</w:t>
      </w:r>
      <w:r w:rsidR="00DE2EA6">
        <w:rPr>
          <w:rFonts w:cs="Arial"/>
          <w:sz w:val="24"/>
          <w:szCs w:val="24"/>
        </w:rPr>
        <w:t xml:space="preserve"> Yes.</w:t>
      </w:r>
      <w:r w:rsidR="006F3C7B">
        <w:rPr>
          <w:rFonts w:cs="Arial"/>
          <w:sz w:val="24"/>
          <w:szCs w:val="24"/>
        </w:rPr>
        <w:t xml:space="preserve"> </w:t>
      </w:r>
    </w:p>
    <w:p w14:paraId="4CA54D69" w14:textId="77777777" w:rsidR="0079668B" w:rsidRPr="00D755B5" w:rsidRDefault="00221A04" w:rsidP="00D755B5">
      <w:pPr>
        <w:rPr>
          <w:rFonts w:cs="Arial"/>
          <w:sz w:val="24"/>
          <w:szCs w:val="24"/>
        </w:rPr>
      </w:pPr>
    </w:p>
    <w:p w14:paraId="7C978996" w14:textId="77777777" w:rsidR="00D755B5" w:rsidRDefault="004416E8" w:rsidP="00D755B5">
      <w:pPr>
        <w:rPr>
          <w:rFonts w:cs="Arial"/>
          <w:sz w:val="24"/>
          <w:szCs w:val="24"/>
        </w:rPr>
      </w:pPr>
      <w:r>
        <w:rPr>
          <w:rFonts w:cs="Arial"/>
          <w:sz w:val="24"/>
          <w:szCs w:val="24"/>
        </w:rPr>
        <w:t>5</w:t>
      </w:r>
      <w:r w:rsidRPr="00D755B5">
        <w:rPr>
          <w:rFonts w:cs="Arial"/>
          <w:sz w:val="24"/>
          <w:szCs w:val="24"/>
        </w:rPr>
        <w:t>.</w:t>
      </w:r>
      <w:r>
        <w:rPr>
          <w:rFonts w:cs="Arial"/>
          <w:sz w:val="24"/>
          <w:szCs w:val="24"/>
        </w:rPr>
        <w:t>4</w:t>
      </w:r>
      <w:r w:rsidRPr="00D755B5">
        <w:rPr>
          <w:rFonts w:cs="Arial"/>
          <w:sz w:val="24"/>
          <w:szCs w:val="24"/>
        </w:rPr>
        <w:t>.2 does this also apply to foreign judgements?</w:t>
      </w:r>
    </w:p>
    <w:p w14:paraId="5C863487" w14:textId="77777777" w:rsidR="009F24A9" w:rsidRDefault="009F24A9" w:rsidP="00D755B5">
      <w:pPr>
        <w:rPr>
          <w:rFonts w:cs="Arial"/>
          <w:sz w:val="24"/>
          <w:szCs w:val="24"/>
        </w:rPr>
      </w:pPr>
    </w:p>
    <w:p w14:paraId="239A14C2" w14:textId="21CC8A9A" w:rsidR="009F24A9" w:rsidRPr="006F3C7B" w:rsidRDefault="009F24A9" w:rsidP="009F24A9">
      <w:pPr>
        <w:rPr>
          <w:rFonts w:cs="Arial"/>
          <w:sz w:val="24"/>
          <w:szCs w:val="24"/>
        </w:rPr>
      </w:pPr>
      <w:r w:rsidRPr="006F3C7B">
        <w:rPr>
          <w:rFonts w:cs="Arial"/>
          <w:sz w:val="24"/>
          <w:szCs w:val="24"/>
        </w:rPr>
        <w:t>Yes, the final decisions taken by foreign courts on such issues would be recognised and, based on the request of one of the parties to the dispute, enforced in Turkey in accordance with Article 52 of CPIL provided that the conditions enumerated in Article 54 of the same law are satisfied.</w:t>
      </w:r>
    </w:p>
    <w:p w14:paraId="57CA3371" w14:textId="77777777" w:rsidR="00A172F6" w:rsidRDefault="00221A04" w:rsidP="00D755B5">
      <w:pPr>
        <w:rPr>
          <w:rFonts w:cs="Arial"/>
          <w:sz w:val="24"/>
          <w:szCs w:val="24"/>
        </w:rPr>
      </w:pPr>
    </w:p>
    <w:p w14:paraId="0324627A" w14:textId="77777777" w:rsidR="00B0426E" w:rsidRDefault="00221A04" w:rsidP="00D755B5">
      <w:pPr>
        <w:rPr>
          <w:rFonts w:cs="Arial"/>
          <w:sz w:val="24"/>
          <w:szCs w:val="24"/>
        </w:rPr>
      </w:pPr>
    </w:p>
    <w:p w14:paraId="25E28F6E" w14:textId="77777777" w:rsidR="00A172F6" w:rsidRPr="00A172F6" w:rsidRDefault="004416E8" w:rsidP="00D755B5">
      <w:pPr>
        <w:rPr>
          <w:rFonts w:cs="Arial"/>
          <w:b/>
          <w:sz w:val="24"/>
          <w:szCs w:val="24"/>
        </w:rPr>
      </w:pPr>
      <w:r w:rsidRPr="00A172F6">
        <w:rPr>
          <w:rFonts w:cs="Arial"/>
          <w:b/>
          <w:sz w:val="24"/>
          <w:szCs w:val="24"/>
        </w:rPr>
        <w:t>6. Time limits</w:t>
      </w:r>
    </w:p>
    <w:p w14:paraId="7FA52FC6" w14:textId="77777777" w:rsidR="00D755B5" w:rsidRPr="00D755B5" w:rsidRDefault="00221A04" w:rsidP="00D755B5">
      <w:pPr>
        <w:rPr>
          <w:rFonts w:cs="Arial"/>
          <w:sz w:val="24"/>
          <w:szCs w:val="24"/>
        </w:rPr>
      </w:pPr>
    </w:p>
    <w:p w14:paraId="7F26B457" w14:textId="77777777" w:rsidR="00D755B5" w:rsidRDefault="004416E8" w:rsidP="00D755B5">
      <w:pPr>
        <w:rPr>
          <w:rFonts w:cs="Arial"/>
          <w:sz w:val="24"/>
          <w:szCs w:val="24"/>
        </w:rPr>
      </w:pPr>
      <w:r>
        <w:rPr>
          <w:rFonts w:cs="Arial"/>
          <w:sz w:val="24"/>
          <w:szCs w:val="24"/>
        </w:rPr>
        <w:t>6.1. Under your national law, a</w:t>
      </w:r>
      <w:r w:rsidRPr="00D755B5">
        <w:rPr>
          <w:rFonts w:cs="Arial"/>
          <w:sz w:val="24"/>
          <w:szCs w:val="24"/>
        </w:rPr>
        <w:t>re there any time limits for a direct action against an insurer?</w:t>
      </w:r>
    </w:p>
    <w:p w14:paraId="0AE15FBA" w14:textId="77777777" w:rsidR="009F24A9" w:rsidRDefault="009F24A9" w:rsidP="00D755B5">
      <w:pPr>
        <w:rPr>
          <w:rFonts w:cs="Arial"/>
          <w:sz w:val="24"/>
          <w:szCs w:val="24"/>
        </w:rPr>
      </w:pPr>
    </w:p>
    <w:p w14:paraId="03220843" w14:textId="7CCBC342" w:rsidR="009F24A9" w:rsidRPr="006F3C7B" w:rsidRDefault="009F24A9" w:rsidP="00D755B5">
      <w:pPr>
        <w:rPr>
          <w:rFonts w:cs="Arial"/>
          <w:sz w:val="24"/>
          <w:szCs w:val="24"/>
        </w:rPr>
      </w:pPr>
      <w:r w:rsidRPr="006F3C7B">
        <w:rPr>
          <w:rFonts w:cs="Arial"/>
          <w:sz w:val="24"/>
          <w:szCs w:val="24"/>
        </w:rPr>
        <w:t xml:space="preserve">Yes, </w:t>
      </w:r>
      <w:r w:rsidR="00DE2EA6">
        <w:rPr>
          <w:rFonts w:cs="Arial"/>
          <w:sz w:val="24"/>
          <w:szCs w:val="24"/>
        </w:rPr>
        <w:t>A</w:t>
      </w:r>
      <w:r w:rsidR="006F3C7B">
        <w:rPr>
          <w:rFonts w:cs="Arial"/>
          <w:sz w:val="24"/>
          <w:szCs w:val="24"/>
        </w:rPr>
        <w:t>rticle 1482</w:t>
      </w:r>
      <w:r w:rsidR="00DE2EA6">
        <w:rPr>
          <w:rFonts w:cs="Arial"/>
          <w:sz w:val="24"/>
          <w:szCs w:val="24"/>
        </w:rPr>
        <w:t xml:space="preserve"> of TCC foresees</w:t>
      </w:r>
      <w:r w:rsidR="006F3C7B">
        <w:rPr>
          <w:rFonts w:cs="Arial"/>
          <w:sz w:val="24"/>
          <w:szCs w:val="24"/>
        </w:rPr>
        <w:t xml:space="preserve"> </w:t>
      </w:r>
      <w:r w:rsidR="00DE2EA6">
        <w:rPr>
          <w:rFonts w:cs="Arial"/>
          <w:sz w:val="24"/>
          <w:szCs w:val="24"/>
        </w:rPr>
        <w:t>a</w:t>
      </w:r>
      <w:r w:rsidRPr="006F3C7B">
        <w:rPr>
          <w:rFonts w:cs="Arial"/>
          <w:sz w:val="24"/>
          <w:szCs w:val="24"/>
        </w:rPr>
        <w:t xml:space="preserve"> general limitation period</w:t>
      </w:r>
      <w:r w:rsidR="00DE2EA6">
        <w:rPr>
          <w:rFonts w:cs="Arial"/>
          <w:sz w:val="24"/>
          <w:szCs w:val="24"/>
        </w:rPr>
        <w:t xml:space="preserve"> of 10</w:t>
      </w:r>
      <w:r w:rsidR="00DE2EA6" w:rsidRPr="006F3C7B">
        <w:rPr>
          <w:rFonts w:cs="Arial"/>
          <w:sz w:val="24"/>
          <w:szCs w:val="24"/>
        </w:rPr>
        <w:t xml:space="preserve"> years</w:t>
      </w:r>
      <w:r w:rsidRPr="006F3C7B">
        <w:rPr>
          <w:rFonts w:cs="Arial"/>
          <w:sz w:val="24"/>
          <w:szCs w:val="24"/>
        </w:rPr>
        <w:t xml:space="preserve"> beginning from the time when the claimant’s damage claim becomes due</w:t>
      </w:r>
      <w:r w:rsidR="006F3C7B">
        <w:rPr>
          <w:rFonts w:cs="Arial"/>
          <w:sz w:val="24"/>
          <w:szCs w:val="24"/>
        </w:rPr>
        <w:t>.</w:t>
      </w:r>
    </w:p>
    <w:p w14:paraId="4BA3B3D4" w14:textId="77777777" w:rsidR="00A172F6" w:rsidRPr="006F3C7B" w:rsidRDefault="00221A04" w:rsidP="00D755B5">
      <w:pPr>
        <w:rPr>
          <w:rFonts w:cs="Arial"/>
          <w:sz w:val="24"/>
          <w:szCs w:val="24"/>
        </w:rPr>
      </w:pPr>
    </w:p>
    <w:p w14:paraId="62369C6A" w14:textId="77777777" w:rsidR="00D755B5" w:rsidRPr="00D755B5" w:rsidRDefault="004416E8" w:rsidP="00D755B5">
      <w:pPr>
        <w:rPr>
          <w:rFonts w:cs="Arial"/>
          <w:sz w:val="24"/>
          <w:szCs w:val="24"/>
        </w:rPr>
      </w:pPr>
      <w:r w:rsidRPr="00D755B5">
        <w:rPr>
          <w:rFonts w:cs="Arial"/>
          <w:sz w:val="24"/>
          <w:szCs w:val="24"/>
        </w:rPr>
        <w:t>If so,</w:t>
      </w:r>
    </w:p>
    <w:p w14:paraId="641B7B87" w14:textId="77777777" w:rsidR="00A172F6" w:rsidRDefault="00221A04" w:rsidP="00D755B5">
      <w:pPr>
        <w:rPr>
          <w:rFonts w:cs="Arial"/>
          <w:sz w:val="24"/>
          <w:szCs w:val="24"/>
        </w:rPr>
      </w:pPr>
    </w:p>
    <w:p w14:paraId="0D5ECEE6" w14:textId="6E7E31E1" w:rsidR="00D755B5" w:rsidRDefault="004416E8" w:rsidP="00D755B5">
      <w:pPr>
        <w:rPr>
          <w:rFonts w:cs="Arial"/>
          <w:sz w:val="24"/>
          <w:szCs w:val="24"/>
        </w:rPr>
      </w:pPr>
      <w:r>
        <w:rPr>
          <w:rFonts w:cs="Arial"/>
          <w:sz w:val="24"/>
          <w:szCs w:val="24"/>
        </w:rPr>
        <w:t>6.1</w:t>
      </w:r>
      <w:r w:rsidRPr="00D755B5">
        <w:rPr>
          <w:rFonts w:cs="Arial"/>
          <w:sz w:val="24"/>
          <w:szCs w:val="24"/>
        </w:rPr>
        <w:t>.1 how can they be protected?</w:t>
      </w:r>
    </w:p>
    <w:p w14:paraId="515F7170" w14:textId="4EA3A49C" w:rsidR="00DE2EA6" w:rsidRDefault="006F3C7B" w:rsidP="00D755B5">
      <w:pPr>
        <w:rPr>
          <w:sz w:val="22"/>
          <w:szCs w:val="22"/>
        </w:rPr>
      </w:pPr>
      <w:r>
        <w:rPr>
          <w:sz w:val="22"/>
          <w:szCs w:val="22"/>
        </w:rPr>
        <w:t xml:space="preserve"> </w:t>
      </w:r>
    </w:p>
    <w:p w14:paraId="558FAFD3" w14:textId="41254A64" w:rsidR="00DE2EA6" w:rsidRPr="00D755B5" w:rsidRDefault="00DE2EA6" w:rsidP="00D755B5">
      <w:pPr>
        <w:rPr>
          <w:rFonts w:cs="Arial"/>
          <w:sz w:val="24"/>
          <w:szCs w:val="24"/>
        </w:rPr>
      </w:pPr>
      <w:r>
        <w:rPr>
          <w:sz w:val="22"/>
          <w:szCs w:val="22"/>
        </w:rPr>
        <w:t>It can be protected in cases in which the running of the limitation period is suspended or interrupted based on one of the reasons laid down in Article 154 of the Turkish Code of Obligations.</w:t>
      </w:r>
    </w:p>
    <w:p w14:paraId="093413C4" w14:textId="77777777" w:rsidR="00A172F6" w:rsidRDefault="00221A04" w:rsidP="00D755B5">
      <w:pPr>
        <w:rPr>
          <w:rFonts w:cs="Arial"/>
          <w:sz w:val="24"/>
          <w:szCs w:val="24"/>
        </w:rPr>
      </w:pPr>
    </w:p>
    <w:p w14:paraId="2DE70140" w14:textId="67AAC2BF" w:rsidR="00D755B5" w:rsidRDefault="004416E8" w:rsidP="00D755B5">
      <w:pPr>
        <w:rPr>
          <w:rFonts w:cs="Arial"/>
          <w:sz w:val="24"/>
          <w:szCs w:val="24"/>
        </w:rPr>
      </w:pPr>
      <w:r>
        <w:rPr>
          <w:rFonts w:cs="Arial"/>
          <w:sz w:val="24"/>
          <w:szCs w:val="24"/>
        </w:rPr>
        <w:t xml:space="preserve">6.2 </w:t>
      </w:r>
      <w:r w:rsidRPr="00D755B5">
        <w:rPr>
          <w:rFonts w:cs="Arial"/>
          <w:sz w:val="24"/>
          <w:szCs w:val="24"/>
        </w:rPr>
        <w:t>Is it possible for the third party to sue directly the insurer even if the time limit of the action against the liable party has not been protected?</w:t>
      </w:r>
    </w:p>
    <w:p w14:paraId="76EEDD0B" w14:textId="77777777" w:rsidR="00DE2EA6" w:rsidRDefault="00DE2EA6" w:rsidP="00D755B5">
      <w:pPr>
        <w:rPr>
          <w:rFonts w:cs="Arial"/>
          <w:sz w:val="24"/>
          <w:szCs w:val="24"/>
        </w:rPr>
      </w:pPr>
    </w:p>
    <w:p w14:paraId="31A2A8E0" w14:textId="2E24D23C" w:rsidR="005276FB" w:rsidRDefault="005276FB" w:rsidP="005276FB">
      <w:pPr>
        <w:rPr>
          <w:rFonts w:cs="Arial"/>
          <w:color w:val="000000"/>
          <w:sz w:val="24"/>
          <w:szCs w:val="24"/>
        </w:rPr>
      </w:pPr>
      <w:r>
        <w:rPr>
          <w:rFonts w:cs="Arial" w:hint="eastAsia"/>
          <w:color w:val="000000"/>
          <w:sz w:val="24"/>
          <w:szCs w:val="24"/>
        </w:rPr>
        <w:t>Yes. The Court does not hear the issue of</w:t>
      </w:r>
      <w:r w:rsidR="00DE2EA6">
        <w:rPr>
          <w:rFonts w:cs="Arial"/>
          <w:color w:val="000000"/>
          <w:sz w:val="24"/>
          <w:szCs w:val="24"/>
        </w:rPr>
        <w:t xml:space="preserve"> the expiry of limitation period</w:t>
      </w:r>
      <w:r>
        <w:rPr>
          <w:rFonts w:cs="Arial" w:hint="eastAsia"/>
          <w:color w:val="000000"/>
          <w:sz w:val="24"/>
          <w:szCs w:val="24"/>
        </w:rPr>
        <w:t xml:space="preserve"> on its own initiative. The Defendant </w:t>
      </w:r>
      <w:proofErr w:type="gramStart"/>
      <w:r>
        <w:rPr>
          <w:rFonts w:cs="Arial"/>
          <w:color w:val="000000"/>
          <w:sz w:val="24"/>
          <w:szCs w:val="24"/>
        </w:rPr>
        <w:t>should  raise</w:t>
      </w:r>
      <w:proofErr w:type="gramEnd"/>
      <w:r>
        <w:rPr>
          <w:rFonts w:cs="Arial"/>
          <w:color w:val="000000"/>
          <w:sz w:val="24"/>
          <w:szCs w:val="24"/>
        </w:rPr>
        <w:t xml:space="preserve"> </w:t>
      </w:r>
      <w:r>
        <w:rPr>
          <w:rFonts w:cs="Arial" w:hint="eastAsia"/>
          <w:color w:val="000000"/>
          <w:sz w:val="24"/>
          <w:szCs w:val="24"/>
        </w:rPr>
        <w:t xml:space="preserve"> the defence of expiration of time limit.</w:t>
      </w:r>
      <w:r>
        <w:rPr>
          <w:rFonts w:cs="Arial"/>
          <w:color w:val="000000"/>
          <w:sz w:val="24"/>
          <w:szCs w:val="24"/>
        </w:rPr>
        <w:t xml:space="preserve"> </w:t>
      </w:r>
      <w:r w:rsidR="00DE2EA6">
        <w:rPr>
          <w:rFonts w:cs="Arial"/>
          <w:color w:val="000000"/>
          <w:sz w:val="24"/>
          <w:szCs w:val="24"/>
        </w:rPr>
        <w:t xml:space="preserve">In such a case, </w:t>
      </w:r>
      <w:r>
        <w:rPr>
          <w:rFonts w:cs="Arial"/>
          <w:color w:val="000000"/>
          <w:sz w:val="24"/>
          <w:szCs w:val="24"/>
        </w:rPr>
        <w:t xml:space="preserve">10 </w:t>
      </w:r>
      <w:proofErr w:type="spellStart"/>
      <w:r>
        <w:rPr>
          <w:rFonts w:cs="Arial"/>
          <w:color w:val="000000"/>
          <w:sz w:val="24"/>
          <w:szCs w:val="24"/>
        </w:rPr>
        <w:t>years time</w:t>
      </w:r>
      <w:proofErr w:type="spellEnd"/>
      <w:r>
        <w:rPr>
          <w:rFonts w:cs="Arial"/>
          <w:color w:val="000000"/>
          <w:sz w:val="24"/>
          <w:szCs w:val="24"/>
        </w:rPr>
        <w:t xml:space="preserve"> limit apply to the claimant.</w:t>
      </w:r>
    </w:p>
    <w:p w14:paraId="48356C05" w14:textId="77777777" w:rsidR="005276FB" w:rsidRDefault="005276FB" w:rsidP="005276FB">
      <w:pPr>
        <w:rPr>
          <w:rFonts w:cs="Arial"/>
          <w:color w:val="000000"/>
          <w:sz w:val="24"/>
          <w:szCs w:val="24"/>
        </w:rPr>
      </w:pPr>
    </w:p>
    <w:p w14:paraId="6E2948A3" w14:textId="77777777" w:rsidR="00D755B5" w:rsidRDefault="00221A04" w:rsidP="00D755B5"/>
    <w:p w14:paraId="40D499D7" w14:textId="77777777" w:rsidR="00D755B5" w:rsidRDefault="00221A04" w:rsidP="00D755B5"/>
    <w:p w14:paraId="371EAAFE" w14:textId="77777777" w:rsidR="009D55D2" w:rsidRPr="00D755B5" w:rsidRDefault="00221A04" w:rsidP="00D755B5"/>
    <w:sectPr w:rsidR="009D55D2" w:rsidRPr="00D755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A6E78"/>
    <w:multiLevelType w:val="multilevel"/>
    <w:tmpl w:val="EB8E64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E8"/>
    <w:rsid w:val="00005155"/>
    <w:rsid w:val="00087C80"/>
    <w:rsid w:val="00092CF4"/>
    <w:rsid w:val="000973E3"/>
    <w:rsid w:val="000C4E7D"/>
    <w:rsid w:val="00221A04"/>
    <w:rsid w:val="002D5D0A"/>
    <w:rsid w:val="00422C3C"/>
    <w:rsid w:val="004416E8"/>
    <w:rsid w:val="004E0D9D"/>
    <w:rsid w:val="005276FB"/>
    <w:rsid w:val="006F3C7B"/>
    <w:rsid w:val="008047AE"/>
    <w:rsid w:val="009E4F50"/>
    <w:rsid w:val="009F24A9"/>
    <w:rsid w:val="009F37D9"/>
    <w:rsid w:val="00A36911"/>
    <w:rsid w:val="00A8652B"/>
    <w:rsid w:val="00C31C26"/>
    <w:rsid w:val="00CC3E7E"/>
    <w:rsid w:val="00DE2EA6"/>
    <w:rsid w:val="00DF2164"/>
    <w:rsid w:val="00E6512A"/>
    <w:rsid w:val="00EA61B3"/>
    <w:rsid w:val="00EC65F5"/>
    <w:rsid w:val="00F36127"/>
    <w:rsid w:val="00F802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A0FA"/>
  <w15:docId w15:val="{06BDF050-CC18-4585-B76E-0AEDCDAE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1B"/>
    <w:pPr>
      <w:spacing w:after="0" w:line="240" w:lineRule="auto"/>
    </w:pPr>
    <w:rPr>
      <w:rFonts w:ascii="Arial" w:eastAsia="Times New Roman" w:hAnsi="Arial" w:cs="Times New Roman"/>
      <w:sz w:val="21"/>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BB"/>
    <w:rPr>
      <w:rFonts w:ascii="Segoe UI" w:eastAsia="Times New Roman" w:hAnsi="Segoe UI" w:cs="Segoe UI"/>
      <w:sz w:val="18"/>
      <w:szCs w:val="18"/>
      <w:lang w:val="en-AU" w:eastAsia="en-AU"/>
    </w:rPr>
  </w:style>
  <w:style w:type="paragraph" w:styleId="ListParagraph">
    <w:name w:val="List Paragraph"/>
    <w:basedOn w:val="Normal"/>
    <w:uiPriority w:val="34"/>
    <w:qFormat/>
    <w:rsid w:val="00F3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8312</Characters>
  <Application>Microsoft Office Word</Application>
  <DocSecurity>0</DocSecurity>
  <Lines>69</Lines>
  <Paragraphs>19</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Valk, Taco ( AKD )</dc:creator>
  <cp:lastModifiedBy>İtiraz Hakemi Didem  Algantürk Light</cp:lastModifiedBy>
  <cp:revision>2</cp:revision>
  <dcterms:created xsi:type="dcterms:W3CDTF">2020-11-09T11:54:00Z</dcterms:created>
  <dcterms:modified xsi:type="dcterms:W3CDTF">2020-11-09T11:54:00Z</dcterms:modified>
</cp:coreProperties>
</file>