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CC137" w14:textId="77777777" w:rsidR="00525B66" w:rsidRPr="002F79F5" w:rsidRDefault="00525B66" w:rsidP="00525B66">
      <w:pPr>
        <w:spacing w:line="312" w:lineRule="auto"/>
        <w:rPr>
          <w:rFonts w:ascii="Museo Sans 300" w:hAnsi="Museo Sans 300"/>
          <w:b/>
          <w:bCs/>
          <w:sz w:val="20"/>
          <w:szCs w:val="20"/>
        </w:rPr>
      </w:pPr>
      <w:bookmarkStart w:id="0" w:name="_Hlk156230061"/>
    </w:p>
    <w:p w14:paraId="2B9D3E7D" w14:textId="7ACC2B4C" w:rsidR="00525B66" w:rsidRDefault="791EAFEF" w:rsidP="00525B66">
      <w:pPr>
        <w:pStyle w:val="Kop1"/>
        <w:spacing w:before="0"/>
        <w:jc w:val="center"/>
        <w:rPr>
          <w:rFonts w:ascii="Museo Sans 300" w:hAnsi="Museo Sans 300"/>
          <w:sz w:val="36"/>
          <w:szCs w:val="36"/>
          <w:lang w:val="en-GB"/>
        </w:rPr>
      </w:pPr>
      <w:r w:rsidRPr="0444FFC0">
        <w:rPr>
          <w:rFonts w:ascii="Museo Sans 300" w:hAnsi="Museo Sans 300"/>
          <w:sz w:val="36"/>
          <w:szCs w:val="36"/>
          <w:lang w:val="en-GB"/>
        </w:rPr>
        <w:t xml:space="preserve">CMI </w:t>
      </w:r>
      <w:r w:rsidR="00525B66" w:rsidRPr="0444FFC0">
        <w:rPr>
          <w:rFonts w:ascii="Museo Sans 300" w:hAnsi="Museo Sans 300"/>
          <w:sz w:val="36"/>
          <w:szCs w:val="36"/>
          <w:lang w:val="en-GB"/>
        </w:rPr>
        <w:t>I</w:t>
      </w:r>
      <w:r w:rsidR="00762929">
        <w:rPr>
          <w:rFonts w:ascii="Museo Sans 300" w:hAnsi="Museo Sans 300"/>
          <w:sz w:val="36"/>
          <w:szCs w:val="36"/>
          <w:lang w:val="en-GB"/>
        </w:rPr>
        <w:t>NTERNATIONAL WORKING GROUP ON</w:t>
      </w:r>
      <w:r w:rsidR="00B3001D">
        <w:rPr>
          <w:rFonts w:ascii="Museo Sans 300" w:hAnsi="Museo Sans 300"/>
          <w:sz w:val="36"/>
          <w:szCs w:val="36"/>
          <w:lang w:val="en-GB"/>
        </w:rPr>
        <w:br/>
      </w:r>
      <w:r w:rsidR="00525B66" w:rsidRPr="0444FFC0">
        <w:rPr>
          <w:rFonts w:ascii="Museo Sans 300" w:hAnsi="Museo Sans 300"/>
          <w:sz w:val="36"/>
          <w:szCs w:val="36"/>
          <w:lang w:val="en-GB"/>
        </w:rPr>
        <w:t xml:space="preserve"> MARITIME DECARBONISATON</w:t>
      </w:r>
    </w:p>
    <w:p w14:paraId="6A267256" w14:textId="2576FD74" w:rsidR="00B3001D" w:rsidRDefault="00B3001D" w:rsidP="00E00CF4">
      <w:pPr>
        <w:jc w:val="center"/>
        <w:rPr>
          <w:i/>
          <w:iCs/>
          <w:sz w:val="32"/>
          <w:szCs w:val="32"/>
          <w:lang w:val="en-GB" w:eastAsia="en-US"/>
        </w:rPr>
      </w:pPr>
      <w:r>
        <w:rPr>
          <w:i/>
          <w:iCs/>
          <w:sz w:val="32"/>
          <w:szCs w:val="32"/>
          <w:lang w:val="en-GB" w:eastAsia="en-US"/>
        </w:rPr>
        <w:t>"Green Fuels" Workstream</w:t>
      </w:r>
      <w:r>
        <w:rPr>
          <w:i/>
          <w:iCs/>
          <w:sz w:val="32"/>
          <w:szCs w:val="32"/>
          <w:lang w:val="en-GB" w:eastAsia="en-US"/>
        </w:rPr>
        <w:br/>
      </w:r>
    </w:p>
    <w:p w14:paraId="0807AE01" w14:textId="097CA7B4" w:rsidR="000E0751" w:rsidRDefault="004E52F0" w:rsidP="00E00CF4">
      <w:pPr>
        <w:jc w:val="center"/>
        <w:rPr>
          <w:sz w:val="32"/>
          <w:szCs w:val="32"/>
          <w:lang w:val="en-GB" w:eastAsia="en-US"/>
        </w:rPr>
      </w:pPr>
      <w:r>
        <w:rPr>
          <w:sz w:val="32"/>
          <w:szCs w:val="32"/>
          <w:lang w:val="en-GB" w:eastAsia="en-US"/>
        </w:rPr>
        <w:t>TOKYO DOCUMENT</w:t>
      </w:r>
      <w:r w:rsidR="00AD2768">
        <w:rPr>
          <w:rStyle w:val="Voetnootmarkering"/>
          <w:sz w:val="32"/>
          <w:szCs w:val="32"/>
          <w:lang w:val="en-GB" w:eastAsia="en-US"/>
        </w:rPr>
        <w:footnoteReference w:id="2"/>
      </w:r>
      <w:r w:rsidR="002305FB">
        <w:rPr>
          <w:sz w:val="32"/>
          <w:szCs w:val="32"/>
          <w:lang w:val="en-GB" w:eastAsia="en-US"/>
        </w:rPr>
        <w:t xml:space="preserve"> - December 2025</w:t>
      </w:r>
      <w:bookmarkStart w:id="1" w:name="OpenAt"/>
      <w:bookmarkEnd w:id="1"/>
    </w:p>
    <w:p w14:paraId="2280F038" w14:textId="77777777" w:rsidR="00B3001D" w:rsidRPr="00E00CF4" w:rsidRDefault="00B3001D" w:rsidP="00E00CF4">
      <w:pPr>
        <w:jc w:val="center"/>
        <w:rPr>
          <w:sz w:val="32"/>
          <w:szCs w:val="32"/>
          <w:lang w:val="en-GB"/>
        </w:rPr>
      </w:pPr>
    </w:p>
    <w:p w14:paraId="386B6BA7" w14:textId="5952B97B" w:rsidR="00525B66" w:rsidRDefault="00762929" w:rsidP="00525B66">
      <w:pPr>
        <w:pStyle w:val="Ondertitel"/>
        <w:spacing w:after="0" w:line="276" w:lineRule="auto"/>
        <w:rPr>
          <w:rFonts w:ascii="Museo Sans 300" w:hAnsi="Museo Sans 300"/>
          <w:i w:val="0"/>
          <w:iCs/>
          <w:color w:val="3399FF"/>
          <w:sz w:val="32"/>
          <w:szCs w:val="24"/>
          <w:lang w:val="en-GB"/>
        </w:rPr>
      </w:pPr>
      <w:r>
        <w:rPr>
          <w:rFonts w:ascii="Museo Sans 300" w:hAnsi="Museo Sans 300"/>
          <w:i w:val="0"/>
          <w:iCs/>
          <w:color w:val="3399FF"/>
          <w:sz w:val="32"/>
          <w:szCs w:val="24"/>
          <w:lang w:val="en-GB"/>
        </w:rPr>
        <w:t>“</w:t>
      </w:r>
      <w:r w:rsidR="00525B66">
        <w:rPr>
          <w:rFonts w:ascii="Museo Sans 300" w:hAnsi="Museo Sans 300"/>
          <w:i w:val="0"/>
          <w:iCs/>
          <w:color w:val="3399FF"/>
          <w:sz w:val="32"/>
          <w:szCs w:val="24"/>
          <w:lang w:val="en-GB"/>
        </w:rPr>
        <w:t xml:space="preserve">Liability </w:t>
      </w:r>
      <w:r w:rsidR="00E90100">
        <w:rPr>
          <w:rFonts w:ascii="Museo Sans 300" w:hAnsi="Museo Sans 300"/>
          <w:i w:val="0"/>
          <w:iCs/>
          <w:color w:val="3399FF"/>
          <w:sz w:val="32"/>
          <w:szCs w:val="24"/>
          <w:lang w:val="en-GB"/>
        </w:rPr>
        <w:t xml:space="preserve">and compensation </w:t>
      </w:r>
      <w:r w:rsidR="00525B66">
        <w:rPr>
          <w:rFonts w:ascii="Museo Sans 300" w:hAnsi="Museo Sans 300"/>
          <w:i w:val="0"/>
          <w:iCs/>
          <w:color w:val="3399FF"/>
          <w:sz w:val="32"/>
          <w:szCs w:val="24"/>
          <w:lang w:val="en-GB"/>
        </w:rPr>
        <w:t>regime</w:t>
      </w:r>
      <w:r w:rsidR="00E90100">
        <w:rPr>
          <w:rFonts w:ascii="Museo Sans 300" w:hAnsi="Museo Sans 300"/>
          <w:i w:val="0"/>
          <w:iCs/>
          <w:color w:val="3399FF"/>
          <w:sz w:val="32"/>
          <w:szCs w:val="24"/>
          <w:lang w:val="en-GB"/>
        </w:rPr>
        <w:t>s</w:t>
      </w:r>
      <w:r w:rsidR="00525B66">
        <w:rPr>
          <w:rFonts w:ascii="Museo Sans 300" w:hAnsi="Museo Sans 300"/>
          <w:i w:val="0"/>
          <w:iCs/>
          <w:color w:val="3399FF"/>
          <w:sz w:val="32"/>
          <w:szCs w:val="24"/>
          <w:lang w:val="en-GB"/>
        </w:rPr>
        <w:t xml:space="preserve"> for incidents on board vessels</w:t>
      </w:r>
      <w:r w:rsidR="00E90100">
        <w:rPr>
          <w:rFonts w:ascii="Museo Sans 300" w:hAnsi="Museo Sans 300"/>
          <w:i w:val="0"/>
          <w:iCs/>
          <w:color w:val="3399FF"/>
          <w:sz w:val="32"/>
          <w:szCs w:val="24"/>
          <w:lang w:val="en-GB"/>
        </w:rPr>
        <w:t xml:space="preserve"> </w:t>
      </w:r>
      <w:r w:rsidR="00525B66">
        <w:rPr>
          <w:rFonts w:ascii="Museo Sans 300" w:hAnsi="Museo Sans 300"/>
          <w:i w:val="0"/>
          <w:iCs/>
          <w:color w:val="3399FF"/>
          <w:sz w:val="32"/>
          <w:szCs w:val="24"/>
          <w:lang w:val="en-GB"/>
        </w:rPr>
        <w:t>involving</w:t>
      </w:r>
      <w:r w:rsidR="00525B66" w:rsidRPr="002F79F5">
        <w:rPr>
          <w:rFonts w:ascii="Museo Sans 300" w:hAnsi="Museo Sans 300"/>
          <w:i w:val="0"/>
          <w:iCs/>
          <w:color w:val="3399FF"/>
          <w:sz w:val="32"/>
          <w:szCs w:val="24"/>
          <w:lang w:val="en-GB"/>
        </w:rPr>
        <w:t xml:space="preserve"> </w:t>
      </w:r>
      <w:r w:rsidR="00B3001D">
        <w:rPr>
          <w:rFonts w:ascii="Museo Sans 300" w:hAnsi="Museo Sans 300"/>
          <w:i w:val="0"/>
          <w:iCs/>
          <w:color w:val="3399FF"/>
          <w:sz w:val="32"/>
          <w:szCs w:val="24"/>
          <w:lang w:val="en-GB"/>
        </w:rPr>
        <w:t xml:space="preserve">the carriage or consumption </w:t>
      </w:r>
      <w:r w:rsidR="00B3001D">
        <w:rPr>
          <w:rFonts w:ascii="Museo Sans 300" w:hAnsi="Museo Sans 300"/>
          <w:i w:val="0"/>
          <w:iCs/>
          <w:color w:val="3399FF"/>
          <w:sz w:val="32"/>
          <w:szCs w:val="24"/>
          <w:lang w:val="en-GB"/>
        </w:rPr>
        <w:br/>
        <w:t xml:space="preserve">of </w:t>
      </w:r>
      <w:r w:rsidR="00525B66">
        <w:rPr>
          <w:rFonts w:ascii="Museo Sans 300" w:hAnsi="Museo Sans 300"/>
          <w:i w:val="0"/>
          <w:iCs/>
          <w:color w:val="3399FF"/>
          <w:sz w:val="32"/>
          <w:szCs w:val="24"/>
          <w:lang w:val="en-GB"/>
        </w:rPr>
        <w:t>alternative</w:t>
      </w:r>
      <w:r w:rsidR="00525B66" w:rsidRPr="002F79F5">
        <w:rPr>
          <w:rFonts w:ascii="Museo Sans 300" w:hAnsi="Museo Sans 300"/>
          <w:i w:val="0"/>
          <w:iCs/>
          <w:color w:val="3399FF"/>
          <w:sz w:val="32"/>
          <w:szCs w:val="24"/>
          <w:lang w:val="en-GB"/>
        </w:rPr>
        <w:t xml:space="preserve"> fuels</w:t>
      </w:r>
      <w:r>
        <w:rPr>
          <w:rFonts w:ascii="Museo Sans 300" w:hAnsi="Museo Sans 300"/>
          <w:i w:val="0"/>
          <w:iCs/>
          <w:color w:val="3399FF"/>
          <w:sz w:val="32"/>
          <w:szCs w:val="24"/>
          <w:lang w:val="en-GB"/>
        </w:rPr>
        <w:t>”</w:t>
      </w:r>
      <w:r w:rsidR="008C7B7E">
        <w:rPr>
          <w:rStyle w:val="Voetnootmarkering"/>
          <w:rFonts w:ascii="Museo Sans 300" w:hAnsi="Museo Sans 300"/>
          <w:i w:val="0"/>
          <w:iCs/>
          <w:color w:val="3399FF"/>
          <w:sz w:val="32"/>
          <w:szCs w:val="24"/>
          <w:lang w:val="en-GB"/>
        </w:rPr>
        <w:footnoteReference w:id="3"/>
      </w:r>
      <w:r w:rsidR="00525B66" w:rsidRPr="002F79F5">
        <w:rPr>
          <w:rFonts w:ascii="Museo Sans 300" w:hAnsi="Museo Sans 300"/>
          <w:i w:val="0"/>
          <w:iCs/>
          <w:color w:val="3399FF"/>
          <w:sz w:val="32"/>
          <w:szCs w:val="24"/>
          <w:lang w:val="en-GB"/>
        </w:rPr>
        <w:t xml:space="preserve"> </w:t>
      </w:r>
    </w:p>
    <w:p w14:paraId="0C0DBDDD" w14:textId="77777777" w:rsidR="00525B66" w:rsidRDefault="00525B66" w:rsidP="00525B66">
      <w:pPr>
        <w:rPr>
          <w:lang w:val="en-GB" w:eastAsia="en-US"/>
        </w:rPr>
      </w:pPr>
    </w:p>
    <w:p w14:paraId="063972BF" w14:textId="77777777" w:rsidR="00525B66" w:rsidRDefault="00525B66" w:rsidP="00525B66">
      <w:pPr>
        <w:rPr>
          <w:lang w:val="en-GB" w:eastAsia="en-US"/>
        </w:rPr>
      </w:pPr>
    </w:p>
    <w:p w14:paraId="13C14DC7" w14:textId="77777777" w:rsidR="00B3001D" w:rsidRDefault="00B3001D" w:rsidP="00525B66">
      <w:pPr>
        <w:rPr>
          <w:lang w:val="en-GB" w:eastAsia="en-US"/>
        </w:rPr>
      </w:pPr>
    </w:p>
    <w:p w14:paraId="0E39E9AD" w14:textId="77777777" w:rsidR="00B3001D" w:rsidRPr="000C26F4" w:rsidRDefault="00B3001D" w:rsidP="00525B66">
      <w:pPr>
        <w:rPr>
          <w:lang w:val="en-GB" w:eastAsia="en-US"/>
        </w:rPr>
      </w:pPr>
    </w:p>
    <w:p w14:paraId="64F3CA59" w14:textId="77777777" w:rsidR="00525B66" w:rsidRPr="003E29B4" w:rsidRDefault="00525B66" w:rsidP="00525B66">
      <w:pPr>
        <w:pStyle w:val="Lijstalinea"/>
        <w:numPr>
          <w:ilvl w:val="0"/>
          <w:numId w:val="16"/>
        </w:numPr>
        <w:spacing w:line="312" w:lineRule="auto"/>
        <w:jc w:val="both"/>
        <w:rPr>
          <w:rFonts w:ascii="Museo Sans 300" w:hAnsi="Museo Sans 300" w:cstheme="minorBidi"/>
          <w:i/>
          <w:iCs/>
          <w:sz w:val="20"/>
          <w:szCs w:val="20"/>
          <w:lang w:val="en-US"/>
        </w:rPr>
      </w:pPr>
      <w:r w:rsidRPr="003E29B4">
        <w:rPr>
          <w:rFonts w:ascii="Museo Sans 300" w:hAnsi="Museo Sans 300" w:cstheme="minorBidi"/>
          <w:i/>
          <w:iCs/>
          <w:sz w:val="20"/>
          <w:szCs w:val="20"/>
          <w:lang w:val="en-US"/>
        </w:rPr>
        <w:t>Introduction</w:t>
      </w:r>
    </w:p>
    <w:p w14:paraId="77A6A4AD" w14:textId="77777777" w:rsidR="00525B66" w:rsidRDefault="00525B66" w:rsidP="00525B66">
      <w:pPr>
        <w:spacing w:line="312" w:lineRule="auto"/>
        <w:jc w:val="both"/>
        <w:rPr>
          <w:rFonts w:ascii="Museo Sans 300" w:hAnsi="Museo Sans 300" w:cstheme="minorBidi"/>
          <w:sz w:val="20"/>
          <w:szCs w:val="20"/>
          <w:lang w:val="en-US"/>
        </w:rPr>
      </w:pPr>
    </w:p>
    <w:p w14:paraId="4F0873B6" w14:textId="18739DB2" w:rsidR="00525B66" w:rsidRDefault="00525B66" w:rsidP="0444FFC0">
      <w:pPr>
        <w:pStyle w:val="Lijstalinea"/>
        <w:numPr>
          <w:ilvl w:val="1"/>
          <w:numId w:val="16"/>
        </w:numPr>
        <w:spacing w:line="312" w:lineRule="auto"/>
        <w:ind w:left="567" w:hanging="567"/>
        <w:jc w:val="both"/>
        <w:rPr>
          <w:rFonts w:ascii="Museo Sans 300" w:hAnsi="Museo Sans 300" w:cstheme="minorBidi"/>
          <w:sz w:val="20"/>
          <w:szCs w:val="20"/>
          <w:lang w:val="en-US"/>
        </w:rPr>
      </w:pPr>
      <w:r w:rsidRPr="0444FFC0">
        <w:rPr>
          <w:rFonts w:ascii="Museo Sans 300" w:hAnsi="Museo Sans 300" w:cstheme="minorBidi"/>
          <w:sz w:val="20"/>
          <w:szCs w:val="20"/>
          <w:lang w:val="en-US"/>
        </w:rPr>
        <w:t>IMO’s revised strategy of July 2023 includes an enhanced common ambition to reach net-zero GHG emissions from international shipping close to 2050.</w:t>
      </w:r>
      <w:r w:rsidR="00913E8D" w:rsidRPr="0444FFC0">
        <w:rPr>
          <w:rStyle w:val="Voetnootmarkering"/>
          <w:rFonts w:ascii="Museo Sans 300" w:hAnsi="Museo Sans 300" w:cstheme="minorBidi"/>
          <w:sz w:val="20"/>
          <w:szCs w:val="20"/>
          <w:lang w:val="en-US"/>
        </w:rPr>
        <w:footnoteReference w:id="4"/>
      </w:r>
      <w:r w:rsidRPr="0444FFC0">
        <w:rPr>
          <w:rFonts w:ascii="Museo Sans 300" w:hAnsi="Museo Sans 300" w:cstheme="minorBidi"/>
          <w:sz w:val="20"/>
          <w:szCs w:val="20"/>
          <w:lang w:val="en-US"/>
        </w:rPr>
        <w:t xml:space="preserve"> In order to meet this goal, shipping needs </w:t>
      </w:r>
      <w:bookmarkEnd w:id="0"/>
      <w:r w:rsidRPr="0444FFC0">
        <w:rPr>
          <w:rFonts w:ascii="Museo Sans 300" w:hAnsi="Museo Sans 300" w:cstheme="minorBidi"/>
          <w:sz w:val="20"/>
          <w:szCs w:val="20"/>
          <w:lang w:val="en-US"/>
        </w:rPr>
        <w:t xml:space="preserve">to move away from fossil fuels. The revised strategy </w:t>
      </w:r>
      <w:r w:rsidR="00513D93" w:rsidRPr="0444FFC0">
        <w:rPr>
          <w:rFonts w:ascii="Museo Sans 300" w:hAnsi="Museo Sans 300" w:cstheme="minorBidi"/>
          <w:sz w:val="20"/>
          <w:szCs w:val="20"/>
          <w:lang w:val="en-US"/>
        </w:rPr>
        <w:t>inter alia</w:t>
      </w:r>
      <w:r w:rsidRPr="0444FFC0">
        <w:rPr>
          <w:rFonts w:ascii="Museo Sans 300" w:hAnsi="Museo Sans 300" w:cstheme="minorBidi"/>
          <w:sz w:val="20"/>
          <w:szCs w:val="20"/>
          <w:lang w:val="en-US"/>
        </w:rPr>
        <w:t xml:space="preserve"> contains a commitment to ensure an uptake of alternative zero and near-zero GHG fuels by 2030. The most mentioned alternative fuels are LNG (as transition fuel), biofuels, hydrogen, methanol and ammonia.</w:t>
      </w:r>
      <w:r w:rsidR="007D5018">
        <w:rPr>
          <w:rStyle w:val="Voetnootmarkering"/>
          <w:rFonts w:ascii="Museo Sans 300" w:hAnsi="Museo Sans 300" w:cstheme="minorBidi"/>
          <w:sz w:val="20"/>
          <w:szCs w:val="20"/>
          <w:lang w:val="en-US"/>
        </w:rPr>
        <w:footnoteReference w:id="5"/>
      </w:r>
      <w:r w:rsidRPr="0444FFC0">
        <w:rPr>
          <w:rFonts w:ascii="Museo Sans 300" w:hAnsi="Museo Sans 300" w:cstheme="minorBidi"/>
          <w:sz w:val="20"/>
          <w:szCs w:val="20"/>
          <w:lang w:val="en-US"/>
        </w:rPr>
        <w:t xml:space="preserve"> </w:t>
      </w:r>
      <w:r w:rsidR="3C85AA6C" w:rsidRPr="0444FFC0">
        <w:rPr>
          <w:rFonts w:ascii="Museo Sans 300" w:hAnsi="Museo Sans 300" w:cstheme="minorBidi"/>
          <w:sz w:val="20"/>
          <w:szCs w:val="20"/>
          <w:lang w:val="en-US"/>
        </w:rPr>
        <w:t>Technology</w:t>
      </w:r>
      <w:r w:rsidRPr="0444FFC0">
        <w:rPr>
          <w:rFonts w:ascii="Museo Sans 300" w:hAnsi="Museo Sans 300" w:cstheme="minorBidi"/>
          <w:sz w:val="20"/>
          <w:szCs w:val="20"/>
          <w:lang w:val="en-US"/>
        </w:rPr>
        <w:t xml:space="preserve"> </w:t>
      </w:r>
      <w:r w:rsidR="00082B3C">
        <w:rPr>
          <w:rFonts w:ascii="Museo Sans 300" w:hAnsi="Museo Sans 300" w:cstheme="minorBidi"/>
          <w:sz w:val="20"/>
          <w:szCs w:val="20"/>
          <w:lang w:val="en-US"/>
        </w:rPr>
        <w:t xml:space="preserve">and </w:t>
      </w:r>
      <w:r w:rsidR="000302B5">
        <w:rPr>
          <w:rFonts w:ascii="Museo Sans 300" w:hAnsi="Museo Sans 300" w:cstheme="minorBidi"/>
          <w:sz w:val="20"/>
          <w:szCs w:val="20"/>
          <w:lang w:val="en-US"/>
        </w:rPr>
        <w:t xml:space="preserve">the order book </w:t>
      </w:r>
      <w:r w:rsidR="00263ADD">
        <w:rPr>
          <w:rFonts w:ascii="Museo Sans 300" w:hAnsi="Museo Sans 300" w:cstheme="minorBidi"/>
          <w:sz w:val="20"/>
          <w:szCs w:val="20"/>
          <w:lang w:val="en-US"/>
        </w:rPr>
        <w:t xml:space="preserve">for </w:t>
      </w:r>
      <w:r w:rsidR="00263ADD" w:rsidRPr="001D7431">
        <w:rPr>
          <w:rStyle w:val="cf01"/>
          <w:lang w:val="en-US"/>
        </w:rPr>
        <w:t xml:space="preserve">vessels with the capacity to operate on an alternative fuel </w:t>
      </w:r>
      <w:r w:rsidR="000302B5">
        <w:rPr>
          <w:rFonts w:ascii="Museo Sans 300" w:hAnsi="Museo Sans 300" w:cstheme="minorBidi"/>
          <w:sz w:val="20"/>
          <w:szCs w:val="20"/>
          <w:lang w:val="en-US"/>
        </w:rPr>
        <w:t>are</w:t>
      </w:r>
      <w:r w:rsidRPr="0444FFC0">
        <w:rPr>
          <w:rFonts w:ascii="Museo Sans 300" w:hAnsi="Museo Sans 300" w:cstheme="minorBidi"/>
          <w:sz w:val="20"/>
          <w:szCs w:val="20"/>
          <w:lang w:val="en-US"/>
        </w:rPr>
        <w:t xml:space="preserve"> advancing fast</w:t>
      </w:r>
      <w:r w:rsidR="00B77C07">
        <w:rPr>
          <w:rStyle w:val="Voetnootmarkering"/>
          <w:rFonts w:ascii="Museo Sans 300" w:hAnsi="Museo Sans 300" w:cstheme="minorBidi"/>
          <w:sz w:val="20"/>
          <w:szCs w:val="20"/>
          <w:lang w:val="en-US"/>
        </w:rPr>
        <w:footnoteReference w:id="6"/>
      </w:r>
      <w:r w:rsidRPr="0444FFC0">
        <w:rPr>
          <w:rFonts w:ascii="Museo Sans 300" w:hAnsi="Museo Sans 300" w:cstheme="minorBidi"/>
          <w:sz w:val="20"/>
          <w:szCs w:val="20"/>
          <w:lang w:val="en-US"/>
        </w:rPr>
        <w:t xml:space="preserve">; the international </w:t>
      </w:r>
      <w:r w:rsidR="004B2E56" w:rsidRPr="0444FFC0">
        <w:rPr>
          <w:rFonts w:ascii="Museo Sans 300" w:hAnsi="Museo Sans 300" w:cstheme="minorBidi"/>
          <w:sz w:val="20"/>
          <w:szCs w:val="20"/>
          <w:lang w:val="en-US"/>
        </w:rPr>
        <w:t>civil law</w:t>
      </w:r>
      <w:r w:rsidRPr="0444FFC0">
        <w:rPr>
          <w:rFonts w:ascii="Museo Sans 300" w:hAnsi="Museo Sans 300" w:cstheme="minorBidi"/>
          <w:sz w:val="20"/>
          <w:szCs w:val="20"/>
          <w:lang w:val="en-US"/>
        </w:rPr>
        <w:t xml:space="preserve"> framework is not. </w:t>
      </w:r>
    </w:p>
    <w:p w14:paraId="124BF87E" w14:textId="77777777" w:rsidR="00525B66" w:rsidRDefault="00525B66" w:rsidP="00525B66">
      <w:pPr>
        <w:pStyle w:val="Lijstalinea"/>
        <w:spacing w:line="312" w:lineRule="auto"/>
        <w:ind w:left="567"/>
        <w:jc w:val="both"/>
        <w:rPr>
          <w:rFonts w:ascii="Museo Sans 300" w:hAnsi="Museo Sans 300" w:cstheme="minorBidi"/>
          <w:sz w:val="20"/>
          <w:szCs w:val="20"/>
          <w:lang w:val="en-US"/>
        </w:rPr>
      </w:pPr>
    </w:p>
    <w:p w14:paraId="0788B86B" w14:textId="374CF791" w:rsidR="00525B66" w:rsidRDefault="766DB547" w:rsidP="0444FFC0">
      <w:pPr>
        <w:pStyle w:val="Lijstalinea"/>
        <w:numPr>
          <w:ilvl w:val="1"/>
          <w:numId w:val="16"/>
        </w:numPr>
        <w:spacing w:line="312" w:lineRule="auto"/>
        <w:ind w:left="567" w:hanging="567"/>
        <w:jc w:val="both"/>
        <w:rPr>
          <w:rFonts w:ascii="Museo Sans 300" w:hAnsi="Museo Sans 300" w:cstheme="minorBidi"/>
          <w:sz w:val="20"/>
          <w:szCs w:val="20"/>
          <w:lang w:val="en-US"/>
        </w:rPr>
      </w:pPr>
      <w:r w:rsidRPr="0444FFC0">
        <w:rPr>
          <w:rFonts w:ascii="Museo Sans 300" w:hAnsi="Museo Sans 300" w:cstheme="minorBidi"/>
          <w:sz w:val="20"/>
          <w:szCs w:val="20"/>
          <w:lang w:val="en-US"/>
        </w:rPr>
        <w:t xml:space="preserve">There is </w:t>
      </w:r>
      <w:r w:rsidR="0E38D037" w:rsidRPr="0444FFC0">
        <w:rPr>
          <w:rFonts w:ascii="Museo Sans 300" w:hAnsi="Museo Sans 300" w:cstheme="minorBidi"/>
          <w:sz w:val="20"/>
          <w:szCs w:val="20"/>
          <w:lang w:val="en-US"/>
        </w:rPr>
        <w:t xml:space="preserve">currently </w:t>
      </w:r>
      <w:r w:rsidRPr="0444FFC0">
        <w:rPr>
          <w:rFonts w:ascii="Museo Sans 300" w:hAnsi="Museo Sans 300" w:cstheme="minorBidi"/>
          <w:sz w:val="20"/>
          <w:szCs w:val="20"/>
          <w:lang w:val="en-US"/>
        </w:rPr>
        <w:t>no international civil liability regime</w:t>
      </w:r>
      <w:r w:rsidR="64CA7526" w:rsidRPr="6B3E3D23">
        <w:rPr>
          <w:rFonts w:ascii="Museo Sans 300" w:hAnsi="Museo Sans 300" w:cstheme="minorBidi"/>
          <w:sz w:val="20"/>
          <w:szCs w:val="20"/>
          <w:lang w:val="en-US"/>
        </w:rPr>
        <w:t xml:space="preserve"> </w:t>
      </w:r>
      <w:r w:rsidR="00C85AD2">
        <w:rPr>
          <w:rFonts w:ascii="Museo Sans 300" w:hAnsi="Museo Sans 300" w:cstheme="minorBidi"/>
          <w:sz w:val="20"/>
          <w:szCs w:val="20"/>
          <w:lang w:val="en-US"/>
        </w:rPr>
        <w:t xml:space="preserve">in force </w:t>
      </w:r>
      <w:r w:rsidRPr="0444FFC0">
        <w:rPr>
          <w:rFonts w:ascii="Museo Sans 300" w:hAnsi="Museo Sans 300" w:cstheme="minorBidi"/>
          <w:sz w:val="20"/>
          <w:szCs w:val="20"/>
          <w:lang w:val="en-US"/>
        </w:rPr>
        <w:t>to deal with incidents involving alternative fuels</w:t>
      </w:r>
      <w:r w:rsidR="75824339" w:rsidRPr="6B3E3D23">
        <w:rPr>
          <w:rFonts w:ascii="Museo Sans 300" w:hAnsi="Museo Sans 300" w:cstheme="minorBidi"/>
          <w:sz w:val="20"/>
          <w:szCs w:val="20"/>
          <w:lang w:val="en-US"/>
        </w:rPr>
        <w:t xml:space="preserve"> when being used as fuel</w:t>
      </w:r>
      <w:r w:rsidRPr="0444FFC0">
        <w:rPr>
          <w:rFonts w:ascii="Museo Sans 300" w:hAnsi="Museo Sans 300" w:cstheme="minorBidi"/>
          <w:sz w:val="20"/>
          <w:szCs w:val="20"/>
          <w:lang w:val="en-US"/>
        </w:rPr>
        <w:t xml:space="preserve">, </w:t>
      </w:r>
      <w:r w:rsidR="394F8659" w:rsidRPr="6B3E3D23">
        <w:rPr>
          <w:rFonts w:ascii="Museo Sans 300" w:hAnsi="Museo Sans 300" w:cstheme="minorBidi"/>
          <w:sz w:val="20"/>
          <w:szCs w:val="20"/>
          <w:lang w:val="en-US"/>
        </w:rPr>
        <w:t xml:space="preserve">or </w:t>
      </w:r>
      <w:r w:rsidRPr="0444FFC0">
        <w:rPr>
          <w:rFonts w:ascii="Museo Sans 300" w:hAnsi="Museo Sans 300" w:cstheme="minorBidi"/>
          <w:sz w:val="20"/>
          <w:szCs w:val="20"/>
          <w:lang w:val="en-US"/>
        </w:rPr>
        <w:t>when carried as cargo</w:t>
      </w:r>
      <w:r w:rsidR="1E979B74" w:rsidRPr="6B3E3D23">
        <w:rPr>
          <w:rFonts w:ascii="Museo Sans 300" w:hAnsi="Museo Sans 300" w:cstheme="minorBidi"/>
          <w:sz w:val="20"/>
          <w:szCs w:val="20"/>
          <w:lang w:val="en-US"/>
        </w:rPr>
        <w:t>.</w:t>
      </w:r>
      <w:r w:rsidR="00525B66" w:rsidRPr="0444FFC0">
        <w:rPr>
          <w:rStyle w:val="Voetnootmarkering"/>
          <w:rFonts w:ascii="Museo Sans 300" w:hAnsi="Museo Sans 300" w:cstheme="minorBidi"/>
          <w:sz w:val="20"/>
          <w:szCs w:val="20"/>
          <w:lang w:val="en-US"/>
        </w:rPr>
        <w:footnoteReference w:id="7"/>
      </w:r>
      <w:r w:rsidRPr="0444FFC0">
        <w:rPr>
          <w:rFonts w:ascii="Museo Sans 300" w:hAnsi="Museo Sans 300" w:cstheme="minorBidi"/>
          <w:sz w:val="20"/>
          <w:szCs w:val="20"/>
          <w:lang w:val="en-US"/>
        </w:rPr>
        <w:t xml:space="preserve"> Whilst </w:t>
      </w:r>
      <w:r w:rsidR="00C93E20">
        <w:rPr>
          <w:rFonts w:ascii="Museo Sans 300" w:hAnsi="Museo Sans 300" w:cstheme="minorBidi"/>
          <w:sz w:val="20"/>
          <w:szCs w:val="20"/>
          <w:lang w:val="en-US"/>
        </w:rPr>
        <w:t xml:space="preserve">we understand that considerable work is </w:t>
      </w:r>
      <w:r w:rsidR="00AE00B3">
        <w:rPr>
          <w:rFonts w:ascii="Museo Sans 300" w:hAnsi="Museo Sans 300" w:cstheme="minorBidi"/>
          <w:sz w:val="20"/>
          <w:szCs w:val="20"/>
          <w:lang w:val="en-US"/>
        </w:rPr>
        <w:t xml:space="preserve">currently </w:t>
      </w:r>
      <w:r w:rsidR="00C93E20">
        <w:rPr>
          <w:rFonts w:ascii="Museo Sans 300" w:hAnsi="Museo Sans 300" w:cstheme="minorBidi"/>
          <w:sz w:val="20"/>
          <w:szCs w:val="20"/>
          <w:lang w:val="en-US"/>
        </w:rPr>
        <w:t xml:space="preserve">being undertaken </w:t>
      </w:r>
      <w:r w:rsidR="00810E5B">
        <w:rPr>
          <w:rFonts w:ascii="Museo Sans 300" w:hAnsi="Museo Sans 300" w:cstheme="minorBidi"/>
          <w:sz w:val="20"/>
          <w:szCs w:val="20"/>
          <w:lang w:val="en-US"/>
        </w:rPr>
        <w:t xml:space="preserve">at the IMO and elsewhere </w:t>
      </w:r>
      <w:r w:rsidR="00C93E20">
        <w:rPr>
          <w:rFonts w:ascii="Museo Sans 300" w:hAnsi="Museo Sans 300" w:cstheme="minorBidi"/>
          <w:sz w:val="20"/>
          <w:szCs w:val="20"/>
          <w:lang w:val="en-US"/>
        </w:rPr>
        <w:t xml:space="preserve">on </w:t>
      </w:r>
      <w:r w:rsidR="00392578">
        <w:rPr>
          <w:rFonts w:ascii="Museo Sans 300" w:hAnsi="Museo Sans 300" w:cstheme="minorBidi"/>
          <w:sz w:val="20"/>
          <w:szCs w:val="20"/>
          <w:lang w:val="en-US"/>
        </w:rPr>
        <w:t xml:space="preserve">crew </w:t>
      </w:r>
      <w:r w:rsidR="00AE00B3">
        <w:rPr>
          <w:rFonts w:ascii="Museo Sans 300" w:hAnsi="Museo Sans 300" w:cstheme="minorBidi"/>
          <w:sz w:val="20"/>
          <w:szCs w:val="20"/>
          <w:lang w:val="en-US"/>
        </w:rPr>
        <w:t xml:space="preserve">training requirements </w:t>
      </w:r>
      <w:r w:rsidR="00392578">
        <w:rPr>
          <w:rFonts w:ascii="Museo Sans 300" w:hAnsi="Museo Sans 300" w:cstheme="minorBidi"/>
          <w:sz w:val="20"/>
          <w:szCs w:val="20"/>
          <w:lang w:val="en-US"/>
        </w:rPr>
        <w:t xml:space="preserve">and </w:t>
      </w:r>
      <w:r w:rsidR="00C93E20">
        <w:rPr>
          <w:rFonts w:ascii="Museo Sans 300" w:hAnsi="Museo Sans 300" w:cstheme="minorBidi"/>
          <w:sz w:val="20"/>
          <w:szCs w:val="20"/>
          <w:lang w:val="en-US"/>
        </w:rPr>
        <w:t>technical</w:t>
      </w:r>
      <w:r w:rsidR="00810E5B">
        <w:rPr>
          <w:rFonts w:ascii="Museo Sans 300" w:hAnsi="Museo Sans 300" w:cstheme="minorBidi"/>
          <w:sz w:val="20"/>
          <w:szCs w:val="20"/>
          <w:lang w:val="en-US"/>
        </w:rPr>
        <w:t>/design</w:t>
      </w:r>
      <w:r w:rsidR="00C93E20">
        <w:rPr>
          <w:rFonts w:ascii="Museo Sans 300" w:hAnsi="Museo Sans 300" w:cstheme="minorBidi"/>
          <w:sz w:val="20"/>
          <w:szCs w:val="20"/>
          <w:lang w:val="en-US"/>
        </w:rPr>
        <w:t xml:space="preserve"> aspects </w:t>
      </w:r>
      <w:r w:rsidR="003F63DF">
        <w:rPr>
          <w:rFonts w:ascii="Museo Sans 300" w:hAnsi="Museo Sans 300" w:cstheme="minorBidi"/>
          <w:sz w:val="20"/>
          <w:szCs w:val="20"/>
          <w:lang w:val="en-US"/>
        </w:rPr>
        <w:t xml:space="preserve">to reduce risks </w:t>
      </w:r>
      <w:r w:rsidR="00185C91">
        <w:rPr>
          <w:rFonts w:ascii="Museo Sans 300" w:hAnsi="Museo Sans 300" w:cstheme="minorBidi"/>
          <w:sz w:val="20"/>
          <w:szCs w:val="20"/>
          <w:lang w:val="en-US"/>
        </w:rPr>
        <w:t xml:space="preserve">and that </w:t>
      </w:r>
      <w:r w:rsidRPr="0444FFC0">
        <w:rPr>
          <w:rFonts w:ascii="Museo Sans 300" w:hAnsi="Museo Sans 300" w:cstheme="minorBidi"/>
          <w:sz w:val="20"/>
          <w:szCs w:val="20"/>
          <w:lang w:val="en-US"/>
        </w:rPr>
        <w:t xml:space="preserve">changes are needed </w:t>
      </w:r>
      <w:r w:rsidR="00191E64">
        <w:rPr>
          <w:rFonts w:ascii="Museo Sans 300" w:hAnsi="Museo Sans 300" w:cstheme="minorBidi"/>
          <w:sz w:val="20"/>
          <w:szCs w:val="20"/>
          <w:lang w:val="en-US"/>
        </w:rPr>
        <w:t>to</w:t>
      </w:r>
      <w:r w:rsidR="00191E64" w:rsidRPr="0444FFC0">
        <w:rPr>
          <w:rFonts w:ascii="Museo Sans 300" w:hAnsi="Museo Sans 300" w:cstheme="minorBidi"/>
          <w:sz w:val="20"/>
          <w:szCs w:val="20"/>
          <w:lang w:val="en-US"/>
        </w:rPr>
        <w:t xml:space="preserve"> </w:t>
      </w:r>
      <w:r w:rsidRPr="0444FFC0">
        <w:rPr>
          <w:rFonts w:ascii="Museo Sans 300" w:hAnsi="Museo Sans 300" w:cstheme="minorBidi"/>
          <w:sz w:val="20"/>
          <w:szCs w:val="20"/>
          <w:lang w:val="en-US"/>
        </w:rPr>
        <w:t xml:space="preserve">MARPOL and SOLAS to regulate the safe </w:t>
      </w:r>
      <w:r w:rsidR="00191E64">
        <w:rPr>
          <w:rFonts w:ascii="Museo Sans 300" w:hAnsi="Museo Sans 300" w:cstheme="minorBidi"/>
          <w:sz w:val="20"/>
          <w:szCs w:val="20"/>
          <w:lang w:val="en-US"/>
        </w:rPr>
        <w:t>use</w:t>
      </w:r>
      <w:r w:rsidR="00191E64" w:rsidRPr="0444FFC0">
        <w:rPr>
          <w:rFonts w:ascii="Museo Sans 300" w:hAnsi="Museo Sans 300" w:cstheme="minorBidi"/>
          <w:sz w:val="20"/>
          <w:szCs w:val="20"/>
          <w:lang w:val="en-US"/>
        </w:rPr>
        <w:t xml:space="preserve"> </w:t>
      </w:r>
      <w:r w:rsidRPr="0444FFC0">
        <w:rPr>
          <w:rFonts w:ascii="Museo Sans 300" w:hAnsi="Museo Sans 300" w:cstheme="minorBidi"/>
          <w:sz w:val="20"/>
          <w:szCs w:val="20"/>
          <w:lang w:val="en-US"/>
        </w:rPr>
        <w:t xml:space="preserve">of alternative fuels, </w:t>
      </w:r>
      <w:r w:rsidR="00D04281">
        <w:rPr>
          <w:rFonts w:ascii="Museo Sans 300" w:hAnsi="Museo Sans 300" w:cstheme="minorBidi"/>
          <w:sz w:val="20"/>
          <w:szCs w:val="20"/>
          <w:lang w:val="en-US"/>
        </w:rPr>
        <w:t>such efforts are separate from the question of civil liability</w:t>
      </w:r>
      <w:r w:rsidR="00353747">
        <w:rPr>
          <w:rFonts w:ascii="Museo Sans 300" w:hAnsi="Museo Sans 300" w:cstheme="minorBidi"/>
          <w:sz w:val="20"/>
          <w:szCs w:val="20"/>
          <w:lang w:val="en-US"/>
        </w:rPr>
        <w:t xml:space="preserve"> </w:t>
      </w:r>
      <w:r w:rsidR="00095112">
        <w:rPr>
          <w:rFonts w:ascii="Museo Sans 300" w:hAnsi="Museo Sans 300" w:cstheme="minorBidi"/>
          <w:sz w:val="20"/>
          <w:szCs w:val="20"/>
          <w:lang w:val="en-US"/>
        </w:rPr>
        <w:t>(</w:t>
      </w:r>
      <w:r w:rsidR="00353747">
        <w:rPr>
          <w:rFonts w:ascii="Museo Sans 300" w:hAnsi="Museo Sans 300" w:cstheme="minorBidi"/>
          <w:sz w:val="20"/>
          <w:szCs w:val="20"/>
          <w:lang w:val="en-US"/>
        </w:rPr>
        <w:t>and</w:t>
      </w:r>
      <w:r w:rsidR="00095112">
        <w:rPr>
          <w:rFonts w:ascii="Museo Sans 300" w:hAnsi="Museo Sans 300" w:cstheme="minorBidi"/>
          <w:sz w:val="20"/>
          <w:szCs w:val="20"/>
          <w:lang w:val="en-US"/>
        </w:rPr>
        <w:t xml:space="preserve"> these subjects therefore also</w:t>
      </w:r>
      <w:r w:rsidR="00353747">
        <w:rPr>
          <w:rFonts w:ascii="Museo Sans 300" w:hAnsi="Museo Sans 300" w:cstheme="minorBidi"/>
          <w:sz w:val="20"/>
          <w:szCs w:val="20"/>
          <w:lang w:val="en-US"/>
        </w:rPr>
        <w:t xml:space="preserve"> fall outside the scope of this</w:t>
      </w:r>
      <w:r w:rsidR="00C94124">
        <w:rPr>
          <w:rFonts w:ascii="Museo Sans 300" w:hAnsi="Museo Sans 300" w:cstheme="minorBidi"/>
          <w:sz w:val="20"/>
          <w:szCs w:val="20"/>
          <w:lang w:val="en-US"/>
        </w:rPr>
        <w:t xml:space="preserve"> discussion</w:t>
      </w:r>
      <w:r w:rsidR="00353747">
        <w:rPr>
          <w:rFonts w:ascii="Museo Sans 300" w:hAnsi="Museo Sans 300" w:cstheme="minorBidi"/>
          <w:sz w:val="20"/>
          <w:szCs w:val="20"/>
          <w:lang w:val="en-US"/>
        </w:rPr>
        <w:t xml:space="preserve"> paper</w:t>
      </w:r>
      <w:r w:rsidR="00095112">
        <w:rPr>
          <w:rFonts w:ascii="Museo Sans 300" w:hAnsi="Museo Sans 300" w:cstheme="minorBidi"/>
          <w:sz w:val="20"/>
          <w:szCs w:val="20"/>
          <w:lang w:val="en-US"/>
        </w:rPr>
        <w:t>)</w:t>
      </w:r>
      <w:r w:rsidRPr="0444FFC0">
        <w:rPr>
          <w:rFonts w:ascii="Museo Sans 300" w:hAnsi="Museo Sans 300" w:cstheme="minorBidi"/>
          <w:sz w:val="20"/>
          <w:szCs w:val="20"/>
          <w:lang w:val="en-US"/>
        </w:rPr>
        <w:t>.</w:t>
      </w:r>
    </w:p>
    <w:p w14:paraId="23178EA8" w14:textId="77777777" w:rsidR="00525B66" w:rsidRPr="00EA5E99" w:rsidRDefault="00525B66" w:rsidP="00EA5E99">
      <w:pPr>
        <w:rPr>
          <w:rFonts w:ascii="Museo Sans 300" w:hAnsi="Museo Sans 300" w:cstheme="minorBidi"/>
          <w:sz w:val="20"/>
          <w:szCs w:val="20"/>
          <w:lang w:val="en-US"/>
        </w:rPr>
      </w:pPr>
    </w:p>
    <w:p w14:paraId="4E172003" w14:textId="77777777" w:rsidR="004F1818" w:rsidRPr="004F1818" w:rsidRDefault="00525B66" w:rsidP="004F1818">
      <w:pPr>
        <w:pStyle w:val="Lijstalinea"/>
        <w:numPr>
          <w:ilvl w:val="1"/>
          <w:numId w:val="16"/>
        </w:numPr>
        <w:spacing w:line="312" w:lineRule="auto"/>
        <w:ind w:left="567" w:hanging="567"/>
        <w:jc w:val="both"/>
        <w:rPr>
          <w:rFonts w:ascii="Museo Sans 300" w:hAnsi="Museo Sans 300" w:cstheme="minorBidi"/>
          <w:sz w:val="20"/>
          <w:szCs w:val="20"/>
          <w:lang w:val="en-US"/>
        </w:rPr>
      </w:pPr>
      <w:r w:rsidRPr="0444FFC0">
        <w:rPr>
          <w:rFonts w:ascii="Museo Sans 300" w:hAnsi="Museo Sans 300" w:cstheme="minorBidi"/>
          <w:sz w:val="20"/>
          <w:szCs w:val="20"/>
          <w:lang w:val="en-US"/>
        </w:rPr>
        <w:t xml:space="preserve">This </w:t>
      </w:r>
      <w:r w:rsidR="00BE38EE">
        <w:rPr>
          <w:rFonts w:ascii="Museo Sans 300" w:hAnsi="Museo Sans 300" w:cstheme="minorBidi"/>
          <w:sz w:val="20"/>
          <w:szCs w:val="20"/>
          <w:lang w:val="en-US"/>
        </w:rPr>
        <w:t>Discussion Paper</w:t>
      </w:r>
      <w:r w:rsidR="000E0751" w:rsidRPr="0444FFC0">
        <w:rPr>
          <w:rFonts w:ascii="Museo Sans 300" w:hAnsi="Museo Sans 300" w:cstheme="minorBidi"/>
          <w:sz w:val="20"/>
          <w:szCs w:val="20"/>
          <w:lang w:val="en-US"/>
        </w:rPr>
        <w:t xml:space="preserve"> </w:t>
      </w:r>
      <w:r w:rsidR="00BF6767" w:rsidRPr="0444FFC0">
        <w:rPr>
          <w:rFonts w:ascii="Museo Sans 300" w:hAnsi="Museo Sans 300" w:cstheme="minorBidi"/>
          <w:sz w:val="20"/>
          <w:szCs w:val="20"/>
          <w:lang w:val="en-US"/>
        </w:rPr>
        <w:t>analyses</w:t>
      </w:r>
      <w:r w:rsidRPr="0444FFC0">
        <w:rPr>
          <w:rFonts w:ascii="Museo Sans 300" w:hAnsi="Museo Sans 300" w:cstheme="minorBidi"/>
          <w:sz w:val="20"/>
          <w:szCs w:val="20"/>
          <w:lang w:val="en-US"/>
        </w:rPr>
        <w:t xml:space="preserve"> the </w:t>
      </w:r>
      <w:r w:rsidR="4ACD606E" w:rsidRPr="0444FFC0">
        <w:rPr>
          <w:rFonts w:ascii="Museo Sans 300" w:hAnsi="Museo Sans 300" w:cstheme="minorBidi"/>
          <w:sz w:val="20"/>
          <w:szCs w:val="20"/>
          <w:lang w:val="en-US"/>
        </w:rPr>
        <w:t xml:space="preserve">gaps in the </w:t>
      </w:r>
      <w:r w:rsidRPr="0444FFC0">
        <w:rPr>
          <w:rFonts w:ascii="Museo Sans 300" w:hAnsi="Museo Sans 300" w:cstheme="minorBidi"/>
          <w:sz w:val="20"/>
          <w:szCs w:val="20"/>
          <w:lang w:val="en-US"/>
        </w:rPr>
        <w:t>current civil liability regime</w:t>
      </w:r>
      <w:r w:rsidR="159FFB7A" w:rsidRPr="0444FFC0">
        <w:rPr>
          <w:rFonts w:ascii="Museo Sans 300" w:hAnsi="Museo Sans 300" w:cstheme="minorBidi"/>
          <w:sz w:val="20"/>
          <w:szCs w:val="20"/>
          <w:lang w:val="en-US"/>
        </w:rPr>
        <w:t>s</w:t>
      </w:r>
      <w:r w:rsidRPr="0444FFC0">
        <w:rPr>
          <w:rFonts w:ascii="Museo Sans 300" w:hAnsi="Museo Sans 300" w:cstheme="minorBidi"/>
          <w:sz w:val="20"/>
          <w:szCs w:val="20"/>
          <w:lang w:val="en-US"/>
        </w:rPr>
        <w:t xml:space="preserve">. </w:t>
      </w:r>
      <w:r w:rsidR="30843706" w:rsidRPr="0444FFC0">
        <w:rPr>
          <w:rFonts w:ascii="Museo Sans 300" w:hAnsi="Museo Sans 300" w:cstheme="minorBidi"/>
          <w:sz w:val="20"/>
          <w:szCs w:val="20"/>
          <w:lang w:val="en-US"/>
        </w:rPr>
        <w:t>The Paper</w:t>
      </w:r>
      <w:r w:rsidR="004D01DE" w:rsidRPr="0444FFC0">
        <w:rPr>
          <w:rFonts w:ascii="Museo Sans 300" w:hAnsi="Museo Sans 300" w:cstheme="minorBidi"/>
          <w:sz w:val="20"/>
          <w:szCs w:val="20"/>
          <w:lang w:val="en-US"/>
        </w:rPr>
        <w:t xml:space="preserve"> </w:t>
      </w:r>
      <w:r w:rsidR="007C0093" w:rsidRPr="0444FFC0">
        <w:rPr>
          <w:rFonts w:ascii="Museo Sans 300" w:hAnsi="Museo Sans 300" w:cstheme="minorBidi"/>
          <w:sz w:val="20"/>
          <w:szCs w:val="20"/>
          <w:lang w:val="en-US"/>
        </w:rPr>
        <w:t>first sets out the civil liability system that has been developed to deal with oil pollution incident</w:t>
      </w:r>
      <w:r w:rsidR="6AABDA5B" w:rsidRPr="0444FFC0">
        <w:rPr>
          <w:rFonts w:ascii="Museo Sans 300" w:hAnsi="Museo Sans 300" w:cstheme="minorBidi"/>
          <w:sz w:val="20"/>
          <w:szCs w:val="20"/>
          <w:lang w:val="en-US"/>
        </w:rPr>
        <w:t>s</w:t>
      </w:r>
      <w:r w:rsidR="007C0093" w:rsidRPr="0444FFC0">
        <w:rPr>
          <w:rFonts w:ascii="Museo Sans 300" w:hAnsi="Museo Sans 300" w:cstheme="minorBidi"/>
          <w:sz w:val="20"/>
          <w:szCs w:val="20"/>
          <w:lang w:val="en-US"/>
        </w:rPr>
        <w:t xml:space="preserve"> involving a ship. </w:t>
      </w:r>
      <w:r w:rsidR="037A2BEA" w:rsidRPr="0444FFC0">
        <w:rPr>
          <w:rFonts w:ascii="Museo Sans 300" w:hAnsi="Museo Sans 300" w:cstheme="minorBidi"/>
          <w:sz w:val="20"/>
          <w:szCs w:val="20"/>
          <w:lang w:val="en-US"/>
        </w:rPr>
        <w:t>Following that, it</w:t>
      </w:r>
      <w:r w:rsidR="00104EA6" w:rsidRPr="0444FFC0">
        <w:rPr>
          <w:rFonts w:ascii="Museo Sans 300" w:hAnsi="Museo Sans 300" w:cstheme="minorBidi"/>
          <w:sz w:val="20"/>
          <w:szCs w:val="20"/>
          <w:lang w:val="en-US"/>
        </w:rPr>
        <w:t xml:space="preserve"> </w:t>
      </w:r>
      <w:r w:rsidR="00CA61F9" w:rsidRPr="0444FFC0">
        <w:rPr>
          <w:rFonts w:ascii="Museo Sans 300" w:hAnsi="Museo Sans 300" w:cstheme="minorBidi"/>
          <w:sz w:val="20"/>
          <w:szCs w:val="20"/>
          <w:lang w:val="en-US"/>
        </w:rPr>
        <w:t xml:space="preserve">shows </w:t>
      </w:r>
      <w:r w:rsidR="4BD8CCA5" w:rsidRPr="0444FFC0">
        <w:rPr>
          <w:rFonts w:ascii="Museo Sans 300" w:hAnsi="Museo Sans 300" w:cstheme="minorBidi"/>
          <w:sz w:val="20"/>
          <w:szCs w:val="20"/>
          <w:lang w:val="en-US"/>
        </w:rPr>
        <w:t xml:space="preserve">that no such regime is in </w:t>
      </w:r>
      <w:r w:rsidR="0022464B">
        <w:rPr>
          <w:rFonts w:ascii="Museo Sans 300" w:hAnsi="Museo Sans 300" w:cstheme="minorBidi"/>
          <w:sz w:val="20"/>
          <w:szCs w:val="20"/>
          <w:lang w:val="en-US"/>
        </w:rPr>
        <w:t>force</w:t>
      </w:r>
      <w:r w:rsidR="0022464B" w:rsidRPr="0444FFC0">
        <w:rPr>
          <w:rFonts w:ascii="Museo Sans 300" w:hAnsi="Museo Sans 300" w:cstheme="minorBidi"/>
          <w:sz w:val="20"/>
          <w:szCs w:val="20"/>
          <w:lang w:val="en-US"/>
        </w:rPr>
        <w:t xml:space="preserve"> </w:t>
      </w:r>
      <w:r w:rsidR="4BD8CCA5" w:rsidRPr="0444FFC0">
        <w:rPr>
          <w:rFonts w:ascii="Museo Sans 300" w:hAnsi="Museo Sans 300" w:cstheme="minorBidi"/>
          <w:sz w:val="20"/>
          <w:szCs w:val="20"/>
          <w:lang w:val="en-US"/>
        </w:rPr>
        <w:t>to deal</w:t>
      </w:r>
      <w:r w:rsidR="00FF5363" w:rsidRPr="00326FA0">
        <w:rPr>
          <w:lang w:val="en-US"/>
        </w:rPr>
        <w:t xml:space="preserve"> </w:t>
      </w:r>
      <w:r w:rsidR="00FF5363" w:rsidRPr="00326FA0">
        <w:rPr>
          <w:rFonts w:ascii="Museo Sans 300" w:hAnsi="Museo Sans 300" w:cstheme="minorBidi"/>
          <w:sz w:val="20"/>
          <w:szCs w:val="20"/>
          <w:lang w:val="en-US"/>
        </w:rPr>
        <w:t>fully</w:t>
      </w:r>
      <w:r w:rsidR="000D12FE" w:rsidRPr="000D12FE">
        <w:rPr>
          <w:rFonts w:ascii="Museo Sans 300" w:hAnsi="Museo Sans 300" w:cstheme="minorBidi"/>
          <w:sz w:val="20"/>
          <w:szCs w:val="20"/>
          <w:lang w:val="en-US"/>
        </w:rPr>
        <w:t xml:space="preserve"> </w:t>
      </w:r>
      <w:r w:rsidR="4BD8CCA5" w:rsidRPr="0444FFC0">
        <w:rPr>
          <w:rFonts w:ascii="Museo Sans 300" w:hAnsi="Museo Sans 300" w:cstheme="minorBidi"/>
          <w:sz w:val="20"/>
          <w:szCs w:val="20"/>
          <w:lang w:val="en-US"/>
        </w:rPr>
        <w:t>with incident</w:t>
      </w:r>
      <w:r w:rsidR="7E83CA86" w:rsidRPr="0444FFC0">
        <w:rPr>
          <w:rFonts w:ascii="Museo Sans 300" w:hAnsi="Museo Sans 300" w:cstheme="minorBidi"/>
          <w:sz w:val="20"/>
          <w:szCs w:val="20"/>
          <w:lang w:val="en-US"/>
        </w:rPr>
        <w:t>s</w:t>
      </w:r>
      <w:r w:rsidR="4BD8CCA5" w:rsidRPr="0444FFC0">
        <w:rPr>
          <w:rFonts w:ascii="Museo Sans 300" w:hAnsi="Museo Sans 300" w:cstheme="minorBidi"/>
          <w:sz w:val="20"/>
          <w:szCs w:val="20"/>
          <w:lang w:val="en-US"/>
        </w:rPr>
        <w:t xml:space="preserve"> involving alternative fuels and sets out some of </w:t>
      </w:r>
      <w:r w:rsidR="00CA61F9" w:rsidRPr="0444FFC0">
        <w:rPr>
          <w:rFonts w:ascii="Museo Sans 300" w:hAnsi="Museo Sans 300" w:cstheme="minorBidi"/>
          <w:sz w:val="20"/>
          <w:szCs w:val="20"/>
          <w:lang w:val="en-US"/>
        </w:rPr>
        <w:t xml:space="preserve">the consequences of not having </w:t>
      </w:r>
      <w:r w:rsidR="00104EA6" w:rsidRPr="0444FFC0">
        <w:rPr>
          <w:rFonts w:ascii="Museo Sans 300" w:hAnsi="Museo Sans 300" w:cstheme="minorBidi"/>
          <w:sz w:val="20"/>
          <w:szCs w:val="20"/>
          <w:lang w:val="en-US"/>
        </w:rPr>
        <w:t xml:space="preserve">such </w:t>
      </w:r>
      <w:r w:rsidR="00CA61F9" w:rsidRPr="0444FFC0">
        <w:rPr>
          <w:rFonts w:ascii="Museo Sans 300" w:hAnsi="Museo Sans 300" w:cstheme="minorBidi"/>
          <w:sz w:val="20"/>
          <w:szCs w:val="20"/>
          <w:lang w:val="en-US"/>
        </w:rPr>
        <w:t xml:space="preserve">a </w:t>
      </w:r>
      <w:r w:rsidR="00104EA6" w:rsidRPr="0444FFC0">
        <w:rPr>
          <w:rFonts w:ascii="Museo Sans 300" w:hAnsi="Museo Sans 300" w:cstheme="minorBidi"/>
          <w:sz w:val="20"/>
          <w:szCs w:val="20"/>
          <w:lang w:val="en-US"/>
        </w:rPr>
        <w:t>regime in place</w:t>
      </w:r>
      <w:r w:rsidR="7AE30B6E" w:rsidRPr="0444FFC0">
        <w:rPr>
          <w:rFonts w:ascii="Museo Sans 300" w:hAnsi="Museo Sans 300" w:cstheme="minorBidi"/>
          <w:sz w:val="20"/>
          <w:szCs w:val="20"/>
          <w:lang w:val="en-US"/>
        </w:rPr>
        <w:t>.</w:t>
      </w:r>
      <w:r w:rsidR="00BC78FC">
        <w:rPr>
          <w:rStyle w:val="Voetnootmarkering"/>
          <w:rFonts w:ascii="Museo Sans 300" w:hAnsi="Museo Sans 300" w:cstheme="minorBidi"/>
          <w:sz w:val="20"/>
          <w:szCs w:val="20"/>
          <w:lang w:val="en-US"/>
        </w:rPr>
        <w:footnoteReference w:id="8"/>
      </w:r>
      <w:r w:rsidR="006019A3">
        <w:rPr>
          <w:rFonts w:ascii="Museo Sans 300" w:hAnsi="Museo Sans 300" w:cstheme="minorBidi"/>
          <w:sz w:val="20"/>
          <w:szCs w:val="20"/>
          <w:lang w:val="en-US"/>
        </w:rPr>
        <w:t xml:space="preserve"> </w:t>
      </w:r>
      <w:r w:rsidR="6AF2C0E9" w:rsidRPr="0444FFC0">
        <w:rPr>
          <w:rFonts w:ascii="Museo Sans 300" w:hAnsi="Museo Sans 300" w:cstheme="minorBidi"/>
          <w:sz w:val="20"/>
          <w:szCs w:val="20"/>
          <w:lang w:val="en-US"/>
        </w:rPr>
        <w:t xml:space="preserve">Additionally, it </w:t>
      </w:r>
      <w:r w:rsidR="00026AB4" w:rsidRPr="0444FFC0">
        <w:rPr>
          <w:rFonts w:ascii="Museo Sans 300" w:hAnsi="Museo Sans 300" w:cstheme="minorBidi"/>
          <w:sz w:val="20"/>
          <w:szCs w:val="20"/>
          <w:lang w:val="en-US"/>
        </w:rPr>
        <w:t xml:space="preserve">discusses potential options to </w:t>
      </w:r>
      <w:r w:rsidR="00535A0C" w:rsidRPr="0444FFC0">
        <w:rPr>
          <w:rFonts w:ascii="Museo Sans 300" w:hAnsi="Museo Sans 300" w:cstheme="minorBidi"/>
          <w:sz w:val="20"/>
          <w:szCs w:val="20"/>
          <w:lang w:val="en-US"/>
        </w:rPr>
        <w:t xml:space="preserve">cover the </w:t>
      </w:r>
      <w:r w:rsidR="00A94A01">
        <w:rPr>
          <w:rFonts w:ascii="Museo Sans 300" w:hAnsi="Museo Sans 300" w:cstheme="minorBidi"/>
          <w:sz w:val="20"/>
          <w:szCs w:val="20"/>
          <w:lang w:val="en-US"/>
        </w:rPr>
        <w:t xml:space="preserve">liability </w:t>
      </w:r>
      <w:r w:rsidR="00535A0C" w:rsidRPr="0444FFC0">
        <w:rPr>
          <w:rFonts w:ascii="Museo Sans 300" w:hAnsi="Museo Sans 300" w:cstheme="minorBidi"/>
          <w:sz w:val="20"/>
          <w:szCs w:val="20"/>
          <w:lang w:val="en-US"/>
        </w:rPr>
        <w:t>gaps</w:t>
      </w:r>
      <w:r w:rsidR="65CF7DB2" w:rsidRPr="0444FFC0">
        <w:rPr>
          <w:rFonts w:ascii="Museo Sans 300" w:hAnsi="Museo Sans 300" w:cstheme="minorBidi"/>
          <w:sz w:val="20"/>
          <w:szCs w:val="20"/>
          <w:lang w:val="en-US"/>
        </w:rPr>
        <w:t>.</w:t>
      </w:r>
      <w:r w:rsidR="5E5A0EAB" w:rsidRPr="00726FAF">
        <w:rPr>
          <w:rFonts w:ascii="Museo Sans 300" w:hAnsi="Museo Sans 300" w:cstheme="minorBidi"/>
          <w:sz w:val="20"/>
          <w:szCs w:val="20"/>
          <w:lang w:val="en-US"/>
        </w:rPr>
        <w:t xml:space="preserve"> </w:t>
      </w:r>
      <w:r w:rsidR="18563117" w:rsidRPr="00726FAF">
        <w:rPr>
          <w:rFonts w:ascii="Museo Sans 300" w:hAnsi="Museo Sans 300" w:cstheme="minorBidi"/>
          <w:sz w:val="20"/>
          <w:szCs w:val="20"/>
          <w:lang w:val="en-US"/>
        </w:rPr>
        <w:t>It is argued that t</w:t>
      </w:r>
      <w:r w:rsidR="5E5A0EAB" w:rsidRPr="00726FAF">
        <w:rPr>
          <w:rFonts w:ascii="Museo Sans 300" w:hAnsi="Museo Sans 300" w:cstheme="minorBidi"/>
          <w:sz w:val="20"/>
          <w:szCs w:val="20"/>
          <w:lang w:val="en-US"/>
        </w:rPr>
        <w:t xml:space="preserve">here is a </w:t>
      </w:r>
      <w:r w:rsidR="01547B20" w:rsidRPr="00726FAF">
        <w:rPr>
          <w:rFonts w:ascii="Museo Sans 300" w:hAnsi="Museo Sans 300" w:cstheme="minorBidi"/>
          <w:sz w:val="20"/>
          <w:szCs w:val="20"/>
          <w:lang w:val="en-US"/>
        </w:rPr>
        <w:t xml:space="preserve">clear </w:t>
      </w:r>
      <w:r w:rsidR="5E5A0EAB" w:rsidRPr="00726FAF">
        <w:rPr>
          <w:rFonts w:ascii="Museo Sans 300" w:hAnsi="Museo Sans 300" w:cstheme="minorBidi"/>
          <w:sz w:val="20"/>
          <w:szCs w:val="20"/>
          <w:lang w:val="en-US"/>
        </w:rPr>
        <w:t xml:space="preserve">need for a wide international discussion on the necessity for a legal regime to deal with civil liability and compensation in case of an incident involving alternative fuels. This </w:t>
      </w:r>
      <w:r w:rsidR="00BE38EE" w:rsidRPr="00726FAF">
        <w:rPr>
          <w:rFonts w:ascii="Museo Sans 300" w:hAnsi="Museo Sans 300" w:cstheme="minorBidi"/>
          <w:sz w:val="20"/>
          <w:szCs w:val="20"/>
          <w:lang w:val="en-US"/>
        </w:rPr>
        <w:t>Discussion Paper</w:t>
      </w:r>
      <w:r w:rsidR="5E5A0EAB" w:rsidRPr="00726FAF">
        <w:rPr>
          <w:rFonts w:ascii="Museo Sans 300" w:hAnsi="Museo Sans 300" w:cstheme="minorBidi"/>
          <w:sz w:val="20"/>
          <w:szCs w:val="20"/>
          <w:lang w:val="en-US"/>
        </w:rPr>
        <w:t xml:space="preserve"> concludes that there are strong arguments </w:t>
      </w:r>
      <w:r w:rsidR="4C94053F" w:rsidRPr="00726FAF">
        <w:rPr>
          <w:rFonts w:ascii="Museo Sans 300" w:hAnsi="Museo Sans 300" w:cstheme="minorBidi"/>
          <w:sz w:val="20"/>
          <w:szCs w:val="20"/>
          <w:lang w:val="en-US"/>
        </w:rPr>
        <w:t>supporting</w:t>
      </w:r>
      <w:r w:rsidR="5E5A0EAB" w:rsidRPr="00726FAF">
        <w:rPr>
          <w:rFonts w:ascii="Museo Sans 300" w:hAnsi="Museo Sans 300" w:cstheme="minorBidi"/>
          <w:sz w:val="20"/>
          <w:szCs w:val="20"/>
          <w:lang w:val="en-US"/>
        </w:rPr>
        <w:t xml:space="preserve"> a compelling need for</w:t>
      </w:r>
      <w:r w:rsidR="00932D1B">
        <w:rPr>
          <w:rFonts w:ascii="Museo Sans 300" w:hAnsi="Museo Sans 300" w:cstheme="minorBidi"/>
          <w:sz w:val="20"/>
          <w:szCs w:val="20"/>
          <w:lang w:val="en-US"/>
        </w:rPr>
        <w:t xml:space="preserve"> the implementation of</w:t>
      </w:r>
      <w:r w:rsidR="5E5A0EAB" w:rsidRPr="00726FAF">
        <w:rPr>
          <w:rFonts w:ascii="Museo Sans 300" w:hAnsi="Museo Sans 300" w:cstheme="minorBidi"/>
          <w:sz w:val="20"/>
          <w:szCs w:val="20"/>
          <w:lang w:val="en-US"/>
        </w:rPr>
        <w:t xml:space="preserve"> such a regime</w:t>
      </w:r>
      <w:r w:rsidRPr="00726FAF">
        <w:rPr>
          <w:rFonts w:ascii="Museo Sans 300" w:hAnsi="Museo Sans 300" w:cstheme="minorBidi"/>
          <w:sz w:val="20"/>
          <w:szCs w:val="20"/>
          <w:lang w:val="en-US"/>
        </w:rPr>
        <w:t>.</w:t>
      </w:r>
      <w:r w:rsidRPr="0444FFC0">
        <w:rPr>
          <w:rFonts w:ascii="Museo Sans 300" w:hAnsi="Museo Sans 300" w:cstheme="minorBidi"/>
          <w:sz w:val="20"/>
          <w:szCs w:val="20"/>
          <w:lang w:val="en-US"/>
        </w:rPr>
        <w:t xml:space="preserve"> </w:t>
      </w:r>
      <w:r w:rsidRPr="0444FFC0">
        <w:rPr>
          <w:rFonts w:ascii="Museo Sans 300" w:hAnsi="Museo Sans 300"/>
          <w:sz w:val="20"/>
          <w:szCs w:val="20"/>
          <w:lang w:val="en-US"/>
        </w:rPr>
        <w:t>No</w:t>
      </w:r>
      <w:r w:rsidR="00A71C16" w:rsidRPr="0444FFC0">
        <w:rPr>
          <w:rFonts w:ascii="Museo Sans 300" w:hAnsi="Museo Sans 300"/>
          <w:sz w:val="20"/>
          <w:szCs w:val="20"/>
          <w:lang w:val="en-US"/>
        </w:rPr>
        <w:t xml:space="preserve"> disaster involving alternative fuels</w:t>
      </w:r>
      <w:r w:rsidRPr="0444FFC0">
        <w:rPr>
          <w:rFonts w:ascii="Museo Sans 300" w:hAnsi="Museo Sans 300"/>
          <w:sz w:val="20"/>
          <w:szCs w:val="20"/>
          <w:lang w:val="en-US"/>
        </w:rPr>
        <w:t xml:space="preserve"> should be necessary before </w:t>
      </w:r>
      <w:r w:rsidR="3A68A657" w:rsidRPr="0444FFC0">
        <w:rPr>
          <w:rFonts w:ascii="Museo Sans 300" w:hAnsi="Museo Sans 300"/>
          <w:sz w:val="20"/>
          <w:szCs w:val="20"/>
          <w:lang w:val="en-US"/>
        </w:rPr>
        <w:t xml:space="preserve">the establishment of </w:t>
      </w:r>
      <w:r w:rsidR="003061C2" w:rsidRPr="0444FFC0">
        <w:rPr>
          <w:rFonts w:ascii="Museo Sans 300" w:hAnsi="Museo Sans 300"/>
          <w:sz w:val="20"/>
          <w:szCs w:val="20"/>
          <w:lang w:val="en-US"/>
        </w:rPr>
        <w:t xml:space="preserve">an </w:t>
      </w:r>
      <w:r w:rsidRPr="0444FFC0">
        <w:rPr>
          <w:rFonts w:ascii="Museo Sans 300" w:hAnsi="Museo Sans 300"/>
          <w:sz w:val="20"/>
          <w:szCs w:val="20"/>
          <w:lang w:val="en-US"/>
        </w:rPr>
        <w:t xml:space="preserve">appropriate legal </w:t>
      </w:r>
      <w:r w:rsidR="00F30757" w:rsidRPr="0444FFC0">
        <w:rPr>
          <w:rFonts w:ascii="Museo Sans 300" w:hAnsi="Museo Sans 300"/>
          <w:sz w:val="20"/>
          <w:szCs w:val="20"/>
          <w:lang w:val="en-US"/>
        </w:rPr>
        <w:t>framework</w:t>
      </w:r>
      <w:r w:rsidRPr="0444FFC0">
        <w:rPr>
          <w:rFonts w:ascii="Museo Sans 300" w:hAnsi="Museo Sans 300"/>
          <w:sz w:val="20"/>
          <w:szCs w:val="20"/>
          <w:lang w:val="en-US"/>
        </w:rPr>
        <w:t>.</w:t>
      </w:r>
      <w:r w:rsidRPr="0444FFC0">
        <w:rPr>
          <w:rFonts w:ascii="Museo Sans 300" w:hAnsi="Museo Sans 300"/>
          <w:i/>
          <w:iCs/>
          <w:sz w:val="20"/>
          <w:szCs w:val="20"/>
          <w:lang w:val="en-US"/>
        </w:rPr>
        <w:t xml:space="preserve"> </w:t>
      </w:r>
    </w:p>
    <w:p w14:paraId="6833F47F" w14:textId="77777777" w:rsidR="004F1818" w:rsidRPr="004F1818" w:rsidRDefault="004F1818" w:rsidP="004F1818">
      <w:pPr>
        <w:pStyle w:val="Lijstalinea"/>
        <w:rPr>
          <w:rFonts w:ascii="Museo Sans 300" w:hAnsi="Museo Sans 300" w:cstheme="minorBidi"/>
          <w:sz w:val="20"/>
          <w:szCs w:val="20"/>
          <w:lang w:val="en-US"/>
        </w:rPr>
      </w:pPr>
    </w:p>
    <w:p w14:paraId="7A5D4C0F" w14:textId="30E8695B" w:rsidR="00525B66" w:rsidRPr="004F1818" w:rsidRDefault="00055DAF" w:rsidP="004F1818">
      <w:pPr>
        <w:pStyle w:val="Lijstalinea"/>
        <w:numPr>
          <w:ilvl w:val="1"/>
          <w:numId w:val="16"/>
        </w:numPr>
        <w:spacing w:line="312" w:lineRule="auto"/>
        <w:ind w:left="567" w:hanging="567"/>
        <w:jc w:val="both"/>
        <w:rPr>
          <w:rStyle w:val="Verwijzingopmerking"/>
          <w:rFonts w:ascii="Museo Sans 300" w:hAnsi="Museo Sans 300" w:cstheme="minorBidi"/>
          <w:sz w:val="20"/>
          <w:szCs w:val="20"/>
          <w:lang w:val="en-US"/>
        </w:rPr>
      </w:pPr>
      <w:r w:rsidRPr="004F1818">
        <w:rPr>
          <w:rFonts w:ascii="Museo Sans 300" w:hAnsi="Museo Sans 300" w:cstheme="minorBidi"/>
          <w:sz w:val="20"/>
          <w:szCs w:val="20"/>
          <w:lang w:val="en-US"/>
        </w:rPr>
        <w:t>Since publication of the initial Gothenburg discussion paper (dated 4 June 2024), in March 2025 the IMO Legal Committee approved the inclusion of a new output on the suitability of the IMO liability and compensation regimes for alternative fuels with a target completion year of 2027. An informal correspondence group has been established that has already started the work</w:t>
      </w:r>
      <w:r w:rsidR="00397265" w:rsidRPr="004F1818">
        <w:rPr>
          <w:rFonts w:ascii="Museo Sans 300" w:hAnsi="Museo Sans 300" w:cstheme="minorBidi"/>
          <w:sz w:val="20"/>
          <w:szCs w:val="20"/>
          <w:lang w:val="en-US"/>
        </w:rPr>
        <w:t xml:space="preserve"> and in which CMI participates</w:t>
      </w:r>
      <w:r w:rsidRPr="004F1818">
        <w:rPr>
          <w:rFonts w:ascii="Museo Sans 300" w:hAnsi="Museo Sans 300" w:cstheme="minorBidi"/>
          <w:sz w:val="20"/>
          <w:szCs w:val="20"/>
          <w:lang w:val="en-US"/>
        </w:rPr>
        <w:t xml:space="preserve">. The CMI strongly supports the work of the IMO and is </w:t>
      </w:r>
      <w:r w:rsidR="00D62C94" w:rsidRPr="004F1818">
        <w:rPr>
          <w:rFonts w:ascii="Museo Sans 300" w:hAnsi="Museo Sans 300" w:cstheme="minorBidi"/>
          <w:sz w:val="20"/>
          <w:szCs w:val="20"/>
          <w:lang w:val="en-US"/>
        </w:rPr>
        <w:t>committed</w:t>
      </w:r>
      <w:r w:rsidRPr="004F1818">
        <w:rPr>
          <w:rFonts w:ascii="Museo Sans 300" w:hAnsi="Museo Sans 300" w:cstheme="minorBidi"/>
          <w:sz w:val="20"/>
          <w:szCs w:val="20"/>
          <w:lang w:val="en-US"/>
        </w:rPr>
        <w:t xml:space="preserve"> to assist with its expertise.</w:t>
      </w:r>
    </w:p>
    <w:p w14:paraId="0C9C3611" w14:textId="77777777" w:rsidR="00493FC9" w:rsidRPr="00861910" w:rsidRDefault="00493FC9" w:rsidP="00525B66">
      <w:pPr>
        <w:pStyle w:val="Lijstalinea"/>
        <w:rPr>
          <w:rStyle w:val="Verwijzingopmerking"/>
          <w:lang w:val="en-US"/>
        </w:rPr>
      </w:pPr>
    </w:p>
    <w:p w14:paraId="683BD9ED" w14:textId="77777777" w:rsidR="00525B66" w:rsidRPr="007D7D9D" w:rsidRDefault="00525B66" w:rsidP="0008649D">
      <w:pPr>
        <w:pStyle w:val="Lijstalinea"/>
        <w:keepNext/>
        <w:numPr>
          <w:ilvl w:val="0"/>
          <w:numId w:val="16"/>
        </w:numPr>
        <w:spacing w:line="312" w:lineRule="auto"/>
        <w:ind w:left="357" w:hanging="357"/>
        <w:jc w:val="both"/>
        <w:rPr>
          <w:rFonts w:ascii="Museo Sans 300" w:hAnsi="Museo Sans 300" w:cstheme="minorBidi"/>
          <w:sz w:val="20"/>
          <w:szCs w:val="20"/>
          <w:lang w:val="en-US"/>
        </w:rPr>
      </w:pPr>
      <w:r>
        <w:rPr>
          <w:rFonts w:ascii="Museo Sans 300" w:hAnsi="Museo Sans 300" w:cstheme="minorBidi"/>
          <w:i/>
          <w:iCs/>
          <w:sz w:val="20"/>
          <w:szCs w:val="20"/>
          <w:lang w:val="en-US"/>
        </w:rPr>
        <w:t>C</w:t>
      </w:r>
      <w:r w:rsidRPr="007D7D9D">
        <w:rPr>
          <w:rFonts w:ascii="Museo Sans 300" w:hAnsi="Museo Sans 300"/>
          <w:i/>
          <w:iCs/>
          <w:sz w:val="20"/>
          <w:szCs w:val="20"/>
          <w:lang w:val="en-US"/>
        </w:rPr>
        <w:t>ivil liability systems for oil pollution</w:t>
      </w:r>
    </w:p>
    <w:p w14:paraId="5B244A50" w14:textId="77777777" w:rsidR="00525B66" w:rsidRPr="007D7D9D" w:rsidRDefault="00525B66" w:rsidP="0008649D">
      <w:pPr>
        <w:pStyle w:val="Lijstalinea"/>
        <w:keepNext/>
        <w:spacing w:line="312" w:lineRule="auto"/>
        <w:ind w:left="357" w:hanging="357"/>
        <w:jc w:val="both"/>
        <w:rPr>
          <w:rFonts w:ascii="Museo Sans 300" w:hAnsi="Museo Sans 300" w:cstheme="minorBidi"/>
          <w:sz w:val="20"/>
          <w:szCs w:val="20"/>
          <w:lang w:val="en-US"/>
        </w:rPr>
      </w:pPr>
    </w:p>
    <w:p w14:paraId="1A43CA83" w14:textId="2D800CB5" w:rsidR="00525B66" w:rsidRPr="007D7D9D" w:rsidRDefault="00525B66" w:rsidP="00525B66">
      <w:pPr>
        <w:pStyle w:val="Lijstalinea"/>
        <w:numPr>
          <w:ilvl w:val="1"/>
          <w:numId w:val="16"/>
        </w:numPr>
        <w:spacing w:line="312" w:lineRule="auto"/>
        <w:ind w:left="567" w:hanging="567"/>
        <w:jc w:val="both"/>
        <w:rPr>
          <w:rFonts w:ascii="Museo Sans 300" w:hAnsi="Museo Sans 300" w:cstheme="minorBidi"/>
          <w:sz w:val="20"/>
          <w:szCs w:val="20"/>
          <w:lang w:val="en-US"/>
        </w:rPr>
      </w:pPr>
      <w:r w:rsidRPr="007D7D9D">
        <w:rPr>
          <w:rFonts w:ascii="Museo Sans 300" w:hAnsi="Museo Sans 300" w:cstheme="minorBidi"/>
          <w:sz w:val="20"/>
          <w:szCs w:val="20"/>
          <w:lang w:val="en-US"/>
        </w:rPr>
        <w:t xml:space="preserve">The civil law on </w:t>
      </w:r>
      <w:r w:rsidR="00215657">
        <w:rPr>
          <w:rFonts w:ascii="Museo Sans 300" w:hAnsi="Museo Sans 300" w:cstheme="minorBidi"/>
          <w:sz w:val="20"/>
          <w:szCs w:val="20"/>
          <w:lang w:val="en-US"/>
        </w:rPr>
        <w:t xml:space="preserve">liability for </w:t>
      </w:r>
      <w:r w:rsidRPr="007D7D9D">
        <w:rPr>
          <w:rFonts w:ascii="Museo Sans 300" w:hAnsi="Museo Sans 300" w:cstheme="minorBidi"/>
          <w:sz w:val="20"/>
          <w:szCs w:val="20"/>
          <w:lang w:val="en-US"/>
        </w:rPr>
        <w:t xml:space="preserve">environmental pollution caused by ships has developed over the last 50 years mainly in response to disastrous accidents. </w:t>
      </w:r>
    </w:p>
    <w:p w14:paraId="35BCC933" w14:textId="77777777" w:rsidR="00525B66" w:rsidRPr="007D7D9D" w:rsidRDefault="00525B66" w:rsidP="00525B66">
      <w:pPr>
        <w:pStyle w:val="Lijstalinea"/>
        <w:spacing w:line="312" w:lineRule="auto"/>
        <w:ind w:left="567"/>
        <w:jc w:val="both"/>
        <w:rPr>
          <w:rFonts w:ascii="Museo Sans 300" w:hAnsi="Museo Sans 300" w:cstheme="minorBidi"/>
          <w:sz w:val="20"/>
          <w:szCs w:val="20"/>
          <w:lang w:val="en-US"/>
        </w:rPr>
      </w:pPr>
    </w:p>
    <w:p w14:paraId="267F798D" w14:textId="369C7DF6" w:rsidR="00525B66" w:rsidRPr="007D7D9D" w:rsidRDefault="00525B66" w:rsidP="00525B66">
      <w:pPr>
        <w:pStyle w:val="Lijstalinea"/>
        <w:numPr>
          <w:ilvl w:val="1"/>
          <w:numId w:val="16"/>
        </w:numPr>
        <w:spacing w:line="312" w:lineRule="auto"/>
        <w:ind w:left="567" w:hanging="567"/>
        <w:jc w:val="both"/>
        <w:rPr>
          <w:rFonts w:ascii="Museo Sans 300" w:hAnsi="Museo Sans 300" w:cstheme="minorBidi"/>
          <w:sz w:val="20"/>
          <w:szCs w:val="20"/>
          <w:lang w:val="en-US"/>
        </w:rPr>
      </w:pPr>
      <w:r w:rsidRPr="007D7D9D">
        <w:rPr>
          <w:rFonts w:ascii="Museo Sans 300" w:hAnsi="Museo Sans 300" w:cstheme="minorBidi"/>
          <w:sz w:val="20"/>
          <w:szCs w:val="20"/>
          <w:lang w:val="en-US"/>
        </w:rPr>
        <w:t>The first steps to regulate civil liability for the consequences of polluting incidents were taken after the oil spill</w:t>
      </w:r>
      <w:r w:rsidR="00D35FB9">
        <w:rPr>
          <w:rFonts w:ascii="Museo Sans 300" w:hAnsi="Museo Sans 300" w:cstheme="minorBidi"/>
          <w:sz w:val="20"/>
          <w:szCs w:val="20"/>
          <w:lang w:val="en-US"/>
        </w:rPr>
        <w:t xml:space="preserve"> </w:t>
      </w:r>
      <w:r w:rsidRPr="007D7D9D">
        <w:rPr>
          <w:rFonts w:ascii="Museo Sans 300" w:hAnsi="Museo Sans 300" w:cstheme="minorBidi"/>
          <w:sz w:val="20"/>
          <w:szCs w:val="20"/>
          <w:lang w:val="en-US"/>
        </w:rPr>
        <w:t xml:space="preserve">of the oil tanker “Torrey Canyon” in 1967. </w:t>
      </w:r>
      <w:r w:rsidR="00D35FB9">
        <w:rPr>
          <w:rFonts w:ascii="Museo Sans 300" w:hAnsi="Museo Sans 300" w:cstheme="minorBidi"/>
          <w:sz w:val="20"/>
          <w:szCs w:val="20"/>
          <w:lang w:val="en-US"/>
        </w:rPr>
        <w:t>This</w:t>
      </w:r>
      <w:r w:rsidR="00D35FB9" w:rsidRPr="007D7D9D">
        <w:rPr>
          <w:rFonts w:ascii="Museo Sans 300" w:hAnsi="Museo Sans 300" w:cstheme="minorBidi"/>
          <w:sz w:val="20"/>
          <w:szCs w:val="20"/>
          <w:lang w:val="en-US"/>
        </w:rPr>
        <w:t xml:space="preserve"> </w:t>
      </w:r>
      <w:r w:rsidRPr="007D7D9D">
        <w:rPr>
          <w:rFonts w:ascii="Museo Sans 300" w:hAnsi="Museo Sans 300" w:cstheme="minorBidi"/>
          <w:sz w:val="20"/>
          <w:szCs w:val="20"/>
          <w:lang w:val="en-US"/>
        </w:rPr>
        <w:t xml:space="preserve">accident exposed the insufficiency of general national liability regimes and thereby the necessity of specific regulations, both regarding the establishment of liability and the actual compensation of victims that had suffered damage. International and national regimes were created - and thereafter regularly updated - which effectively regulated these issues. </w:t>
      </w:r>
    </w:p>
    <w:p w14:paraId="0366EFC4" w14:textId="77777777" w:rsidR="00525B66" w:rsidRPr="007D7D9D" w:rsidRDefault="00525B66" w:rsidP="00525B66">
      <w:pPr>
        <w:pStyle w:val="Lijstalinea"/>
        <w:spacing w:line="312" w:lineRule="auto"/>
        <w:ind w:left="567"/>
        <w:jc w:val="both"/>
        <w:rPr>
          <w:rFonts w:ascii="Museo Sans 300" w:hAnsi="Museo Sans 300" w:cstheme="minorBidi"/>
          <w:sz w:val="20"/>
          <w:szCs w:val="20"/>
          <w:lang w:val="en-US"/>
        </w:rPr>
      </w:pPr>
    </w:p>
    <w:p w14:paraId="1F08E801" w14:textId="22F3A492" w:rsidR="00525B66" w:rsidRPr="007D7D9D" w:rsidRDefault="00525B66" w:rsidP="0444FFC0">
      <w:pPr>
        <w:pStyle w:val="Lijstalinea"/>
        <w:numPr>
          <w:ilvl w:val="1"/>
          <w:numId w:val="16"/>
        </w:numPr>
        <w:spacing w:line="312" w:lineRule="auto"/>
        <w:ind w:left="567" w:hanging="567"/>
        <w:jc w:val="both"/>
        <w:rPr>
          <w:rFonts w:ascii="Museo Sans 300" w:hAnsi="Museo Sans 300" w:cstheme="minorBidi"/>
          <w:sz w:val="20"/>
          <w:szCs w:val="20"/>
          <w:lang w:val="en-US"/>
        </w:rPr>
      </w:pPr>
      <w:r w:rsidRPr="0444FFC0">
        <w:rPr>
          <w:rFonts w:ascii="Museo Sans 300" w:hAnsi="Museo Sans 300" w:cstheme="minorBidi"/>
          <w:sz w:val="20"/>
          <w:szCs w:val="20"/>
          <w:lang w:val="en-US"/>
        </w:rPr>
        <w:t xml:space="preserve">At international level, for oil carried in bulk and bunkers on board such vessels, the International Convention on Civil Liability for Oil Pollution Damage, 1992 (“CLC”) </w:t>
      </w:r>
      <w:r w:rsidR="003F0920" w:rsidRPr="0444FFC0">
        <w:rPr>
          <w:rFonts w:ascii="Museo Sans 300" w:hAnsi="Museo Sans 300" w:cstheme="minorBidi"/>
          <w:sz w:val="20"/>
          <w:szCs w:val="20"/>
          <w:lang w:val="en-US"/>
        </w:rPr>
        <w:t xml:space="preserve">now </w:t>
      </w:r>
      <w:r w:rsidRPr="0444FFC0">
        <w:rPr>
          <w:rFonts w:ascii="Museo Sans 300" w:hAnsi="Museo Sans 300" w:cstheme="minorBidi"/>
          <w:sz w:val="20"/>
          <w:szCs w:val="20"/>
          <w:lang w:val="en-US"/>
        </w:rPr>
        <w:t>combines strict liability of the shipowner with limitation, compulsory insurance</w:t>
      </w:r>
      <w:r w:rsidR="00C96C73">
        <w:rPr>
          <w:rFonts w:ascii="Museo Sans 300" w:hAnsi="Museo Sans 300" w:cstheme="minorBidi"/>
          <w:sz w:val="20"/>
          <w:szCs w:val="20"/>
          <w:lang w:val="en-US"/>
        </w:rPr>
        <w:t xml:space="preserve"> of the shipowner,</w:t>
      </w:r>
      <w:r w:rsidRPr="0444FFC0">
        <w:rPr>
          <w:rFonts w:ascii="Museo Sans 300" w:hAnsi="Museo Sans 300" w:cstheme="minorBidi"/>
          <w:sz w:val="20"/>
          <w:szCs w:val="20"/>
          <w:lang w:val="en-US"/>
        </w:rPr>
        <w:t xml:space="preserve"> and</w:t>
      </w:r>
      <w:r w:rsidR="00BD4A33">
        <w:rPr>
          <w:rFonts w:ascii="Museo Sans 300" w:hAnsi="Museo Sans 300" w:cstheme="minorBidi"/>
          <w:sz w:val="20"/>
          <w:szCs w:val="20"/>
          <w:lang w:val="en-US"/>
        </w:rPr>
        <w:t xml:space="preserve"> a</w:t>
      </w:r>
      <w:r w:rsidRPr="0444FFC0">
        <w:rPr>
          <w:rFonts w:ascii="Museo Sans 300" w:hAnsi="Museo Sans 300" w:cstheme="minorBidi"/>
          <w:sz w:val="20"/>
          <w:szCs w:val="20"/>
          <w:lang w:val="en-US"/>
        </w:rPr>
        <w:t xml:space="preserve"> direct action for victims against the shipowners’ insurers. In addition, the International Convention on the Establishment of an International Fund for Compensation for Oil Pollution Damage (“Fund Convention”) </w:t>
      </w:r>
      <w:r w:rsidR="003F0920" w:rsidRPr="0444FFC0">
        <w:rPr>
          <w:rFonts w:ascii="Museo Sans 300" w:hAnsi="Museo Sans 300" w:cstheme="minorBidi"/>
          <w:sz w:val="20"/>
          <w:szCs w:val="20"/>
          <w:lang w:val="en-US"/>
        </w:rPr>
        <w:t xml:space="preserve">1992 </w:t>
      </w:r>
      <w:r w:rsidRPr="0444FFC0">
        <w:rPr>
          <w:rFonts w:ascii="Museo Sans 300" w:hAnsi="Museo Sans 300" w:cstheme="minorBidi"/>
          <w:sz w:val="20"/>
          <w:szCs w:val="20"/>
          <w:lang w:val="en-US"/>
        </w:rPr>
        <w:t>adds a</w:t>
      </w:r>
      <w:r w:rsidR="000F4BE8" w:rsidRPr="0444FFC0">
        <w:rPr>
          <w:rFonts w:ascii="Museo Sans 300" w:hAnsi="Museo Sans 300" w:cstheme="minorBidi"/>
          <w:sz w:val="20"/>
          <w:szCs w:val="20"/>
          <w:lang w:val="en-US"/>
        </w:rPr>
        <w:t>n additional</w:t>
      </w:r>
      <w:r w:rsidRPr="0444FFC0">
        <w:rPr>
          <w:rFonts w:ascii="Museo Sans 300" w:hAnsi="Museo Sans 300" w:cstheme="minorBidi"/>
          <w:sz w:val="20"/>
          <w:szCs w:val="20"/>
          <w:lang w:val="en-US"/>
        </w:rPr>
        <w:t xml:space="preserve"> layer of compensation paid by the oil receivers, in case the limitation</w:t>
      </w:r>
      <w:r w:rsidR="008073C7" w:rsidRPr="0444FFC0">
        <w:rPr>
          <w:rFonts w:ascii="Museo Sans 300" w:hAnsi="Museo Sans 300" w:cstheme="minorBidi"/>
          <w:sz w:val="20"/>
          <w:szCs w:val="20"/>
          <w:lang w:val="en-US"/>
        </w:rPr>
        <w:t xml:space="preserve"> amount</w:t>
      </w:r>
      <w:r w:rsidRPr="0444FFC0">
        <w:rPr>
          <w:rFonts w:ascii="Museo Sans 300" w:hAnsi="Museo Sans 300" w:cstheme="minorBidi"/>
          <w:sz w:val="20"/>
          <w:szCs w:val="20"/>
          <w:lang w:val="en-US"/>
        </w:rPr>
        <w:t xml:space="preserve"> proves to be insufficient to make good damage caused. In 2003, a third layer of compensation was added by the International Oil Pollution Compensation Supplementary Fund, 2003 (“Supplementary Fund Protocol”).</w:t>
      </w:r>
      <w:r w:rsidRPr="0444FFC0">
        <w:rPr>
          <w:rFonts w:cstheme="minorBidi"/>
          <w:vertAlign w:val="superscript"/>
        </w:rPr>
        <w:footnoteReference w:id="9"/>
      </w:r>
      <w:r w:rsidRPr="0444FFC0">
        <w:rPr>
          <w:rFonts w:ascii="Museo Sans 300" w:hAnsi="Museo Sans 300" w:cstheme="minorBidi"/>
          <w:sz w:val="20"/>
          <w:szCs w:val="20"/>
          <w:lang w:val="en-US"/>
        </w:rPr>
        <w:t xml:space="preserve"> </w:t>
      </w:r>
    </w:p>
    <w:p w14:paraId="02B4EA4D" w14:textId="46CBA8B2" w:rsidR="00FE33FA" w:rsidRDefault="00FE33FA" w:rsidP="00DF5799">
      <w:pPr>
        <w:spacing w:line="312" w:lineRule="auto"/>
        <w:jc w:val="both"/>
        <w:rPr>
          <w:rFonts w:ascii="Museo Sans 300" w:hAnsi="Museo Sans 300" w:cstheme="minorBidi"/>
          <w:sz w:val="20"/>
          <w:szCs w:val="20"/>
          <w:lang w:val="en-US"/>
        </w:rPr>
      </w:pPr>
    </w:p>
    <w:p w14:paraId="3B9205BD" w14:textId="12582999" w:rsidR="00FE33FA" w:rsidRDefault="222B7583" w:rsidP="0444FFC0">
      <w:pPr>
        <w:pStyle w:val="Lijstalinea"/>
        <w:numPr>
          <w:ilvl w:val="1"/>
          <w:numId w:val="16"/>
        </w:numPr>
        <w:spacing w:line="312" w:lineRule="auto"/>
        <w:ind w:left="567" w:hanging="567"/>
        <w:jc w:val="both"/>
        <w:rPr>
          <w:rFonts w:ascii="Museo Sans 300" w:hAnsi="Museo Sans 300" w:cstheme="minorBidi"/>
          <w:sz w:val="20"/>
          <w:szCs w:val="20"/>
          <w:lang w:val="en-US"/>
        </w:rPr>
      </w:pPr>
      <w:r w:rsidRPr="0444FFC0">
        <w:rPr>
          <w:rFonts w:ascii="Museo Sans 300" w:hAnsi="Museo Sans 300" w:cstheme="minorBidi"/>
          <w:sz w:val="20"/>
          <w:szCs w:val="20"/>
          <w:lang w:val="en-US"/>
        </w:rPr>
        <w:t>‘Oil’ is defined in Art.1 of the CLC as “any persistent hydrocarbon mineral such as crude oil, fuel oil, heavy diesel oil and lubricating oil whether carried as cargo or bunkers”. This would not presently cover alternative fuels</w:t>
      </w:r>
      <w:r w:rsidR="7B9B83D9" w:rsidRPr="0444FFC0">
        <w:rPr>
          <w:rFonts w:ascii="Museo Sans 300" w:hAnsi="Museo Sans 300" w:cstheme="minorBidi"/>
          <w:sz w:val="20"/>
          <w:szCs w:val="20"/>
          <w:lang w:val="en-US"/>
        </w:rPr>
        <w:t>,</w:t>
      </w:r>
      <w:r w:rsidR="00A827BD">
        <w:rPr>
          <w:rFonts w:ascii="Museo Sans 300" w:hAnsi="Museo Sans 300" w:cstheme="minorBidi"/>
          <w:sz w:val="20"/>
          <w:szCs w:val="20"/>
          <w:lang w:val="en-US"/>
        </w:rPr>
        <w:t xml:space="preserve"> with the </w:t>
      </w:r>
      <w:r w:rsidR="008F6D63">
        <w:rPr>
          <w:rFonts w:ascii="Museo Sans 300" w:hAnsi="Museo Sans 300" w:cstheme="minorBidi"/>
          <w:sz w:val="20"/>
          <w:szCs w:val="20"/>
          <w:lang w:val="en-US"/>
        </w:rPr>
        <w:t xml:space="preserve">possible </w:t>
      </w:r>
      <w:r w:rsidR="00A827BD">
        <w:rPr>
          <w:rFonts w:ascii="Museo Sans 300" w:hAnsi="Museo Sans 300" w:cstheme="minorBidi"/>
          <w:sz w:val="20"/>
          <w:szCs w:val="20"/>
          <w:lang w:val="en-US"/>
        </w:rPr>
        <w:t>exception of</w:t>
      </w:r>
      <w:r w:rsidR="00D04281" w:rsidRPr="0444FFC0">
        <w:rPr>
          <w:rFonts w:ascii="Museo Sans 300" w:hAnsi="Museo Sans 300" w:cstheme="minorBidi"/>
          <w:sz w:val="20"/>
          <w:szCs w:val="20"/>
          <w:lang w:val="en-US"/>
        </w:rPr>
        <w:t xml:space="preserve"> </w:t>
      </w:r>
      <w:r w:rsidR="7B9B83D9" w:rsidRPr="0444FFC0">
        <w:rPr>
          <w:rFonts w:ascii="Museo Sans 300" w:hAnsi="Museo Sans 300" w:cstheme="minorBidi"/>
          <w:sz w:val="20"/>
          <w:szCs w:val="20"/>
          <w:lang w:val="en-US"/>
        </w:rPr>
        <w:t>biofuel</w:t>
      </w:r>
      <w:r w:rsidR="008F6D63">
        <w:rPr>
          <w:rFonts w:ascii="Museo Sans 300" w:hAnsi="Museo Sans 300" w:cstheme="minorBidi"/>
          <w:sz w:val="20"/>
          <w:szCs w:val="20"/>
          <w:lang w:val="en-US"/>
        </w:rPr>
        <w:t>s</w:t>
      </w:r>
      <w:r w:rsidR="0017302A">
        <w:rPr>
          <w:rFonts w:ascii="Museo Sans 300" w:hAnsi="Museo Sans 300" w:cstheme="minorBidi"/>
          <w:sz w:val="20"/>
          <w:szCs w:val="20"/>
          <w:lang w:val="en-US"/>
        </w:rPr>
        <w:t xml:space="preserve"> </w:t>
      </w:r>
      <w:r w:rsidR="0096691D">
        <w:rPr>
          <w:rFonts w:ascii="Museo Sans 300" w:hAnsi="Museo Sans 300" w:cstheme="minorBidi"/>
          <w:sz w:val="20"/>
          <w:szCs w:val="20"/>
          <w:lang w:val="en-US"/>
        </w:rPr>
        <w:t xml:space="preserve">and/or biofuel </w:t>
      </w:r>
      <w:r w:rsidR="0017302A">
        <w:rPr>
          <w:rFonts w:ascii="Museo Sans 300" w:hAnsi="Museo Sans 300" w:cstheme="minorBidi"/>
          <w:sz w:val="20"/>
          <w:szCs w:val="20"/>
          <w:lang w:val="en-US"/>
        </w:rPr>
        <w:t>blend</w:t>
      </w:r>
      <w:r w:rsidR="7B9B83D9" w:rsidRPr="0444FFC0">
        <w:rPr>
          <w:rFonts w:ascii="Museo Sans 300" w:hAnsi="Museo Sans 300" w:cstheme="minorBidi"/>
          <w:sz w:val="20"/>
          <w:szCs w:val="20"/>
          <w:lang w:val="en-US"/>
        </w:rPr>
        <w:t>s</w:t>
      </w:r>
      <w:r w:rsidRPr="0444FFC0">
        <w:rPr>
          <w:rFonts w:ascii="Museo Sans 300" w:hAnsi="Museo Sans 300" w:cstheme="minorBidi"/>
          <w:sz w:val="20"/>
          <w:szCs w:val="20"/>
          <w:lang w:val="en-US"/>
        </w:rPr>
        <w:t>.</w:t>
      </w:r>
      <w:r w:rsidR="002954FC">
        <w:rPr>
          <w:rStyle w:val="Voetnootmarkering"/>
          <w:rFonts w:ascii="Museo Sans 300" w:hAnsi="Museo Sans 300" w:cstheme="minorBidi"/>
          <w:sz w:val="20"/>
          <w:szCs w:val="20"/>
          <w:lang w:val="en-US"/>
        </w:rPr>
        <w:footnoteReference w:id="10"/>
      </w:r>
      <w:r w:rsidR="00D04281">
        <w:rPr>
          <w:rFonts w:ascii="Museo Sans 300" w:hAnsi="Museo Sans 300" w:cstheme="minorBidi"/>
          <w:sz w:val="20"/>
          <w:szCs w:val="20"/>
          <w:lang w:val="en-US"/>
        </w:rPr>
        <w:t xml:space="preserve"> </w:t>
      </w:r>
    </w:p>
    <w:p w14:paraId="2D4472F0" w14:textId="398ACC34" w:rsidR="00FE33FA" w:rsidRDefault="00FE33FA" w:rsidP="00DF5799">
      <w:pPr>
        <w:spacing w:line="312" w:lineRule="auto"/>
        <w:jc w:val="both"/>
        <w:rPr>
          <w:rFonts w:ascii="Museo Sans 300" w:hAnsi="Museo Sans 300" w:cstheme="minorBidi"/>
          <w:sz w:val="20"/>
          <w:szCs w:val="20"/>
          <w:lang w:val="en-US"/>
        </w:rPr>
      </w:pPr>
    </w:p>
    <w:p w14:paraId="7A19274D" w14:textId="7887AD4A" w:rsidR="00FE33FA" w:rsidRDefault="196450AA" w:rsidP="0444FFC0">
      <w:pPr>
        <w:pStyle w:val="Lijstalinea"/>
        <w:numPr>
          <w:ilvl w:val="1"/>
          <w:numId w:val="16"/>
        </w:numPr>
        <w:spacing w:line="312" w:lineRule="auto"/>
        <w:ind w:left="567" w:hanging="567"/>
        <w:jc w:val="both"/>
        <w:rPr>
          <w:rFonts w:ascii="Museo Sans 300" w:hAnsi="Museo Sans 300" w:cstheme="minorBidi"/>
          <w:sz w:val="20"/>
          <w:szCs w:val="20"/>
          <w:lang w:val="en-US"/>
        </w:rPr>
      </w:pPr>
      <w:r w:rsidRPr="0444FFC0">
        <w:rPr>
          <w:rFonts w:ascii="Museo Sans 300" w:hAnsi="Museo Sans 300" w:cstheme="minorBidi"/>
          <w:sz w:val="20"/>
          <w:szCs w:val="20"/>
          <w:lang w:val="en-US"/>
        </w:rPr>
        <w:t>F</w:t>
      </w:r>
      <w:r w:rsidR="766DB547" w:rsidRPr="0444FFC0">
        <w:rPr>
          <w:rFonts w:ascii="Museo Sans 300" w:hAnsi="Museo Sans 300" w:cstheme="minorBidi"/>
          <w:sz w:val="20"/>
          <w:szCs w:val="20"/>
          <w:lang w:val="en-US"/>
        </w:rPr>
        <w:t>or pollution caused by bunker oil of ‘non-CLC-vessels’</w:t>
      </w:r>
      <w:r w:rsidR="00525B66" w:rsidRPr="00861910">
        <w:rPr>
          <w:vertAlign w:val="superscript"/>
        </w:rPr>
        <w:footnoteReference w:id="11"/>
      </w:r>
      <w:r w:rsidR="766DB547" w:rsidRPr="0444FFC0">
        <w:rPr>
          <w:rFonts w:ascii="Museo Sans 300" w:hAnsi="Museo Sans 300" w:cstheme="minorBidi"/>
          <w:sz w:val="20"/>
          <w:szCs w:val="20"/>
          <w:lang w:val="en-US"/>
        </w:rPr>
        <w:t>, the International Convention on Civil Liability for Bunker Oil Pollution Damage (“Bunkers Convention”), 2001 was created</w:t>
      </w:r>
      <w:r w:rsidR="01520A2F" w:rsidRPr="0444FFC0">
        <w:rPr>
          <w:rFonts w:ascii="Museo Sans 300" w:hAnsi="Museo Sans 300" w:cstheme="minorBidi"/>
          <w:sz w:val="20"/>
          <w:szCs w:val="20"/>
          <w:lang w:val="en-US"/>
        </w:rPr>
        <w:t xml:space="preserve">. </w:t>
      </w:r>
      <w:r w:rsidR="1F36434E" w:rsidRPr="0444FFC0">
        <w:rPr>
          <w:rFonts w:ascii="Museo Sans 300" w:hAnsi="Museo Sans 300" w:cstheme="minorBidi"/>
          <w:sz w:val="20"/>
          <w:szCs w:val="20"/>
          <w:lang w:val="en-US"/>
        </w:rPr>
        <w:t>B</w:t>
      </w:r>
      <w:r w:rsidR="01520A2F" w:rsidRPr="0444FFC0">
        <w:rPr>
          <w:rFonts w:ascii="Museo Sans 300" w:hAnsi="Museo Sans 300" w:cstheme="minorBidi"/>
          <w:sz w:val="20"/>
          <w:szCs w:val="20"/>
          <w:lang w:val="en-US"/>
        </w:rPr>
        <w:t>unker oil is defined in Art.</w:t>
      </w:r>
      <w:r w:rsidR="001D1F3F">
        <w:rPr>
          <w:rFonts w:ascii="Museo Sans 300" w:hAnsi="Museo Sans 300" w:cstheme="minorBidi"/>
          <w:sz w:val="20"/>
          <w:szCs w:val="20"/>
          <w:lang w:val="en-US"/>
        </w:rPr>
        <w:t xml:space="preserve"> </w:t>
      </w:r>
      <w:r w:rsidR="01520A2F" w:rsidRPr="0444FFC0">
        <w:rPr>
          <w:rFonts w:ascii="Museo Sans 300" w:hAnsi="Museo Sans 300" w:cstheme="minorBidi"/>
          <w:sz w:val="20"/>
          <w:szCs w:val="20"/>
          <w:lang w:val="en-US"/>
        </w:rPr>
        <w:t>1</w:t>
      </w:r>
      <w:r w:rsidR="68389746" w:rsidRPr="0444FFC0">
        <w:rPr>
          <w:rFonts w:ascii="Museo Sans 300" w:hAnsi="Museo Sans 300" w:cstheme="minorBidi"/>
          <w:sz w:val="20"/>
          <w:szCs w:val="20"/>
          <w:lang w:val="en-US"/>
        </w:rPr>
        <w:t>(5)</w:t>
      </w:r>
      <w:r w:rsidR="01520A2F" w:rsidRPr="0444FFC0">
        <w:rPr>
          <w:rFonts w:ascii="Museo Sans 300" w:hAnsi="Museo Sans 300" w:cstheme="minorBidi"/>
          <w:sz w:val="20"/>
          <w:szCs w:val="20"/>
          <w:lang w:val="en-US"/>
        </w:rPr>
        <w:t xml:space="preserve"> of the Bunkers Convention </w:t>
      </w:r>
      <w:r w:rsidR="282E773E" w:rsidRPr="0444FFC0">
        <w:rPr>
          <w:rFonts w:ascii="Museo Sans 300" w:hAnsi="Museo Sans 300" w:cstheme="minorBidi"/>
          <w:sz w:val="20"/>
          <w:szCs w:val="20"/>
          <w:lang w:val="en-US"/>
        </w:rPr>
        <w:t xml:space="preserve">as “any hydrocarbon mineral oil, including lubricating oil, used, or intended to be used for the operation or propulsion of the ship, and any residues of such oil”. </w:t>
      </w:r>
      <w:r w:rsidR="06CCE735" w:rsidRPr="0444FFC0">
        <w:rPr>
          <w:rFonts w:ascii="Museo Sans 300" w:hAnsi="Museo Sans 300" w:cstheme="minorBidi"/>
          <w:sz w:val="20"/>
          <w:szCs w:val="20"/>
          <w:lang w:val="en-US"/>
        </w:rPr>
        <w:t>As with the CLC, t</w:t>
      </w:r>
      <w:r w:rsidR="282E773E" w:rsidRPr="0444FFC0">
        <w:rPr>
          <w:rFonts w:ascii="Museo Sans 300" w:hAnsi="Museo Sans 300" w:cstheme="minorBidi"/>
          <w:sz w:val="20"/>
          <w:szCs w:val="20"/>
          <w:lang w:val="en-US"/>
        </w:rPr>
        <w:t>his would not presently cover alternative fuels</w:t>
      </w:r>
      <w:r w:rsidR="0017302A">
        <w:rPr>
          <w:rFonts w:ascii="Museo Sans 300" w:hAnsi="Museo Sans 300" w:cstheme="minorBidi"/>
          <w:sz w:val="20"/>
          <w:szCs w:val="20"/>
          <w:lang w:val="en-US"/>
        </w:rPr>
        <w:t xml:space="preserve">, with the </w:t>
      </w:r>
      <w:r w:rsidR="008F6D63">
        <w:rPr>
          <w:rFonts w:ascii="Museo Sans 300" w:hAnsi="Museo Sans 300" w:cstheme="minorBidi"/>
          <w:sz w:val="20"/>
          <w:szCs w:val="20"/>
          <w:lang w:val="en-US"/>
        </w:rPr>
        <w:t xml:space="preserve">possible </w:t>
      </w:r>
      <w:r w:rsidR="0017302A">
        <w:rPr>
          <w:rFonts w:ascii="Museo Sans 300" w:hAnsi="Museo Sans 300" w:cstheme="minorBidi"/>
          <w:sz w:val="20"/>
          <w:szCs w:val="20"/>
          <w:lang w:val="en-US"/>
        </w:rPr>
        <w:t>exception of biofuel</w:t>
      </w:r>
      <w:r w:rsidR="00DB7CDF">
        <w:rPr>
          <w:rFonts w:ascii="Museo Sans 300" w:hAnsi="Museo Sans 300" w:cstheme="minorBidi"/>
          <w:sz w:val="20"/>
          <w:szCs w:val="20"/>
          <w:lang w:val="en-US"/>
        </w:rPr>
        <w:t>s</w:t>
      </w:r>
      <w:r w:rsidR="0017302A">
        <w:rPr>
          <w:rFonts w:ascii="Museo Sans 300" w:hAnsi="Museo Sans 300" w:cstheme="minorBidi"/>
          <w:sz w:val="20"/>
          <w:szCs w:val="20"/>
          <w:lang w:val="en-US"/>
        </w:rPr>
        <w:t xml:space="preserve"> </w:t>
      </w:r>
      <w:r w:rsidR="000017B7">
        <w:rPr>
          <w:rFonts w:ascii="Museo Sans 300" w:hAnsi="Museo Sans 300" w:cstheme="minorBidi"/>
          <w:sz w:val="20"/>
          <w:szCs w:val="20"/>
          <w:lang w:val="en-US"/>
        </w:rPr>
        <w:t xml:space="preserve">and/or biofuel </w:t>
      </w:r>
      <w:r w:rsidR="0017302A">
        <w:rPr>
          <w:rFonts w:ascii="Museo Sans 300" w:hAnsi="Museo Sans 300" w:cstheme="minorBidi"/>
          <w:sz w:val="20"/>
          <w:szCs w:val="20"/>
          <w:lang w:val="en-US"/>
        </w:rPr>
        <w:t>blends.</w:t>
      </w:r>
      <w:r w:rsidR="282E773E" w:rsidRPr="0444FFC0">
        <w:rPr>
          <w:rFonts w:ascii="Museo Sans 300" w:hAnsi="Museo Sans 300" w:cstheme="minorBidi"/>
          <w:sz w:val="20"/>
          <w:szCs w:val="20"/>
          <w:lang w:val="en-US"/>
        </w:rPr>
        <w:t>.</w:t>
      </w:r>
    </w:p>
    <w:p w14:paraId="113BD2D2" w14:textId="008669F4" w:rsidR="00FE33FA" w:rsidRDefault="00FE33FA" w:rsidP="00DF5799">
      <w:pPr>
        <w:spacing w:line="312" w:lineRule="auto"/>
        <w:jc w:val="both"/>
        <w:rPr>
          <w:rFonts w:ascii="Museo Sans 300" w:hAnsi="Museo Sans 300" w:cstheme="minorBidi"/>
          <w:sz w:val="20"/>
          <w:szCs w:val="20"/>
          <w:lang w:val="en-US"/>
        </w:rPr>
      </w:pPr>
    </w:p>
    <w:p w14:paraId="736A651C" w14:textId="44770436" w:rsidR="00FE33FA" w:rsidRDefault="00704DED" w:rsidP="0444FFC0">
      <w:pPr>
        <w:pStyle w:val="Lijstalinea"/>
        <w:numPr>
          <w:ilvl w:val="1"/>
          <w:numId w:val="16"/>
        </w:numPr>
        <w:spacing w:line="312" w:lineRule="auto"/>
        <w:ind w:left="567" w:hanging="567"/>
        <w:jc w:val="both"/>
        <w:rPr>
          <w:rFonts w:ascii="Museo Sans 300" w:hAnsi="Museo Sans 300" w:cstheme="minorBidi"/>
          <w:sz w:val="20"/>
          <w:szCs w:val="20"/>
          <w:lang w:val="en-US"/>
        </w:rPr>
      </w:pPr>
      <w:r w:rsidRPr="0444FFC0">
        <w:rPr>
          <w:rFonts w:ascii="Museo Sans 300" w:hAnsi="Museo Sans 300" w:cstheme="minorBidi"/>
          <w:sz w:val="20"/>
          <w:szCs w:val="20"/>
          <w:lang w:val="en-US"/>
        </w:rPr>
        <w:t>In the Bunkers Convention, s</w:t>
      </w:r>
      <w:r w:rsidR="00525B66" w:rsidRPr="0444FFC0">
        <w:rPr>
          <w:rFonts w:ascii="Museo Sans 300" w:hAnsi="Museo Sans 300" w:cstheme="minorBidi"/>
          <w:sz w:val="20"/>
          <w:szCs w:val="20"/>
          <w:lang w:val="en-US"/>
        </w:rPr>
        <w:t xml:space="preserve">trict liability of the shipowner </w:t>
      </w:r>
      <w:r w:rsidR="00D15EE2">
        <w:rPr>
          <w:rFonts w:ascii="Museo Sans 300" w:hAnsi="Museo Sans 300" w:cstheme="minorBidi"/>
          <w:sz w:val="20"/>
          <w:szCs w:val="20"/>
          <w:lang w:val="en-US"/>
        </w:rPr>
        <w:t>is</w:t>
      </w:r>
      <w:r w:rsidR="00525B66" w:rsidRPr="0444FFC0">
        <w:rPr>
          <w:rFonts w:ascii="Museo Sans 300" w:hAnsi="Museo Sans 300" w:cstheme="minorBidi"/>
          <w:sz w:val="20"/>
          <w:szCs w:val="20"/>
          <w:lang w:val="en-US"/>
        </w:rPr>
        <w:t xml:space="preserve"> accompanied </w:t>
      </w:r>
      <w:r w:rsidR="005D5155">
        <w:rPr>
          <w:rFonts w:ascii="Museo Sans 300" w:hAnsi="Museo Sans 300" w:cstheme="minorBidi"/>
          <w:sz w:val="20"/>
          <w:szCs w:val="20"/>
          <w:lang w:val="en-US"/>
        </w:rPr>
        <w:t xml:space="preserve">- </w:t>
      </w:r>
      <w:r w:rsidR="00525B66" w:rsidRPr="0444FFC0">
        <w:rPr>
          <w:rFonts w:ascii="Museo Sans 300" w:hAnsi="Museo Sans 300" w:cstheme="minorBidi"/>
          <w:sz w:val="20"/>
          <w:szCs w:val="20"/>
          <w:lang w:val="en-US"/>
        </w:rPr>
        <w:t xml:space="preserve">again - by compulsory insurance. However, unlike the CLC and Fund Convention, the Bunkers Convention </w:t>
      </w:r>
      <w:r w:rsidR="00671049" w:rsidRPr="0444FFC0">
        <w:rPr>
          <w:rFonts w:ascii="Museo Sans 300" w:hAnsi="Museo Sans 300" w:cstheme="minorBidi"/>
          <w:sz w:val="20"/>
          <w:szCs w:val="20"/>
          <w:lang w:val="en-US"/>
        </w:rPr>
        <w:t xml:space="preserve">does </w:t>
      </w:r>
      <w:r w:rsidR="00525B66" w:rsidRPr="0444FFC0">
        <w:rPr>
          <w:rFonts w:ascii="Museo Sans 300" w:hAnsi="Museo Sans 300" w:cstheme="minorBidi"/>
          <w:sz w:val="20"/>
          <w:szCs w:val="20"/>
          <w:lang w:val="en-US"/>
        </w:rPr>
        <w:t xml:space="preserve">not provide for a specific limitation </w:t>
      </w:r>
      <w:r w:rsidR="00081D50" w:rsidRPr="0444FFC0">
        <w:rPr>
          <w:rFonts w:ascii="Museo Sans 300" w:hAnsi="Museo Sans 300" w:cstheme="minorBidi"/>
          <w:sz w:val="20"/>
          <w:szCs w:val="20"/>
          <w:lang w:val="en-US"/>
        </w:rPr>
        <w:t xml:space="preserve">amount </w:t>
      </w:r>
      <w:r w:rsidR="00525B66" w:rsidRPr="0444FFC0">
        <w:rPr>
          <w:rFonts w:ascii="Museo Sans 300" w:hAnsi="Museo Sans 300" w:cstheme="minorBidi"/>
          <w:sz w:val="20"/>
          <w:szCs w:val="20"/>
          <w:lang w:val="en-US"/>
        </w:rPr>
        <w:t>and/or an additional compensation</w:t>
      </w:r>
      <w:r w:rsidR="00F2777A" w:rsidRPr="0444FFC0">
        <w:rPr>
          <w:rFonts w:ascii="Museo Sans 300" w:hAnsi="Museo Sans 300" w:cstheme="minorBidi"/>
          <w:sz w:val="20"/>
          <w:szCs w:val="20"/>
          <w:lang w:val="en-US"/>
        </w:rPr>
        <w:t xml:space="preserve"> fund</w:t>
      </w:r>
      <w:r w:rsidR="00525B66" w:rsidRPr="0444FFC0">
        <w:rPr>
          <w:rFonts w:ascii="Museo Sans 300" w:hAnsi="Museo Sans 300" w:cstheme="minorBidi"/>
          <w:sz w:val="20"/>
          <w:szCs w:val="20"/>
          <w:lang w:val="en-US"/>
        </w:rPr>
        <w:t>. It merely provides that limitation of liability under any other regime is not precluded.</w:t>
      </w:r>
      <w:r w:rsidR="00525B66" w:rsidRPr="000A31DE">
        <w:rPr>
          <w:vertAlign w:val="superscript"/>
        </w:rPr>
        <w:footnoteReference w:id="12"/>
      </w:r>
      <w:r w:rsidR="00525B66" w:rsidRPr="0444FFC0">
        <w:rPr>
          <w:rFonts w:ascii="Museo Sans 300" w:hAnsi="Museo Sans 300" w:cstheme="minorBidi"/>
          <w:sz w:val="20"/>
          <w:szCs w:val="20"/>
          <w:lang w:val="en-US"/>
        </w:rPr>
        <w:t xml:space="preserve"> This means that claims deriving from bunker spills will, in principle</w:t>
      </w:r>
      <w:r w:rsidR="12039E3C" w:rsidRPr="0444FFC0">
        <w:rPr>
          <w:rFonts w:ascii="Museo Sans 300" w:hAnsi="Museo Sans 300" w:cstheme="minorBidi"/>
          <w:sz w:val="20"/>
          <w:szCs w:val="20"/>
          <w:lang w:val="en-US"/>
        </w:rPr>
        <w:t>,</w:t>
      </w:r>
      <w:r w:rsidR="00525B66" w:rsidRPr="000A31DE">
        <w:rPr>
          <w:vertAlign w:val="superscript"/>
        </w:rPr>
        <w:footnoteReference w:id="13"/>
      </w:r>
      <w:r w:rsidR="00525B66" w:rsidRPr="0444FFC0">
        <w:rPr>
          <w:rFonts w:ascii="Museo Sans 300" w:hAnsi="Museo Sans 300" w:cstheme="minorBidi"/>
          <w:sz w:val="20"/>
          <w:szCs w:val="20"/>
          <w:lang w:val="en-US"/>
        </w:rPr>
        <w:t xml:space="preserve"> fall within the limitation regime </w:t>
      </w:r>
      <w:r w:rsidR="32B12BA3" w:rsidRPr="0444FFC0">
        <w:rPr>
          <w:rFonts w:ascii="Museo Sans 300" w:hAnsi="Museo Sans 300" w:cstheme="minorBidi"/>
          <w:sz w:val="20"/>
          <w:szCs w:val="20"/>
          <w:lang w:val="en-US"/>
        </w:rPr>
        <w:t xml:space="preserve">either </w:t>
      </w:r>
      <w:r w:rsidR="00525B66" w:rsidRPr="0444FFC0">
        <w:rPr>
          <w:rFonts w:ascii="Museo Sans 300" w:hAnsi="Museo Sans 300" w:cstheme="minorBidi"/>
          <w:sz w:val="20"/>
          <w:szCs w:val="20"/>
          <w:lang w:val="en-US"/>
        </w:rPr>
        <w:t>of the</w:t>
      </w:r>
      <w:r w:rsidR="00525B66" w:rsidRPr="00E80113">
        <w:rPr>
          <w:lang w:val="en-US"/>
        </w:rPr>
        <w:t xml:space="preserve"> </w:t>
      </w:r>
      <w:r w:rsidR="00525B66" w:rsidRPr="0444FFC0">
        <w:rPr>
          <w:rFonts w:ascii="Museo Sans 300" w:hAnsi="Museo Sans 300" w:cstheme="minorBidi"/>
          <w:sz w:val="20"/>
          <w:szCs w:val="20"/>
          <w:lang w:val="en-US"/>
        </w:rPr>
        <w:t xml:space="preserve">Convention on Limitation of Liability for Maritime Claims </w:t>
      </w:r>
      <w:r w:rsidR="000E35F3" w:rsidRPr="0444FFC0">
        <w:rPr>
          <w:rFonts w:ascii="Museo Sans 300" w:hAnsi="Museo Sans 300" w:cstheme="minorBidi"/>
          <w:sz w:val="20"/>
          <w:szCs w:val="20"/>
          <w:lang w:val="en-US"/>
        </w:rPr>
        <w:t>1976</w:t>
      </w:r>
      <w:r w:rsidR="2C4A953F" w:rsidRPr="0444FFC0">
        <w:rPr>
          <w:rFonts w:ascii="Museo Sans 300" w:hAnsi="Museo Sans 300" w:cstheme="minorBidi"/>
          <w:sz w:val="20"/>
          <w:szCs w:val="20"/>
          <w:lang w:val="en-US"/>
        </w:rPr>
        <w:t>,</w:t>
      </w:r>
      <w:r w:rsidR="5594AE53" w:rsidRPr="0444FFC0">
        <w:rPr>
          <w:rFonts w:ascii="Museo Sans 300" w:hAnsi="Museo Sans 300" w:cstheme="minorBidi"/>
          <w:sz w:val="20"/>
          <w:szCs w:val="20"/>
          <w:lang w:val="en-US"/>
        </w:rPr>
        <w:t xml:space="preserve"> </w:t>
      </w:r>
      <w:r w:rsidR="000E35F3" w:rsidRPr="0444FFC0">
        <w:rPr>
          <w:rFonts w:ascii="Museo Sans 300" w:hAnsi="Museo Sans 300" w:cstheme="minorBidi"/>
          <w:sz w:val="20"/>
          <w:szCs w:val="20"/>
          <w:lang w:val="en-US"/>
        </w:rPr>
        <w:t xml:space="preserve">whether </w:t>
      </w:r>
      <w:r w:rsidR="00525B66" w:rsidRPr="0444FFC0">
        <w:rPr>
          <w:rFonts w:ascii="Museo Sans 300" w:hAnsi="Museo Sans 300" w:cstheme="minorBidi"/>
          <w:sz w:val="20"/>
          <w:szCs w:val="20"/>
          <w:lang w:val="en-US"/>
        </w:rPr>
        <w:t>or</w:t>
      </w:r>
      <w:r w:rsidR="000E35F3" w:rsidRPr="0444FFC0">
        <w:rPr>
          <w:rFonts w:ascii="Museo Sans 300" w:hAnsi="Museo Sans 300" w:cstheme="minorBidi"/>
          <w:sz w:val="20"/>
          <w:szCs w:val="20"/>
          <w:lang w:val="en-US"/>
        </w:rPr>
        <w:t xml:space="preserve"> not amended by</w:t>
      </w:r>
      <w:r w:rsidR="00525B66" w:rsidRPr="0444FFC0">
        <w:rPr>
          <w:rFonts w:ascii="Museo Sans 300" w:hAnsi="Museo Sans 300" w:cstheme="minorBidi"/>
          <w:sz w:val="20"/>
          <w:szCs w:val="20"/>
          <w:lang w:val="en-US"/>
        </w:rPr>
        <w:t xml:space="preserve"> the 1996 Protocol (</w:t>
      </w:r>
      <w:r w:rsidR="00156BA9" w:rsidRPr="0444FFC0">
        <w:rPr>
          <w:rFonts w:ascii="Museo Sans 300" w:hAnsi="Museo Sans 300" w:cstheme="minorBidi"/>
          <w:sz w:val="20"/>
          <w:szCs w:val="20"/>
          <w:lang w:val="en-US"/>
        </w:rPr>
        <w:t xml:space="preserve">jointly </w:t>
      </w:r>
      <w:r w:rsidR="00525B66" w:rsidRPr="0444FFC0">
        <w:rPr>
          <w:rFonts w:ascii="Museo Sans 300" w:hAnsi="Museo Sans 300" w:cstheme="minorBidi"/>
          <w:sz w:val="20"/>
          <w:szCs w:val="20"/>
          <w:lang w:val="en-US"/>
        </w:rPr>
        <w:t>the “LLMC</w:t>
      </w:r>
      <w:r w:rsidR="1DA895A7" w:rsidRPr="0444FFC0">
        <w:rPr>
          <w:rFonts w:ascii="Museo Sans 300" w:hAnsi="Museo Sans 300" w:cstheme="minorBidi"/>
          <w:sz w:val="20"/>
          <w:szCs w:val="20"/>
          <w:lang w:val="en-US"/>
        </w:rPr>
        <w:t xml:space="preserve"> 1996</w:t>
      </w:r>
      <w:r w:rsidR="00525B66" w:rsidRPr="0444FFC0">
        <w:rPr>
          <w:rFonts w:ascii="Museo Sans 300" w:hAnsi="Museo Sans 300" w:cstheme="minorBidi"/>
          <w:sz w:val="20"/>
          <w:szCs w:val="20"/>
          <w:lang w:val="en-US"/>
        </w:rPr>
        <w:t>”)</w:t>
      </w:r>
      <w:r w:rsidR="00525B66" w:rsidRPr="000A31DE">
        <w:rPr>
          <w:vertAlign w:val="superscript"/>
        </w:rPr>
        <w:footnoteReference w:id="14"/>
      </w:r>
      <w:r w:rsidR="000E35F3" w:rsidRPr="0444FFC0">
        <w:rPr>
          <w:rFonts w:ascii="Museo Sans 300" w:hAnsi="Museo Sans 300" w:cstheme="minorBidi"/>
          <w:sz w:val="20"/>
          <w:szCs w:val="20"/>
          <w:lang w:val="en-US"/>
        </w:rPr>
        <w:t>,</w:t>
      </w:r>
      <w:r w:rsidR="00525B66" w:rsidRPr="0444FFC0">
        <w:rPr>
          <w:rFonts w:ascii="Museo Sans 300" w:hAnsi="Museo Sans 300" w:cstheme="minorBidi"/>
          <w:sz w:val="20"/>
          <w:szCs w:val="20"/>
          <w:lang w:val="en-US"/>
        </w:rPr>
        <w:t xml:space="preserve"> or domestic law </w:t>
      </w:r>
      <w:r w:rsidR="00F2777A" w:rsidRPr="0444FFC0">
        <w:rPr>
          <w:rFonts w:ascii="Museo Sans 300" w:hAnsi="Museo Sans 300" w:cstheme="minorBidi"/>
          <w:sz w:val="20"/>
          <w:szCs w:val="20"/>
          <w:lang w:val="en-US"/>
        </w:rPr>
        <w:t xml:space="preserve">together with </w:t>
      </w:r>
      <w:r w:rsidR="00525B66" w:rsidRPr="0444FFC0">
        <w:rPr>
          <w:rFonts w:ascii="Museo Sans 300" w:hAnsi="Museo Sans 300" w:cstheme="minorBidi"/>
          <w:sz w:val="20"/>
          <w:szCs w:val="20"/>
          <w:lang w:val="en-US"/>
        </w:rPr>
        <w:t>non-loss of life or personal injury claims</w:t>
      </w:r>
      <w:r w:rsidR="00170564" w:rsidRPr="0444FFC0">
        <w:rPr>
          <w:rFonts w:ascii="Museo Sans 300" w:hAnsi="Museo Sans 300" w:cstheme="minorBidi"/>
          <w:sz w:val="20"/>
          <w:szCs w:val="20"/>
          <w:lang w:val="en-US"/>
        </w:rPr>
        <w:t xml:space="preserve">. </w:t>
      </w:r>
      <w:r w:rsidR="004F11AF" w:rsidRPr="0444FFC0">
        <w:rPr>
          <w:rFonts w:ascii="Museo Sans 300" w:hAnsi="Museo Sans 300" w:cstheme="minorBidi"/>
          <w:sz w:val="20"/>
          <w:szCs w:val="20"/>
          <w:lang w:val="en-US"/>
        </w:rPr>
        <w:t>The result is that the ship’s</w:t>
      </w:r>
      <w:r w:rsidR="00170564" w:rsidRPr="0444FFC0">
        <w:rPr>
          <w:rFonts w:ascii="Museo Sans 300" w:hAnsi="Museo Sans 300" w:cstheme="minorBidi"/>
          <w:sz w:val="20"/>
          <w:szCs w:val="20"/>
          <w:lang w:val="en-US"/>
        </w:rPr>
        <w:t xml:space="preserve"> </w:t>
      </w:r>
      <w:r w:rsidR="004F11AF" w:rsidRPr="0444FFC0">
        <w:rPr>
          <w:rFonts w:ascii="Museo Sans 300" w:hAnsi="Museo Sans 300" w:cstheme="minorBidi"/>
          <w:sz w:val="20"/>
          <w:szCs w:val="20"/>
          <w:lang w:val="en-US"/>
        </w:rPr>
        <w:t xml:space="preserve">LLMC limitation </w:t>
      </w:r>
      <w:r w:rsidR="00525B66" w:rsidRPr="0444FFC0">
        <w:rPr>
          <w:rFonts w:ascii="Museo Sans 300" w:hAnsi="Museo Sans 300" w:cstheme="minorBidi"/>
          <w:sz w:val="20"/>
          <w:szCs w:val="20"/>
          <w:lang w:val="en-US"/>
        </w:rPr>
        <w:t>fund will be exhausted sooner</w:t>
      </w:r>
      <w:r w:rsidR="004146ED">
        <w:rPr>
          <w:rFonts w:ascii="Museo Sans 300" w:hAnsi="Museo Sans 300" w:cstheme="minorBidi"/>
          <w:sz w:val="20"/>
          <w:szCs w:val="20"/>
          <w:lang w:val="en-US"/>
        </w:rPr>
        <w:t>.</w:t>
      </w:r>
      <w:r w:rsidR="00525B66" w:rsidRPr="000A31DE">
        <w:rPr>
          <w:vertAlign w:val="superscript"/>
        </w:rPr>
        <w:footnoteReference w:id="15"/>
      </w:r>
      <w:r w:rsidR="00E80113" w:rsidRPr="0444FFC0">
        <w:rPr>
          <w:rFonts w:ascii="Museo Sans 300" w:hAnsi="Museo Sans 300" w:cstheme="minorBidi"/>
          <w:sz w:val="20"/>
          <w:szCs w:val="20"/>
          <w:lang w:val="en-US"/>
        </w:rPr>
        <w:t xml:space="preserve"> </w:t>
      </w:r>
    </w:p>
    <w:p w14:paraId="28D9EA7D" w14:textId="77777777" w:rsidR="00604A93" w:rsidRPr="00326FA0" w:rsidRDefault="00604A93" w:rsidP="00326FA0">
      <w:pPr>
        <w:pStyle w:val="Lijstalinea"/>
        <w:rPr>
          <w:rFonts w:ascii="Museo Sans 300" w:hAnsi="Museo Sans 300" w:cstheme="minorBidi"/>
          <w:sz w:val="20"/>
          <w:szCs w:val="20"/>
          <w:lang w:val="en-US"/>
        </w:rPr>
      </w:pPr>
    </w:p>
    <w:p w14:paraId="35CB7535" w14:textId="69C2092A" w:rsidR="00BC7F23" w:rsidRPr="00326FA0" w:rsidRDefault="00BC7F23" w:rsidP="00E850F3">
      <w:pPr>
        <w:pStyle w:val="Lijstalinea"/>
        <w:numPr>
          <w:ilvl w:val="1"/>
          <w:numId w:val="16"/>
        </w:numPr>
        <w:spacing w:line="312" w:lineRule="auto"/>
        <w:jc w:val="both"/>
        <w:rPr>
          <w:rFonts w:ascii="Museo Sans 300" w:hAnsi="Museo Sans 300"/>
          <w:i/>
          <w:iCs/>
          <w:sz w:val="20"/>
          <w:szCs w:val="20"/>
          <w:lang w:val="en-US"/>
        </w:rPr>
      </w:pPr>
      <w:r w:rsidRPr="003929DA">
        <w:rPr>
          <w:rFonts w:ascii="Museo Sans 300" w:hAnsi="Museo Sans 300"/>
          <w:sz w:val="20"/>
          <w:szCs w:val="20"/>
          <w:lang w:val="en-US"/>
        </w:rPr>
        <w:t>In addition</w:t>
      </w:r>
      <w:r>
        <w:rPr>
          <w:rFonts w:ascii="Museo Sans 300" w:hAnsi="Museo Sans 300"/>
          <w:sz w:val="20"/>
          <w:szCs w:val="20"/>
          <w:lang w:val="en-US"/>
        </w:rPr>
        <w:t>,</w:t>
      </w:r>
      <w:r w:rsidRPr="003929DA">
        <w:rPr>
          <w:rFonts w:ascii="Museo Sans 300" w:hAnsi="Museo Sans 300"/>
          <w:sz w:val="20"/>
          <w:szCs w:val="20"/>
          <w:lang w:val="en-US"/>
        </w:rPr>
        <w:t xml:space="preserve"> the Nairobi Wreck Removal Convention (</w:t>
      </w:r>
      <w:r w:rsidR="008774DF">
        <w:rPr>
          <w:rFonts w:ascii="Museo Sans 300" w:hAnsi="Museo Sans 300"/>
          <w:sz w:val="20"/>
          <w:szCs w:val="20"/>
          <w:lang w:val="en-US"/>
        </w:rPr>
        <w:t>“</w:t>
      </w:r>
      <w:r w:rsidRPr="003929DA">
        <w:rPr>
          <w:rFonts w:ascii="Museo Sans 300" w:hAnsi="Museo Sans 300"/>
          <w:sz w:val="20"/>
          <w:szCs w:val="20"/>
          <w:lang w:val="en-US"/>
        </w:rPr>
        <w:t>WRC</w:t>
      </w:r>
      <w:r w:rsidR="008774DF">
        <w:rPr>
          <w:rFonts w:ascii="Museo Sans 300" w:hAnsi="Museo Sans 300"/>
          <w:sz w:val="20"/>
          <w:szCs w:val="20"/>
          <w:lang w:val="en-US"/>
        </w:rPr>
        <w:t>”</w:t>
      </w:r>
      <w:r w:rsidRPr="003929DA">
        <w:rPr>
          <w:rFonts w:ascii="Museo Sans 300" w:hAnsi="Museo Sans 300"/>
          <w:sz w:val="20"/>
          <w:szCs w:val="20"/>
          <w:lang w:val="en-US"/>
        </w:rPr>
        <w:t>)</w:t>
      </w:r>
      <w:r w:rsidR="00C332CD">
        <w:rPr>
          <w:rFonts w:ascii="Museo Sans 300" w:hAnsi="Museo Sans 300"/>
          <w:sz w:val="20"/>
          <w:szCs w:val="20"/>
          <w:lang w:val="en-US"/>
        </w:rPr>
        <w:t xml:space="preserve"> 2007</w:t>
      </w:r>
      <w:r>
        <w:rPr>
          <w:rFonts w:ascii="Museo Sans 300" w:hAnsi="Museo Sans 300"/>
          <w:sz w:val="20"/>
          <w:szCs w:val="20"/>
          <w:lang w:val="en-US"/>
        </w:rPr>
        <w:t xml:space="preserve"> </w:t>
      </w:r>
      <w:r w:rsidR="000A1DE5">
        <w:rPr>
          <w:rFonts w:ascii="Museo Sans 300" w:hAnsi="Museo Sans 300"/>
          <w:sz w:val="20"/>
          <w:szCs w:val="20"/>
          <w:lang w:val="en-US"/>
        </w:rPr>
        <w:t>provides</w:t>
      </w:r>
      <w:r w:rsidRPr="003929DA">
        <w:rPr>
          <w:rFonts w:ascii="Museo Sans 300" w:hAnsi="Museo Sans 300"/>
          <w:sz w:val="20"/>
          <w:szCs w:val="20"/>
          <w:lang w:val="en-US"/>
        </w:rPr>
        <w:t xml:space="preserve"> a uniform regime aim</w:t>
      </w:r>
      <w:r w:rsidR="002F0FA8">
        <w:rPr>
          <w:rFonts w:ascii="Museo Sans 300" w:hAnsi="Museo Sans 300"/>
          <w:sz w:val="20"/>
          <w:szCs w:val="20"/>
          <w:lang w:val="en-US"/>
        </w:rPr>
        <w:t>ed</w:t>
      </w:r>
      <w:r w:rsidRPr="003929DA">
        <w:rPr>
          <w:rFonts w:ascii="Museo Sans 300" w:hAnsi="Museo Sans 300"/>
          <w:sz w:val="20"/>
          <w:szCs w:val="20"/>
          <w:lang w:val="en-US"/>
        </w:rPr>
        <w:t xml:space="preserve"> at ensuring the prompt and effective removal of wrecks that constitute a risk to navigation or the marine environment, covering the competences of </w:t>
      </w:r>
      <w:r w:rsidR="004D3A32">
        <w:rPr>
          <w:rFonts w:ascii="Museo Sans 300" w:hAnsi="Museo Sans 300"/>
          <w:sz w:val="20"/>
          <w:szCs w:val="20"/>
          <w:lang w:val="en-US"/>
        </w:rPr>
        <w:t>a C</w:t>
      </w:r>
      <w:r w:rsidR="006A3462">
        <w:rPr>
          <w:rFonts w:ascii="Museo Sans 300" w:hAnsi="Museo Sans 300"/>
          <w:sz w:val="20"/>
          <w:szCs w:val="20"/>
          <w:lang w:val="en-US"/>
        </w:rPr>
        <w:t xml:space="preserve">ontracting </w:t>
      </w:r>
      <w:r w:rsidR="008F6D63">
        <w:rPr>
          <w:rFonts w:ascii="Museo Sans 300" w:hAnsi="Museo Sans 300"/>
          <w:sz w:val="20"/>
          <w:szCs w:val="20"/>
          <w:lang w:val="en-US"/>
        </w:rPr>
        <w:t>S</w:t>
      </w:r>
      <w:r w:rsidRPr="003929DA">
        <w:rPr>
          <w:rFonts w:ascii="Museo Sans 300" w:hAnsi="Museo Sans 300"/>
          <w:sz w:val="20"/>
          <w:szCs w:val="20"/>
          <w:lang w:val="en-US"/>
        </w:rPr>
        <w:t xml:space="preserve">tate to take appropriate measures as well as to guarantee the payment of costs </w:t>
      </w:r>
      <w:r w:rsidR="00C76C78">
        <w:rPr>
          <w:rFonts w:ascii="Museo Sans 300" w:hAnsi="Museo Sans 300"/>
          <w:sz w:val="20"/>
          <w:szCs w:val="20"/>
          <w:lang w:val="en-US"/>
        </w:rPr>
        <w:t xml:space="preserve">resulting </w:t>
      </w:r>
      <w:r w:rsidRPr="003929DA">
        <w:rPr>
          <w:rFonts w:ascii="Museo Sans 300" w:hAnsi="Museo Sans 300"/>
          <w:sz w:val="20"/>
          <w:szCs w:val="20"/>
          <w:lang w:val="en-US"/>
        </w:rPr>
        <w:t>from the removal of wrecks.</w:t>
      </w:r>
      <w:r w:rsidR="004670C5">
        <w:rPr>
          <w:rStyle w:val="Voetnootmarkering"/>
          <w:rFonts w:ascii="Museo Sans 300" w:hAnsi="Museo Sans 300"/>
          <w:sz w:val="20"/>
          <w:szCs w:val="20"/>
          <w:lang w:val="en-US"/>
        </w:rPr>
        <w:footnoteReference w:id="16"/>
      </w:r>
      <w:r w:rsidR="00EB5E1C">
        <w:rPr>
          <w:rFonts w:ascii="Museo Sans 300" w:hAnsi="Museo Sans 300"/>
          <w:sz w:val="20"/>
          <w:szCs w:val="20"/>
          <w:lang w:val="en-US"/>
        </w:rPr>
        <w:t xml:space="preserve"> </w:t>
      </w:r>
    </w:p>
    <w:p w14:paraId="78B27BEC" w14:textId="77777777" w:rsidR="00E850F3" w:rsidRPr="00326FA0" w:rsidRDefault="00E850F3" w:rsidP="00326FA0">
      <w:pPr>
        <w:pStyle w:val="Lijstalinea"/>
        <w:rPr>
          <w:rFonts w:ascii="Museo Sans 300" w:hAnsi="Museo Sans 300"/>
          <w:i/>
          <w:iCs/>
          <w:sz w:val="20"/>
          <w:szCs w:val="20"/>
          <w:lang w:val="en-US"/>
        </w:rPr>
      </w:pPr>
    </w:p>
    <w:p w14:paraId="42C4AEA7" w14:textId="3CC8CFDF" w:rsidR="009D1159" w:rsidRDefault="00E850F3" w:rsidP="009D1159">
      <w:pPr>
        <w:pStyle w:val="Lijstalinea"/>
        <w:numPr>
          <w:ilvl w:val="1"/>
          <w:numId w:val="16"/>
        </w:numPr>
        <w:spacing w:line="312" w:lineRule="auto"/>
        <w:jc w:val="both"/>
        <w:rPr>
          <w:rFonts w:ascii="Museo Sans 300" w:hAnsi="Museo Sans 300" w:cstheme="minorBidi"/>
          <w:sz w:val="20"/>
          <w:szCs w:val="20"/>
          <w:lang w:val="en-US"/>
        </w:rPr>
      </w:pPr>
      <w:r>
        <w:rPr>
          <w:rFonts w:ascii="Museo Sans 300" w:hAnsi="Museo Sans 300"/>
          <w:sz w:val="20"/>
          <w:szCs w:val="20"/>
          <w:lang w:val="en-US"/>
        </w:rPr>
        <w:t>The WRC</w:t>
      </w:r>
      <w:r w:rsidR="0062521E">
        <w:rPr>
          <w:rFonts w:ascii="Museo Sans 300" w:hAnsi="Museo Sans 300"/>
          <w:sz w:val="20"/>
          <w:szCs w:val="20"/>
          <w:lang w:val="en-US"/>
        </w:rPr>
        <w:t xml:space="preserve"> </w:t>
      </w:r>
      <w:r w:rsidR="005E1980">
        <w:rPr>
          <w:rFonts w:ascii="Museo Sans 300" w:hAnsi="Museo Sans 300"/>
          <w:sz w:val="20"/>
          <w:szCs w:val="20"/>
          <w:lang w:val="en-US"/>
        </w:rPr>
        <w:t>provides for s</w:t>
      </w:r>
      <w:r w:rsidR="005E1980" w:rsidRPr="0444FFC0">
        <w:rPr>
          <w:rFonts w:ascii="Museo Sans 300" w:hAnsi="Museo Sans 300" w:cstheme="minorBidi"/>
          <w:sz w:val="20"/>
          <w:szCs w:val="20"/>
          <w:lang w:val="en-US"/>
        </w:rPr>
        <w:t>trict liability of the shipowner</w:t>
      </w:r>
      <w:r w:rsidR="000A5A90">
        <w:rPr>
          <w:rFonts w:ascii="Museo Sans 300" w:hAnsi="Museo Sans 300" w:cstheme="minorBidi"/>
          <w:sz w:val="20"/>
          <w:szCs w:val="20"/>
          <w:lang w:val="en-US"/>
        </w:rPr>
        <w:t xml:space="preserve"> </w:t>
      </w:r>
      <w:r w:rsidR="001E1E35" w:rsidRPr="00326FA0">
        <w:rPr>
          <w:rFonts w:ascii="Museo Sans 300" w:hAnsi="Museo Sans 300" w:cstheme="minorBidi"/>
          <w:sz w:val="20"/>
          <w:szCs w:val="20"/>
          <w:lang w:val="en-US"/>
        </w:rPr>
        <w:t>for the costs of locating, marking and removing the wreck,</w:t>
      </w:r>
      <w:r w:rsidR="0039100A">
        <w:rPr>
          <w:rFonts w:ascii="Museo Sans 300" w:hAnsi="Museo Sans 300" w:cstheme="minorBidi"/>
          <w:sz w:val="20"/>
          <w:szCs w:val="20"/>
          <w:lang w:val="en-US"/>
        </w:rPr>
        <w:t xml:space="preserve"> </w:t>
      </w:r>
      <w:r w:rsidR="007E2A37">
        <w:rPr>
          <w:rFonts w:ascii="Museo Sans 300" w:hAnsi="Museo Sans 300" w:cstheme="minorBidi"/>
          <w:sz w:val="20"/>
          <w:szCs w:val="20"/>
          <w:lang w:val="en-US"/>
        </w:rPr>
        <w:t xml:space="preserve">with </w:t>
      </w:r>
      <w:r w:rsidR="005E1980" w:rsidRPr="0444FFC0">
        <w:rPr>
          <w:rFonts w:ascii="Museo Sans 300" w:hAnsi="Museo Sans 300" w:cstheme="minorBidi"/>
          <w:sz w:val="20"/>
          <w:szCs w:val="20"/>
          <w:lang w:val="en-US"/>
        </w:rPr>
        <w:t>compulsory insur</w:t>
      </w:r>
      <w:r w:rsidR="00702B7B">
        <w:rPr>
          <w:rFonts w:ascii="Museo Sans 300" w:hAnsi="Museo Sans 300" w:cstheme="minorBidi"/>
          <w:sz w:val="20"/>
          <w:szCs w:val="20"/>
          <w:lang w:val="en-US"/>
        </w:rPr>
        <w:t>ance of the shipowner</w:t>
      </w:r>
      <w:r w:rsidR="005E1980" w:rsidRPr="0444FFC0">
        <w:rPr>
          <w:rFonts w:ascii="Museo Sans 300" w:hAnsi="Museo Sans 300" w:cstheme="minorBidi"/>
          <w:sz w:val="20"/>
          <w:szCs w:val="20"/>
          <w:lang w:val="en-US"/>
        </w:rPr>
        <w:t>.</w:t>
      </w:r>
      <w:r w:rsidR="00741A69">
        <w:rPr>
          <w:rStyle w:val="Voetnootmarkering"/>
          <w:rFonts w:ascii="Museo Sans 300" w:hAnsi="Museo Sans 300" w:cstheme="minorBidi"/>
          <w:sz w:val="20"/>
          <w:szCs w:val="20"/>
          <w:lang w:val="en-US"/>
        </w:rPr>
        <w:footnoteReference w:id="17"/>
      </w:r>
      <w:r w:rsidR="000A5A90">
        <w:rPr>
          <w:rFonts w:ascii="Museo Sans 300" w:hAnsi="Museo Sans 300" w:cstheme="minorBidi"/>
          <w:sz w:val="20"/>
          <w:szCs w:val="20"/>
          <w:lang w:val="en-US"/>
        </w:rPr>
        <w:t xml:space="preserve"> </w:t>
      </w:r>
      <w:r w:rsidR="009D1159" w:rsidRPr="009D1159">
        <w:rPr>
          <w:rFonts w:ascii="Museo Sans 300" w:hAnsi="Museo Sans 300" w:cstheme="minorBidi"/>
          <w:sz w:val="20"/>
          <w:szCs w:val="20"/>
          <w:lang w:val="en-US"/>
        </w:rPr>
        <w:t xml:space="preserve">The registered owner is, however, not liable </w:t>
      </w:r>
      <w:r w:rsidR="00887FFE">
        <w:rPr>
          <w:rFonts w:ascii="Museo Sans 300" w:hAnsi="Museo Sans 300" w:cstheme="minorBidi"/>
          <w:sz w:val="20"/>
          <w:szCs w:val="20"/>
          <w:lang w:val="en-US"/>
        </w:rPr>
        <w:t xml:space="preserve">for </w:t>
      </w:r>
      <w:r w:rsidR="009D1159" w:rsidRPr="009D1159">
        <w:rPr>
          <w:rFonts w:ascii="Museo Sans 300" w:hAnsi="Museo Sans 300" w:cstheme="minorBidi"/>
          <w:sz w:val="20"/>
          <w:szCs w:val="20"/>
          <w:lang w:val="en-US"/>
        </w:rPr>
        <w:t xml:space="preserve">costs </w:t>
      </w:r>
      <w:r w:rsidR="00887FFE">
        <w:rPr>
          <w:rFonts w:ascii="Museo Sans 300" w:hAnsi="Museo Sans 300" w:cstheme="minorBidi"/>
          <w:sz w:val="20"/>
          <w:szCs w:val="20"/>
          <w:lang w:val="en-US"/>
        </w:rPr>
        <w:t>covered by the</w:t>
      </w:r>
      <w:r w:rsidR="009D1159" w:rsidRPr="009D1159">
        <w:rPr>
          <w:rFonts w:ascii="Museo Sans 300" w:hAnsi="Museo Sans 300" w:cstheme="minorBidi"/>
          <w:sz w:val="20"/>
          <w:szCs w:val="20"/>
          <w:lang w:val="en-US"/>
        </w:rPr>
        <w:t xml:space="preserve"> CLC, HNS Convention 2010,</w:t>
      </w:r>
      <w:r w:rsidR="00887FFE">
        <w:rPr>
          <w:rFonts w:ascii="Museo Sans 300" w:hAnsi="Museo Sans 300" w:cstheme="minorBidi"/>
          <w:sz w:val="20"/>
          <w:szCs w:val="20"/>
          <w:lang w:val="en-US"/>
        </w:rPr>
        <w:t xml:space="preserve"> Bunkers Convention</w:t>
      </w:r>
      <w:r w:rsidR="009D1159" w:rsidRPr="009D1159">
        <w:rPr>
          <w:rFonts w:ascii="Museo Sans 300" w:hAnsi="Museo Sans 300" w:cstheme="minorBidi"/>
          <w:sz w:val="20"/>
          <w:szCs w:val="20"/>
          <w:lang w:val="en-US"/>
        </w:rPr>
        <w:t xml:space="preserve"> or liability regimes for nuclear damage.</w:t>
      </w:r>
      <w:r w:rsidR="009D1159" w:rsidRPr="009D1159">
        <w:rPr>
          <w:rFonts w:ascii="Museo Sans 300" w:hAnsi="Museo Sans 300" w:cstheme="minorBidi"/>
          <w:sz w:val="20"/>
          <w:szCs w:val="20"/>
          <w:vertAlign w:val="superscript"/>
          <w:lang w:val="en-US"/>
        </w:rPr>
        <w:footnoteReference w:id="18"/>
      </w:r>
      <w:r w:rsidR="009D1159" w:rsidRPr="009D1159">
        <w:rPr>
          <w:rFonts w:ascii="Museo Sans 300" w:hAnsi="Museo Sans 300" w:cstheme="minorBidi"/>
          <w:sz w:val="20"/>
          <w:szCs w:val="20"/>
          <w:lang w:val="en-US"/>
        </w:rPr>
        <w:t xml:space="preserve"> </w:t>
      </w:r>
      <w:r w:rsidR="00872189">
        <w:rPr>
          <w:rFonts w:ascii="Museo Sans 300" w:hAnsi="Museo Sans 300" w:cstheme="minorBidi"/>
          <w:sz w:val="20"/>
          <w:szCs w:val="20"/>
          <w:lang w:val="en-US"/>
        </w:rPr>
        <w:t xml:space="preserve">The WRC does not contain limitation provisions, but </w:t>
      </w:r>
      <w:r w:rsidR="00872189" w:rsidRPr="0444FFC0">
        <w:rPr>
          <w:rFonts w:ascii="Museo Sans 300" w:hAnsi="Museo Sans 300" w:cstheme="minorBidi"/>
          <w:sz w:val="20"/>
          <w:szCs w:val="20"/>
          <w:lang w:val="en-US"/>
        </w:rPr>
        <w:t>merely provides that limitation of liability under any other regime is not precluded.</w:t>
      </w:r>
      <w:r w:rsidR="00AF6942">
        <w:rPr>
          <w:rStyle w:val="Voetnootmarkering"/>
          <w:rFonts w:ascii="Museo Sans 300" w:hAnsi="Museo Sans 300" w:cstheme="minorBidi"/>
          <w:sz w:val="20"/>
          <w:szCs w:val="20"/>
          <w:lang w:val="en-US"/>
        </w:rPr>
        <w:footnoteReference w:id="19"/>
      </w:r>
    </w:p>
    <w:p w14:paraId="58EF294C" w14:textId="77777777" w:rsidR="008831D6" w:rsidRPr="00326FA0" w:rsidRDefault="008831D6" w:rsidP="00326FA0">
      <w:pPr>
        <w:pStyle w:val="Lijstalinea"/>
        <w:rPr>
          <w:rFonts w:ascii="Museo Sans 300" w:hAnsi="Museo Sans 300" w:cstheme="minorBidi"/>
          <w:sz w:val="20"/>
          <w:szCs w:val="20"/>
          <w:lang w:val="en-US"/>
        </w:rPr>
      </w:pPr>
    </w:p>
    <w:p w14:paraId="47C48355" w14:textId="645ED616" w:rsidR="008831D6" w:rsidRPr="00326FA0" w:rsidRDefault="008F6D63" w:rsidP="009D1159">
      <w:pPr>
        <w:pStyle w:val="Lijstalinea"/>
        <w:numPr>
          <w:ilvl w:val="1"/>
          <w:numId w:val="16"/>
        </w:numPr>
        <w:spacing w:line="312" w:lineRule="auto"/>
        <w:jc w:val="both"/>
        <w:rPr>
          <w:rFonts w:ascii="Museo Sans 300" w:hAnsi="Museo Sans 300" w:cstheme="minorBidi"/>
          <w:sz w:val="20"/>
          <w:szCs w:val="20"/>
          <w:lang w:val="en-US"/>
        </w:rPr>
      </w:pPr>
      <w:r>
        <w:rPr>
          <w:rFonts w:ascii="Museo Sans 300" w:hAnsi="Museo Sans 300"/>
          <w:sz w:val="20"/>
          <w:szCs w:val="20"/>
          <w:lang w:val="en-US"/>
        </w:rPr>
        <w:t>Under  t</w:t>
      </w:r>
      <w:r w:rsidR="008831D6" w:rsidRPr="003929DA">
        <w:rPr>
          <w:rFonts w:ascii="Museo Sans 300" w:hAnsi="Museo Sans 300"/>
          <w:sz w:val="20"/>
          <w:szCs w:val="20"/>
          <w:lang w:val="en-US"/>
        </w:rPr>
        <w:t>he WRC</w:t>
      </w:r>
      <w:r w:rsidR="00277DB7">
        <w:rPr>
          <w:rFonts w:ascii="Museo Sans 300" w:hAnsi="Museo Sans 300"/>
          <w:sz w:val="20"/>
          <w:szCs w:val="20"/>
          <w:lang w:val="en-US"/>
        </w:rPr>
        <w:t xml:space="preserve"> </w:t>
      </w:r>
      <w:r>
        <w:rPr>
          <w:rFonts w:ascii="Museo Sans 300" w:hAnsi="Museo Sans 300"/>
          <w:sz w:val="20"/>
          <w:szCs w:val="20"/>
          <w:lang w:val="en-US"/>
        </w:rPr>
        <w:t>“</w:t>
      </w:r>
      <w:r w:rsidR="006436FE">
        <w:rPr>
          <w:rFonts w:ascii="Museo Sans 300" w:hAnsi="Museo Sans 300"/>
          <w:sz w:val="20"/>
          <w:szCs w:val="20"/>
          <w:lang w:val="en-US"/>
        </w:rPr>
        <w:t>wr</w:t>
      </w:r>
      <w:r w:rsidR="008831D6" w:rsidRPr="003929DA">
        <w:rPr>
          <w:rFonts w:ascii="Museo Sans 300" w:hAnsi="Museo Sans 300"/>
          <w:sz w:val="20"/>
          <w:szCs w:val="20"/>
          <w:lang w:val="en-US"/>
        </w:rPr>
        <w:t>ecks</w:t>
      </w:r>
      <w:r>
        <w:rPr>
          <w:rFonts w:ascii="Museo Sans 300" w:hAnsi="Museo Sans 300"/>
          <w:sz w:val="20"/>
          <w:szCs w:val="20"/>
          <w:lang w:val="en-US"/>
        </w:rPr>
        <w:t>” are considered</w:t>
      </w:r>
      <w:r w:rsidR="008831D6" w:rsidRPr="003929DA">
        <w:rPr>
          <w:rFonts w:ascii="Museo Sans 300" w:hAnsi="Museo Sans 300"/>
          <w:sz w:val="20"/>
          <w:szCs w:val="20"/>
          <w:lang w:val="en-US"/>
        </w:rPr>
        <w:t xml:space="preserve"> not only </w:t>
      </w:r>
      <w:r w:rsidR="003316F3">
        <w:rPr>
          <w:rFonts w:ascii="Museo Sans 300" w:hAnsi="Museo Sans 300"/>
          <w:sz w:val="20"/>
          <w:szCs w:val="20"/>
          <w:lang w:val="en-US"/>
        </w:rPr>
        <w:t xml:space="preserve">to refer to </w:t>
      </w:r>
      <w:r w:rsidR="008831D6" w:rsidRPr="003929DA">
        <w:rPr>
          <w:rFonts w:ascii="Museo Sans 300" w:hAnsi="Museo Sans 300"/>
          <w:sz w:val="20"/>
          <w:szCs w:val="20"/>
          <w:lang w:val="en-US"/>
        </w:rPr>
        <w:t xml:space="preserve">the ship and its parts, but also </w:t>
      </w:r>
      <w:r w:rsidR="00277DB7">
        <w:rPr>
          <w:rFonts w:ascii="Museo Sans 300" w:hAnsi="Museo Sans 300"/>
          <w:sz w:val="20"/>
          <w:szCs w:val="20"/>
          <w:lang w:val="en-US"/>
        </w:rPr>
        <w:t xml:space="preserve">to </w:t>
      </w:r>
      <w:r w:rsidR="008831D6" w:rsidRPr="003929DA">
        <w:rPr>
          <w:rFonts w:ascii="Museo Sans 300" w:hAnsi="Museo Sans 300"/>
          <w:sz w:val="20"/>
          <w:szCs w:val="20"/>
          <w:lang w:val="en-US"/>
        </w:rPr>
        <w:t>objects that were or ha</w:t>
      </w:r>
      <w:r>
        <w:rPr>
          <w:rFonts w:ascii="Museo Sans 300" w:hAnsi="Museo Sans 300"/>
          <w:sz w:val="20"/>
          <w:szCs w:val="20"/>
          <w:lang w:val="en-US"/>
        </w:rPr>
        <w:t>d</w:t>
      </w:r>
      <w:r w:rsidR="008831D6" w:rsidRPr="003929DA">
        <w:rPr>
          <w:rFonts w:ascii="Museo Sans 300" w:hAnsi="Museo Sans 300"/>
          <w:sz w:val="20"/>
          <w:szCs w:val="20"/>
          <w:lang w:val="en-US"/>
        </w:rPr>
        <w:t xml:space="preserve"> been on board when the ship </w:t>
      </w:r>
      <w:r>
        <w:rPr>
          <w:rFonts w:ascii="Museo Sans 300" w:hAnsi="Museo Sans 300"/>
          <w:sz w:val="20"/>
          <w:szCs w:val="20"/>
          <w:lang w:val="en-US"/>
        </w:rPr>
        <w:t>was</w:t>
      </w:r>
      <w:r w:rsidR="008831D6" w:rsidRPr="003929DA">
        <w:rPr>
          <w:rFonts w:ascii="Museo Sans 300" w:hAnsi="Museo Sans 300"/>
          <w:sz w:val="20"/>
          <w:szCs w:val="20"/>
          <w:lang w:val="en-US"/>
        </w:rPr>
        <w:t xml:space="preserve"> stranded, sunk or drifting, or which </w:t>
      </w:r>
      <w:r>
        <w:rPr>
          <w:rFonts w:ascii="Museo Sans 300" w:hAnsi="Museo Sans 300"/>
          <w:sz w:val="20"/>
          <w:szCs w:val="20"/>
          <w:lang w:val="en-US"/>
        </w:rPr>
        <w:t>are</w:t>
      </w:r>
      <w:r w:rsidR="008831D6" w:rsidRPr="003929DA">
        <w:rPr>
          <w:rFonts w:ascii="Museo Sans 300" w:hAnsi="Museo Sans 300"/>
          <w:sz w:val="20"/>
          <w:szCs w:val="20"/>
          <w:lang w:val="en-US"/>
        </w:rPr>
        <w:t xml:space="preserve"> lost at sea and </w:t>
      </w:r>
      <w:r w:rsidR="00D7116B">
        <w:rPr>
          <w:rFonts w:ascii="Museo Sans 300" w:hAnsi="Museo Sans 300"/>
          <w:sz w:val="20"/>
          <w:szCs w:val="20"/>
          <w:lang w:val="en-US"/>
        </w:rPr>
        <w:t xml:space="preserve">are </w:t>
      </w:r>
      <w:r w:rsidR="008831D6" w:rsidRPr="003929DA">
        <w:rPr>
          <w:rFonts w:ascii="Museo Sans 300" w:hAnsi="Museo Sans 300"/>
          <w:sz w:val="20"/>
          <w:szCs w:val="20"/>
          <w:lang w:val="en-US"/>
        </w:rPr>
        <w:t>stranded, sunken or adrift.</w:t>
      </w:r>
      <w:r w:rsidR="008831D6" w:rsidRPr="00A66883">
        <w:rPr>
          <w:vertAlign w:val="superscript"/>
          <w:lang w:val="en-US"/>
        </w:rPr>
        <w:footnoteReference w:id="20"/>
      </w:r>
      <w:r w:rsidR="008831D6" w:rsidRPr="003929DA">
        <w:rPr>
          <w:rFonts w:ascii="Museo Sans 300" w:hAnsi="Museo Sans 300"/>
          <w:sz w:val="20"/>
          <w:szCs w:val="20"/>
          <w:lang w:val="en-US"/>
        </w:rPr>
        <w:t xml:space="preserve"> This is supported further by the definition of “</w:t>
      </w:r>
      <w:r w:rsidR="008831D6" w:rsidRPr="003929DA">
        <w:rPr>
          <w:rFonts w:ascii="Museo Sans 300" w:hAnsi="Museo Sans 300"/>
          <w:i/>
          <w:iCs/>
          <w:sz w:val="20"/>
          <w:szCs w:val="20"/>
          <w:lang w:val="en-US"/>
        </w:rPr>
        <w:t>Hazard</w:t>
      </w:r>
      <w:r w:rsidR="008831D6" w:rsidRPr="003929DA">
        <w:rPr>
          <w:rFonts w:ascii="Museo Sans 300" w:hAnsi="Museo Sans 300"/>
          <w:sz w:val="20"/>
          <w:szCs w:val="20"/>
          <w:lang w:val="en-US"/>
        </w:rPr>
        <w:t xml:space="preserve">”, which is any condition or threat that (a) poses a danger or impediment to navigation or (b) may reasonably be expected to result in major harmful consequences to the marine environment, or damage to the coastline or </w:t>
      </w:r>
      <w:r w:rsidR="008831D6" w:rsidRPr="003929DA">
        <w:rPr>
          <w:rFonts w:ascii="Museo Sans 300" w:hAnsi="Museo Sans 300"/>
          <w:i/>
          <w:iCs/>
          <w:sz w:val="20"/>
          <w:szCs w:val="20"/>
          <w:lang w:val="en-US"/>
        </w:rPr>
        <w:t>related interests</w:t>
      </w:r>
      <w:r w:rsidR="008831D6" w:rsidRPr="00326FA0">
        <w:rPr>
          <w:vertAlign w:val="superscript"/>
          <w:lang w:val="en-US"/>
        </w:rPr>
        <w:footnoteReference w:id="21"/>
      </w:r>
      <w:r w:rsidR="008831D6" w:rsidRPr="003929DA">
        <w:rPr>
          <w:rFonts w:ascii="Museo Sans 300" w:hAnsi="Museo Sans 300"/>
          <w:sz w:val="20"/>
          <w:szCs w:val="20"/>
          <w:lang w:val="en-US"/>
        </w:rPr>
        <w:t xml:space="preserve"> of one or more States.</w:t>
      </w:r>
      <w:r w:rsidR="008831D6" w:rsidRPr="00A66883">
        <w:rPr>
          <w:vertAlign w:val="superscript"/>
          <w:lang w:val="en-US"/>
        </w:rPr>
        <w:footnoteReference w:id="22"/>
      </w:r>
      <w:r w:rsidR="008831D6" w:rsidRPr="003929DA">
        <w:rPr>
          <w:rFonts w:ascii="Museo Sans 300" w:hAnsi="Museo Sans 300"/>
          <w:sz w:val="20"/>
          <w:szCs w:val="20"/>
          <w:lang w:val="en-US"/>
        </w:rPr>
        <w:t xml:space="preserve"> Thus, the criteria for determining the hazard cover the release into the marine environment of cargo or fuel</w:t>
      </w:r>
      <w:r w:rsidR="008831D6">
        <w:rPr>
          <w:rFonts w:ascii="Museo Sans 300" w:hAnsi="Museo Sans 300"/>
          <w:sz w:val="20"/>
          <w:szCs w:val="20"/>
          <w:lang w:val="en-US"/>
        </w:rPr>
        <w:t xml:space="preserve">s </w:t>
      </w:r>
      <w:r w:rsidR="008831D6" w:rsidRPr="003929DA">
        <w:rPr>
          <w:rFonts w:ascii="Museo Sans 300" w:hAnsi="Museo Sans 300"/>
          <w:sz w:val="20"/>
          <w:szCs w:val="20"/>
          <w:lang w:val="en-US"/>
        </w:rPr>
        <w:t>on board.</w:t>
      </w:r>
      <w:r w:rsidR="00D978C6">
        <w:rPr>
          <w:rFonts w:ascii="Museo Sans 300" w:hAnsi="Museo Sans 300"/>
          <w:sz w:val="20"/>
          <w:szCs w:val="20"/>
          <w:lang w:val="en-US"/>
        </w:rPr>
        <w:t xml:space="preserve"> The fact that </w:t>
      </w:r>
      <w:r w:rsidR="00027CA2">
        <w:rPr>
          <w:rFonts w:ascii="Museo Sans 300" w:hAnsi="Museo Sans 300"/>
          <w:sz w:val="20"/>
          <w:szCs w:val="20"/>
          <w:lang w:val="en-US"/>
        </w:rPr>
        <w:t xml:space="preserve">(bunker) oil on board has to be </w:t>
      </w:r>
      <w:r w:rsidR="00355E96">
        <w:rPr>
          <w:rFonts w:ascii="Museo Sans 300" w:hAnsi="Museo Sans 300"/>
          <w:sz w:val="20"/>
          <w:szCs w:val="20"/>
          <w:lang w:val="en-US"/>
        </w:rPr>
        <w:t>reported</w:t>
      </w:r>
      <w:r w:rsidR="00027CA2">
        <w:rPr>
          <w:rFonts w:ascii="Museo Sans 300" w:hAnsi="Museo Sans 300"/>
          <w:sz w:val="20"/>
          <w:szCs w:val="20"/>
          <w:lang w:val="en-US"/>
        </w:rPr>
        <w:t xml:space="preserve"> specifically</w:t>
      </w:r>
      <w:r w:rsidR="00355E96">
        <w:rPr>
          <w:rFonts w:ascii="Museo Sans 300" w:hAnsi="Museo Sans 300"/>
          <w:sz w:val="20"/>
          <w:szCs w:val="20"/>
          <w:lang w:val="en-US"/>
        </w:rPr>
        <w:t xml:space="preserve"> and is to be taken into account </w:t>
      </w:r>
      <w:r w:rsidR="00FE7ED9">
        <w:rPr>
          <w:rFonts w:ascii="Museo Sans 300" w:hAnsi="Museo Sans 300"/>
          <w:sz w:val="20"/>
          <w:szCs w:val="20"/>
          <w:lang w:val="en-US"/>
        </w:rPr>
        <w:t>w</w:t>
      </w:r>
      <w:r w:rsidR="00FE7ED9" w:rsidRPr="00326FA0">
        <w:rPr>
          <w:rFonts w:ascii="Museo Sans 300" w:hAnsi="Museo Sans 300"/>
          <w:sz w:val="20"/>
          <w:szCs w:val="20"/>
          <w:lang w:val="en-US"/>
        </w:rPr>
        <w:t>hen determining whether a wreck poses a hazard</w:t>
      </w:r>
      <w:r w:rsidR="002128B0">
        <w:rPr>
          <w:rStyle w:val="Voetnootmarkering"/>
          <w:rFonts w:ascii="Museo Sans 300" w:hAnsi="Museo Sans 300"/>
          <w:sz w:val="20"/>
          <w:szCs w:val="20"/>
          <w:lang w:val="en-US"/>
        </w:rPr>
        <w:footnoteReference w:id="23"/>
      </w:r>
      <w:r w:rsidR="00027CA2">
        <w:rPr>
          <w:rFonts w:ascii="Museo Sans 300" w:hAnsi="Museo Sans 300"/>
          <w:sz w:val="20"/>
          <w:szCs w:val="20"/>
          <w:lang w:val="en-US"/>
        </w:rPr>
        <w:t xml:space="preserve">, does not mean that </w:t>
      </w:r>
      <w:r w:rsidR="005A6E36">
        <w:rPr>
          <w:rFonts w:ascii="Museo Sans 300" w:hAnsi="Museo Sans 300"/>
          <w:sz w:val="20"/>
          <w:szCs w:val="20"/>
          <w:lang w:val="en-US"/>
        </w:rPr>
        <w:t>the WRC’s</w:t>
      </w:r>
      <w:r w:rsidR="002128B0">
        <w:rPr>
          <w:rFonts w:ascii="Museo Sans 300" w:hAnsi="Museo Sans 300"/>
          <w:sz w:val="20"/>
          <w:szCs w:val="20"/>
          <w:lang w:val="en-US"/>
        </w:rPr>
        <w:t xml:space="preserve"> scope</w:t>
      </w:r>
      <w:r w:rsidR="005A6E36">
        <w:rPr>
          <w:rFonts w:ascii="Museo Sans 300" w:hAnsi="Museo Sans 300"/>
          <w:sz w:val="20"/>
          <w:szCs w:val="20"/>
          <w:lang w:val="en-US"/>
        </w:rPr>
        <w:t xml:space="preserve"> is limited to oil only </w:t>
      </w:r>
      <w:r w:rsidR="00D3190E">
        <w:rPr>
          <w:rFonts w:ascii="Museo Sans 300" w:hAnsi="Museo Sans 300"/>
          <w:sz w:val="20"/>
          <w:szCs w:val="20"/>
          <w:lang w:val="en-US"/>
        </w:rPr>
        <w:t>and/</w:t>
      </w:r>
      <w:r w:rsidR="005A6E36">
        <w:rPr>
          <w:rFonts w:ascii="Museo Sans 300" w:hAnsi="Museo Sans 300"/>
          <w:sz w:val="20"/>
          <w:szCs w:val="20"/>
          <w:lang w:val="en-US"/>
        </w:rPr>
        <w:t xml:space="preserve">or that it would not extend to alternative fuels. </w:t>
      </w:r>
      <w:r w:rsidR="00D3190E">
        <w:rPr>
          <w:rFonts w:ascii="Museo Sans 300" w:hAnsi="Museo Sans 300"/>
          <w:sz w:val="20"/>
          <w:szCs w:val="20"/>
          <w:lang w:val="en-US"/>
        </w:rPr>
        <w:t>Alternative fuels that can be qualified as a wreck in the meaning of the WRC seem covered.</w:t>
      </w:r>
      <w:r w:rsidR="00393D45">
        <w:rPr>
          <w:rStyle w:val="Voetnootmarkering"/>
          <w:rFonts w:ascii="Museo Sans 300" w:hAnsi="Museo Sans 300"/>
          <w:sz w:val="20"/>
          <w:szCs w:val="20"/>
          <w:lang w:val="en-US"/>
        </w:rPr>
        <w:footnoteReference w:id="24"/>
      </w:r>
      <w:r w:rsidR="00D3190E">
        <w:rPr>
          <w:rFonts w:ascii="Museo Sans 300" w:hAnsi="Museo Sans 300"/>
          <w:sz w:val="20"/>
          <w:szCs w:val="20"/>
          <w:lang w:val="en-US"/>
        </w:rPr>
        <w:t xml:space="preserve"> </w:t>
      </w:r>
      <w:r w:rsidR="005A6E36">
        <w:rPr>
          <w:rFonts w:ascii="Museo Sans 300" w:hAnsi="Museo Sans 300"/>
          <w:sz w:val="20"/>
          <w:szCs w:val="20"/>
          <w:lang w:val="en-US"/>
        </w:rPr>
        <w:t>The WRC</w:t>
      </w:r>
      <w:r w:rsidR="009D6727">
        <w:rPr>
          <w:rFonts w:ascii="Museo Sans 300" w:hAnsi="Museo Sans 300"/>
          <w:sz w:val="20"/>
          <w:szCs w:val="20"/>
          <w:lang w:val="en-US"/>
        </w:rPr>
        <w:t>’s scope</w:t>
      </w:r>
      <w:r w:rsidR="009653EA">
        <w:rPr>
          <w:rFonts w:ascii="Museo Sans 300" w:hAnsi="Museo Sans 300"/>
          <w:sz w:val="20"/>
          <w:szCs w:val="20"/>
          <w:lang w:val="en-US"/>
        </w:rPr>
        <w:t>, however, is limited to</w:t>
      </w:r>
      <w:r w:rsidR="00734A0E">
        <w:rPr>
          <w:rFonts w:ascii="Museo Sans 300" w:hAnsi="Museo Sans 300"/>
          <w:sz w:val="20"/>
          <w:szCs w:val="20"/>
          <w:lang w:val="en-US"/>
        </w:rPr>
        <w:t xml:space="preserve"> costs of location, marking and</w:t>
      </w:r>
      <w:r w:rsidR="009653EA">
        <w:rPr>
          <w:rFonts w:ascii="Museo Sans 300" w:hAnsi="Museo Sans 300"/>
          <w:sz w:val="20"/>
          <w:szCs w:val="20"/>
          <w:lang w:val="en-US"/>
        </w:rPr>
        <w:t xml:space="preserve"> </w:t>
      </w:r>
      <w:r w:rsidR="00AA1173">
        <w:rPr>
          <w:rFonts w:ascii="Museo Sans 300" w:hAnsi="Museo Sans 300"/>
          <w:sz w:val="20"/>
          <w:szCs w:val="20"/>
          <w:lang w:val="en-US"/>
        </w:rPr>
        <w:t xml:space="preserve">removal </w:t>
      </w:r>
      <w:r w:rsidR="00734A0E">
        <w:rPr>
          <w:rFonts w:ascii="Museo Sans 300" w:hAnsi="Museo Sans 300"/>
          <w:sz w:val="20"/>
          <w:szCs w:val="20"/>
          <w:lang w:val="en-US"/>
        </w:rPr>
        <w:t xml:space="preserve">of the wreck only and does not provide for </w:t>
      </w:r>
      <w:r w:rsidR="00546F4F">
        <w:rPr>
          <w:rFonts w:ascii="Museo Sans 300" w:hAnsi="Museo Sans 300"/>
          <w:sz w:val="20"/>
          <w:szCs w:val="20"/>
          <w:lang w:val="en-US"/>
        </w:rPr>
        <w:t xml:space="preserve">compensation </w:t>
      </w:r>
      <w:r w:rsidR="00A749D3">
        <w:rPr>
          <w:rFonts w:ascii="Museo Sans 300" w:hAnsi="Museo Sans 300"/>
          <w:sz w:val="20"/>
          <w:szCs w:val="20"/>
          <w:lang w:val="en-US"/>
        </w:rPr>
        <w:t>for</w:t>
      </w:r>
      <w:r w:rsidR="00546F4F">
        <w:rPr>
          <w:rFonts w:ascii="Museo Sans 300" w:hAnsi="Museo Sans 300"/>
          <w:sz w:val="20"/>
          <w:szCs w:val="20"/>
          <w:lang w:val="en-US"/>
        </w:rPr>
        <w:t xml:space="preserve"> </w:t>
      </w:r>
      <w:r w:rsidR="009D6727">
        <w:rPr>
          <w:rFonts w:ascii="Museo Sans 300" w:hAnsi="Museo Sans 300"/>
          <w:sz w:val="20"/>
          <w:szCs w:val="20"/>
          <w:lang w:val="en-US"/>
        </w:rPr>
        <w:t>damage</w:t>
      </w:r>
      <w:r w:rsidR="00546F4F">
        <w:rPr>
          <w:rFonts w:ascii="Museo Sans 300" w:hAnsi="Museo Sans 300"/>
          <w:sz w:val="20"/>
          <w:szCs w:val="20"/>
          <w:lang w:val="en-US"/>
        </w:rPr>
        <w:t xml:space="preserve"> </w:t>
      </w:r>
      <w:r w:rsidR="00D258E3">
        <w:rPr>
          <w:rFonts w:ascii="Museo Sans 300" w:hAnsi="Museo Sans 300"/>
          <w:sz w:val="20"/>
          <w:szCs w:val="20"/>
          <w:lang w:val="en-US"/>
        </w:rPr>
        <w:t xml:space="preserve">and loss </w:t>
      </w:r>
      <w:r w:rsidR="00546F4F">
        <w:rPr>
          <w:rFonts w:ascii="Museo Sans 300" w:hAnsi="Museo Sans 300"/>
          <w:sz w:val="20"/>
          <w:szCs w:val="20"/>
          <w:lang w:val="en-US"/>
        </w:rPr>
        <w:t>suffered by third part</w:t>
      </w:r>
      <w:r w:rsidR="009D6727">
        <w:rPr>
          <w:rFonts w:ascii="Museo Sans 300" w:hAnsi="Museo Sans 300"/>
          <w:sz w:val="20"/>
          <w:szCs w:val="20"/>
          <w:lang w:val="en-US"/>
        </w:rPr>
        <w:t>ies</w:t>
      </w:r>
      <w:r w:rsidR="00546F4F">
        <w:rPr>
          <w:rFonts w:ascii="Museo Sans 300" w:hAnsi="Museo Sans 300"/>
          <w:sz w:val="20"/>
          <w:szCs w:val="20"/>
          <w:lang w:val="en-US"/>
        </w:rPr>
        <w:t xml:space="preserve"> as a result of an alternative fuel incident</w:t>
      </w:r>
      <w:r w:rsidR="005A6E36">
        <w:rPr>
          <w:rFonts w:ascii="Museo Sans 300" w:hAnsi="Museo Sans 300"/>
          <w:sz w:val="20"/>
          <w:szCs w:val="20"/>
          <w:lang w:val="en-US"/>
        </w:rPr>
        <w:t xml:space="preserve">. </w:t>
      </w:r>
      <w:r w:rsidR="002128B0">
        <w:rPr>
          <w:rFonts w:ascii="Museo Sans 300" w:hAnsi="Museo Sans 300"/>
          <w:sz w:val="20"/>
          <w:szCs w:val="20"/>
          <w:lang w:val="en-US"/>
        </w:rPr>
        <w:t xml:space="preserve"> </w:t>
      </w:r>
    </w:p>
    <w:p w14:paraId="3C4686E9" w14:textId="0E6D2233" w:rsidR="00E850F3" w:rsidRPr="00326FA0" w:rsidRDefault="00E850F3" w:rsidP="00326FA0">
      <w:pPr>
        <w:pStyle w:val="Lijstalinea"/>
        <w:spacing w:line="312" w:lineRule="auto"/>
        <w:ind w:left="432"/>
        <w:jc w:val="both"/>
        <w:rPr>
          <w:rFonts w:ascii="Museo Sans 300" w:hAnsi="Museo Sans 300"/>
          <w:i/>
          <w:iCs/>
          <w:sz w:val="20"/>
          <w:szCs w:val="20"/>
          <w:lang w:val="en-US"/>
        </w:rPr>
      </w:pPr>
    </w:p>
    <w:p w14:paraId="648B324B" w14:textId="7A3AE3A1" w:rsidR="00493FC9" w:rsidRPr="00604CEF" w:rsidRDefault="008E2D16" w:rsidP="00CD06BE">
      <w:pPr>
        <w:pStyle w:val="Lijstalinea"/>
        <w:numPr>
          <w:ilvl w:val="1"/>
          <w:numId w:val="16"/>
        </w:numPr>
        <w:spacing w:line="312" w:lineRule="auto"/>
        <w:ind w:left="567" w:hanging="567"/>
        <w:jc w:val="both"/>
        <w:rPr>
          <w:rFonts w:ascii="Museo Sans 300" w:hAnsi="Museo Sans 300"/>
          <w:sz w:val="20"/>
          <w:szCs w:val="20"/>
          <w:lang w:val="en-US"/>
        </w:rPr>
      </w:pPr>
      <w:r w:rsidRPr="00604CEF">
        <w:rPr>
          <w:rFonts w:ascii="Museo Sans 300" w:hAnsi="Museo Sans 300" w:cstheme="minorBidi"/>
          <w:sz w:val="20"/>
          <w:szCs w:val="20"/>
          <w:lang w:val="en-US"/>
        </w:rPr>
        <w:t xml:space="preserve">As such, whilst </w:t>
      </w:r>
      <w:r w:rsidR="00436AB4" w:rsidRPr="00604CEF">
        <w:rPr>
          <w:rFonts w:ascii="Museo Sans 300" w:hAnsi="Museo Sans 300" w:cstheme="minorBidi"/>
          <w:sz w:val="20"/>
          <w:szCs w:val="20"/>
          <w:lang w:val="en-US"/>
        </w:rPr>
        <w:t xml:space="preserve">there </w:t>
      </w:r>
      <w:r w:rsidR="00C927BA" w:rsidRPr="00604CEF">
        <w:rPr>
          <w:rFonts w:ascii="Museo Sans 300" w:hAnsi="Museo Sans 300" w:cstheme="minorBidi"/>
          <w:sz w:val="20"/>
          <w:szCs w:val="20"/>
          <w:lang w:val="en-US"/>
        </w:rPr>
        <w:t>are civil liability systems in place</w:t>
      </w:r>
      <w:r w:rsidR="00436AB4" w:rsidRPr="00604CEF">
        <w:rPr>
          <w:rFonts w:ascii="Museo Sans 300" w:hAnsi="Museo Sans 300" w:cstheme="minorBidi"/>
          <w:sz w:val="20"/>
          <w:szCs w:val="20"/>
          <w:lang w:val="en-US"/>
        </w:rPr>
        <w:t xml:space="preserve"> for oil and bunker oil-caused pollution</w:t>
      </w:r>
      <w:r w:rsidR="000B7863" w:rsidRPr="00604CEF">
        <w:rPr>
          <w:rFonts w:ascii="Museo Sans 300" w:hAnsi="Museo Sans 300" w:cstheme="minorBidi"/>
          <w:sz w:val="20"/>
          <w:szCs w:val="20"/>
          <w:lang w:val="en-US"/>
        </w:rPr>
        <w:t>, n</w:t>
      </w:r>
      <w:r w:rsidR="1BD7B58B" w:rsidRPr="00604CEF">
        <w:rPr>
          <w:rFonts w:ascii="Museo Sans 300" w:hAnsi="Museo Sans 300" w:cstheme="minorBidi"/>
          <w:sz w:val="20"/>
          <w:szCs w:val="20"/>
          <w:lang w:val="en-US"/>
        </w:rPr>
        <w:t>either the CLC</w:t>
      </w:r>
      <w:r w:rsidR="7D9D9601" w:rsidRPr="00604CEF">
        <w:rPr>
          <w:rFonts w:ascii="Museo Sans 300" w:hAnsi="Museo Sans 300" w:cstheme="minorBidi"/>
          <w:sz w:val="20"/>
          <w:szCs w:val="20"/>
          <w:lang w:val="en-US"/>
        </w:rPr>
        <w:t xml:space="preserve"> (and Fund Convention)</w:t>
      </w:r>
      <w:r w:rsidR="1BD7B58B" w:rsidRPr="00604CEF">
        <w:rPr>
          <w:rFonts w:ascii="Museo Sans 300" w:hAnsi="Museo Sans 300" w:cstheme="minorBidi"/>
          <w:sz w:val="20"/>
          <w:szCs w:val="20"/>
          <w:lang w:val="en-US"/>
        </w:rPr>
        <w:t xml:space="preserve"> nor </w:t>
      </w:r>
      <w:r w:rsidR="1F3DBAA3" w:rsidRPr="00604CEF">
        <w:rPr>
          <w:rFonts w:ascii="Museo Sans 300" w:hAnsi="Museo Sans 300" w:cstheme="minorBidi"/>
          <w:sz w:val="20"/>
          <w:szCs w:val="20"/>
          <w:lang w:val="en-US"/>
        </w:rPr>
        <w:t>the Bunkers Convention appl</w:t>
      </w:r>
      <w:r w:rsidR="1BF3539E" w:rsidRPr="00604CEF">
        <w:rPr>
          <w:rFonts w:ascii="Museo Sans 300" w:hAnsi="Museo Sans 300" w:cstheme="minorBidi"/>
          <w:sz w:val="20"/>
          <w:szCs w:val="20"/>
          <w:lang w:val="en-US"/>
        </w:rPr>
        <w:t>y</w:t>
      </w:r>
      <w:r w:rsidR="1F3DBAA3" w:rsidRPr="00604CEF">
        <w:rPr>
          <w:rFonts w:ascii="Museo Sans 300" w:hAnsi="Museo Sans 300" w:cstheme="minorBidi"/>
          <w:sz w:val="20"/>
          <w:szCs w:val="20"/>
          <w:lang w:val="en-US"/>
        </w:rPr>
        <w:t xml:space="preserve"> to alternative fuels.</w:t>
      </w:r>
      <w:r w:rsidR="00674D99">
        <w:rPr>
          <w:rStyle w:val="Voetnootmarkering"/>
          <w:rFonts w:ascii="Museo Sans 300" w:hAnsi="Museo Sans 300" w:cstheme="minorBidi"/>
          <w:sz w:val="20"/>
          <w:szCs w:val="20"/>
          <w:lang w:val="en-US"/>
        </w:rPr>
        <w:footnoteReference w:id="25"/>
      </w:r>
      <w:r w:rsidR="00DF5812">
        <w:rPr>
          <w:rFonts w:ascii="Museo Sans 300" w:hAnsi="Museo Sans 300" w:cstheme="minorBidi"/>
          <w:sz w:val="20"/>
          <w:szCs w:val="20"/>
          <w:lang w:val="en-US"/>
        </w:rPr>
        <w:t xml:space="preserve"> </w:t>
      </w:r>
      <w:r w:rsidR="00966AD8" w:rsidRPr="00966AD8">
        <w:rPr>
          <w:rFonts w:ascii="Museo Sans 300" w:hAnsi="Museo Sans 300" w:cstheme="minorBidi"/>
          <w:sz w:val="20"/>
          <w:szCs w:val="20"/>
          <w:lang w:val="en-US"/>
        </w:rPr>
        <w:t>The hazards covered by the WRC may be interpreted so that they include alternative fuels, but the WRC is limited both as to scope of application (wrecks in the meaning of the WRC only) and as to cover (location, marking and wreck removal, not compensation).</w:t>
      </w:r>
      <w:r w:rsidR="00D04281" w:rsidRPr="00604CEF">
        <w:rPr>
          <w:lang w:val="en-US"/>
        </w:rPr>
        <w:t xml:space="preserve"> </w:t>
      </w:r>
      <w:r w:rsidR="00D04281" w:rsidRPr="00604CEF">
        <w:rPr>
          <w:rFonts w:ascii="Museo Sans 300" w:hAnsi="Museo Sans 300" w:cstheme="minorBidi"/>
          <w:sz w:val="20"/>
          <w:szCs w:val="20"/>
          <w:lang w:val="en-US"/>
        </w:rPr>
        <w:t>However, it is readily apparent that the needs that dictated the adoption of those conventions are present in the case of alternative fuels. Indeed, the features described in para. 2.3 above would be wholly desirable in the case of alternative fuels, especially in relation to those that potentially pose risks to health and the environment</w:t>
      </w:r>
      <w:r w:rsidR="002238C1" w:rsidRPr="00604CEF">
        <w:rPr>
          <w:rFonts w:ascii="Museo Sans 300" w:hAnsi="Museo Sans 300" w:cstheme="minorBidi"/>
          <w:sz w:val="20"/>
          <w:szCs w:val="20"/>
          <w:lang w:val="en-US"/>
        </w:rPr>
        <w:t>.</w:t>
      </w:r>
      <w:r w:rsidR="002238C1" w:rsidRPr="00604CEF">
        <w:rPr>
          <w:rFonts w:ascii="Museo Sans 300" w:hAnsi="Museo Sans 300" w:cstheme="minorBidi"/>
          <w:sz w:val="20"/>
          <w:szCs w:val="20"/>
          <w:lang w:val="en-US"/>
        </w:rPr>
        <w:br/>
      </w:r>
    </w:p>
    <w:p w14:paraId="51381B06" w14:textId="77777777" w:rsidR="00525B66" w:rsidRPr="007D7D9D" w:rsidRDefault="00525B66" w:rsidP="00525B66">
      <w:pPr>
        <w:pStyle w:val="Lijstalinea"/>
        <w:numPr>
          <w:ilvl w:val="0"/>
          <w:numId w:val="16"/>
        </w:numPr>
        <w:spacing w:line="312" w:lineRule="auto"/>
        <w:jc w:val="both"/>
        <w:rPr>
          <w:rFonts w:ascii="Museo Sans 300" w:hAnsi="Museo Sans 300" w:cstheme="minorBidi"/>
          <w:sz w:val="20"/>
          <w:szCs w:val="20"/>
          <w:lang w:val="en-US"/>
        </w:rPr>
      </w:pPr>
      <w:r w:rsidRPr="007D7D9D">
        <w:rPr>
          <w:rFonts w:ascii="Museo Sans 300" w:hAnsi="Museo Sans 300"/>
          <w:i/>
          <w:iCs/>
          <w:sz w:val="20"/>
          <w:szCs w:val="20"/>
          <w:lang w:val="en-US"/>
        </w:rPr>
        <w:t>Civil liability for HNS incidents?</w:t>
      </w:r>
    </w:p>
    <w:p w14:paraId="7071A74B" w14:textId="77777777" w:rsidR="00525B66" w:rsidRDefault="00525B66" w:rsidP="00525B66">
      <w:pPr>
        <w:spacing w:line="312" w:lineRule="auto"/>
        <w:jc w:val="both"/>
        <w:rPr>
          <w:rFonts w:ascii="Museo Sans 300" w:hAnsi="Museo Sans 300"/>
          <w:sz w:val="20"/>
          <w:szCs w:val="20"/>
          <w:lang w:val="en-US"/>
        </w:rPr>
      </w:pPr>
    </w:p>
    <w:p w14:paraId="1ABFE17E" w14:textId="7C003DC4" w:rsidR="009033E9" w:rsidRDefault="766DB547" w:rsidP="009033E9">
      <w:pPr>
        <w:pStyle w:val="Lijstalinea"/>
        <w:numPr>
          <w:ilvl w:val="1"/>
          <w:numId w:val="16"/>
        </w:numPr>
        <w:spacing w:line="312" w:lineRule="auto"/>
        <w:ind w:left="567" w:hanging="567"/>
        <w:jc w:val="both"/>
        <w:rPr>
          <w:rFonts w:ascii="Museo Sans 300" w:hAnsi="Museo Sans 300"/>
          <w:sz w:val="20"/>
          <w:szCs w:val="20"/>
          <w:lang w:val="en-US"/>
        </w:rPr>
      </w:pPr>
      <w:r w:rsidRPr="007D7D9D">
        <w:rPr>
          <w:rFonts w:ascii="Museo Sans 300" w:hAnsi="Museo Sans 300"/>
          <w:sz w:val="20"/>
          <w:szCs w:val="20"/>
          <w:lang w:val="en-US"/>
        </w:rPr>
        <w:t xml:space="preserve">When the liability regime for oil spills was developed, it was generally acknowledged that a spill of </w:t>
      </w:r>
      <w:r w:rsidR="76DC0649" w:rsidRPr="007D7D9D">
        <w:rPr>
          <w:rFonts w:ascii="Museo Sans 300" w:hAnsi="Museo Sans 300"/>
          <w:sz w:val="20"/>
          <w:szCs w:val="20"/>
          <w:lang w:val="en-US"/>
        </w:rPr>
        <w:t xml:space="preserve">hazardous and noxious substances </w:t>
      </w:r>
      <w:r w:rsidR="76DC0649">
        <w:rPr>
          <w:rFonts w:ascii="Museo Sans 300" w:hAnsi="Museo Sans 300"/>
          <w:sz w:val="20"/>
          <w:szCs w:val="20"/>
          <w:lang w:val="en-US"/>
        </w:rPr>
        <w:t>(“</w:t>
      </w:r>
      <w:r w:rsidRPr="007D7D9D">
        <w:rPr>
          <w:rFonts w:ascii="Museo Sans 300" w:hAnsi="Museo Sans 300"/>
          <w:sz w:val="20"/>
          <w:szCs w:val="20"/>
          <w:lang w:val="en-US"/>
        </w:rPr>
        <w:t>HNS</w:t>
      </w:r>
      <w:r w:rsidR="76DC0649">
        <w:rPr>
          <w:rFonts w:ascii="Museo Sans 300" w:hAnsi="Museo Sans 300"/>
          <w:sz w:val="20"/>
          <w:szCs w:val="20"/>
          <w:lang w:val="en-US"/>
        </w:rPr>
        <w:t>”)</w:t>
      </w:r>
      <w:r w:rsidRPr="007D7D9D">
        <w:rPr>
          <w:rFonts w:ascii="Museo Sans 300" w:hAnsi="Museo Sans 300"/>
          <w:sz w:val="20"/>
          <w:szCs w:val="20"/>
          <w:lang w:val="en-US"/>
        </w:rPr>
        <w:t xml:space="preserve"> carried </w:t>
      </w:r>
      <w:r w:rsidR="20E04219">
        <w:rPr>
          <w:rFonts w:ascii="Museo Sans 300" w:hAnsi="Museo Sans 300"/>
          <w:sz w:val="20"/>
          <w:szCs w:val="20"/>
          <w:lang w:val="en-US"/>
        </w:rPr>
        <w:t xml:space="preserve">as cargo </w:t>
      </w:r>
      <w:r w:rsidR="5814ECF1" w:rsidRPr="6B3E3D23">
        <w:rPr>
          <w:rFonts w:ascii="Museo Sans 300" w:hAnsi="Museo Sans 300"/>
          <w:sz w:val="20"/>
          <w:szCs w:val="20"/>
          <w:lang w:val="en-US"/>
        </w:rPr>
        <w:t>ha</w:t>
      </w:r>
      <w:r w:rsidR="000B7863">
        <w:rPr>
          <w:rFonts w:ascii="Museo Sans 300" w:hAnsi="Museo Sans 300"/>
          <w:sz w:val="20"/>
          <w:szCs w:val="20"/>
          <w:lang w:val="en-US"/>
        </w:rPr>
        <w:t>ve</w:t>
      </w:r>
      <w:r w:rsidRPr="007D7D9D">
        <w:rPr>
          <w:rFonts w:ascii="Museo Sans 300" w:hAnsi="Museo Sans 300"/>
          <w:sz w:val="20"/>
          <w:szCs w:val="20"/>
          <w:lang w:val="en-US"/>
        </w:rPr>
        <w:t xml:space="preserve"> </w:t>
      </w:r>
      <w:r w:rsidR="01432648">
        <w:rPr>
          <w:rFonts w:ascii="Museo Sans 300" w:hAnsi="Museo Sans 300"/>
          <w:sz w:val="20"/>
          <w:szCs w:val="20"/>
          <w:lang w:val="en-US"/>
        </w:rPr>
        <w:t>a greater</w:t>
      </w:r>
      <w:r w:rsidRPr="007D7D9D">
        <w:rPr>
          <w:rFonts w:ascii="Museo Sans 300" w:hAnsi="Museo Sans 300"/>
          <w:sz w:val="20"/>
          <w:szCs w:val="20"/>
          <w:lang w:val="en-US"/>
        </w:rPr>
        <w:t xml:space="preserve"> potential than oil to cause </w:t>
      </w:r>
      <w:r w:rsidR="00705231">
        <w:rPr>
          <w:rFonts w:ascii="Museo Sans 300" w:hAnsi="Museo Sans 300"/>
          <w:sz w:val="20"/>
          <w:szCs w:val="20"/>
          <w:lang w:val="en-US"/>
        </w:rPr>
        <w:t xml:space="preserve">threat to life and </w:t>
      </w:r>
      <w:r w:rsidRPr="007D7D9D">
        <w:rPr>
          <w:rFonts w:ascii="Museo Sans 300" w:hAnsi="Museo Sans 300"/>
          <w:sz w:val="20"/>
          <w:szCs w:val="20"/>
          <w:lang w:val="en-US"/>
        </w:rPr>
        <w:t xml:space="preserve">substantial </w:t>
      </w:r>
      <w:r w:rsidR="00705231">
        <w:rPr>
          <w:rFonts w:ascii="Museo Sans 300" w:hAnsi="Museo Sans 300"/>
          <w:sz w:val="20"/>
          <w:szCs w:val="20"/>
          <w:lang w:val="en-US"/>
        </w:rPr>
        <w:t xml:space="preserve">property </w:t>
      </w:r>
      <w:r w:rsidRPr="007D7D9D">
        <w:rPr>
          <w:rFonts w:ascii="Museo Sans 300" w:hAnsi="Museo Sans 300"/>
          <w:sz w:val="20"/>
          <w:szCs w:val="20"/>
          <w:lang w:val="en-US"/>
        </w:rPr>
        <w:t>damage</w:t>
      </w:r>
      <w:r w:rsidR="006D09D8">
        <w:rPr>
          <w:rFonts w:ascii="Museo Sans 300" w:hAnsi="Museo Sans 300"/>
          <w:sz w:val="20"/>
          <w:szCs w:val="20"/>
          <w:lang w:val="en-US"/>
        </w:rPr>
        <w:t xml:space="preserve">, but </w:t>
      </w:r>
      <w:r w:rsidR="00DD7F9F">
        <w:rPr>
          <w:rFonts w:ascii="Museo Sans 300" w:hAnsi="Museo Sans 300"/>
          <w:sz w:val="20"/>
          <w:szCs w:val="20"/>
          <w:lang w:val="en-US"/>
        </w:rPr>
        <w:t xml:space="preserve">lesser </w:t>
      </w:r>
      <w:r w:rsidR="006D09D8">
        <w:rPr>
          <w:rFonts w:ascii="Museo Sans 300" w:hAnsi="Museo Sans 300"/>
          <w:sz w:val="20"/>
          <w:szCs w:val="20"/>
          <w:lang w:val="en-US"/>
        </w:rPr>
        <w:t>pollution-related</w:t>
      </w:r>
      <w:r w:rsidR="00DD7F9F">
        <w:rPr>
          <w:rFonts w:ascii="Museo Sans 300" w:hAnsi="Museo Sans 300"/>
          <w:sz w:val="20"/>
          <w:szCs w:val="20"/>
          <w:lang w:val="en-US"/>
        </w:rPr>
        <w:t xml:space="preserve"> damage and clean-up costs</w:t>
      </w:r>
      <w:r w:rsidRPr="007D7D9D">
        <w:rPr>
          <w:rFonts w:ascii="Museo Sans 300" w:hAnsi="Museo Sans 300"/>
          <w:sz w:val="20"/>
          <w:szCs w:val="20"/>
          <w:lang w:val="en-US"/>
        </w:rPr>
        <w:t xml:space="preserve">. </w:t>
      </w:r>
      <w:r w:rsidR="141C1B68">
        <w:rPr>
          <w:rFonts w:ascii="Museo Sans 300" w:hAnsi="Museo Sans 300"/>
          <w:sz w:val="20"/>
          <w:szCs w:val="20"/>
          <w:lang w:val="en-US"/>
        </w:rPr>
        <w:t>To address these risk</w:t>
      </w:r>
      <w:r w:rsidR="321F39C6">
        <w:rPr>
          <w:rFonts w:ascii="Museo Sans 300" w:hAnsi="Museo Sans 300"/>
          <w:sz w:val="20"/>
          <w:szCs w:val="20"/>
          <w:lang w:val="en-US"/>
        </w:rPr>
        <w:t>s</w:t>
      </w:r>
      <w:r w:rsidRPr="007D7D9D">
        <w:rPr>
          <w:rFonts w:ascii="Museo Sans 300" w:hAnsi="Museo Sans 300"/>
          <w:sz w:val="20"/>
          <w:szCs w:val="20"/>
          <w:lang w:val="en-US"/>
        </w:rPr>
        <w:t>, the HNS</w:t>
      </w:r>
      <w:r>
        <w:rPr>
          <w:rFonts w:ascii="Museo Sans 300" w:hAnsi="Museo Sans 300"/>
          <w:sz w:val="20"/>
          <w:szCs w:val="20"/>
          <w:lang w:val="en-US"/>
        </w:rPr>
        <w:t xml:space="preserve"> </w:t>
      </w:r>
      <w:r w:rsidRPr="007D7D9D">
        <w:rPr>
          <w:rFonts w:ascii="Museo Sans 300" w:hAnsi="Museo Sans 300"/>
          <w:sz w:val="20"/>
          <w:szCs w:val="20"/>
          <w:lang w:val="en-US"/>
        </w:rPr>
        <w:t xml:space="preserve">Convention was developed and adopted in 1996. </w:t>
      </w:r>
      <w:r w:rsidR="7802B5E0" w:rsidRPr="007D7D9D">
        <w:rPr>
          <w:rFonts w:ascii="Museo Sans 300" w:hAnsi="Museo Sans 300"/>
          <w:sz w:val="20"/>
          <w:szCs w:val="20"/>
          <w:lang w:val="en-US"/>
        </w:rPr>
        <w:t xml:space="preserve">However, </w:t>
      </w:r>
      <w:r w:rsidR="7802B5E0">
        <w:rPr>
          <w:rFonts w:ascii="Museo Sans 300" w:hAnsi="Museo Sans 300"/>
          <w:sz w:val="20"/>
          <w:szCs w:val="20"/>
          <w:lang w:val="en-US"/>
        </w:rPr>
        <w:t>it</w:t>
      </w:r>
      <w:r w:rsidR="7802B5E0" w:rsidRPr="007D7D9D">
        <w:rPr>
          <w:rFonts w:ascii="Museo Sans 300" w:hAnsi="Museo Sans 300"/>
          <w:sz w:val="20"/>
          <w:szCs w:val="20"/>
          <w:lang w:val="en-US"/>
        </w:rPr>
        <w:t xml:space="preserve"> never entered into force due to lack of sufficient ratifications, in particular because of the practical difficulties of establishing the HNS Fund. In a 2010 Protocol, practical amendments</w:t>
      </w:r>
      <w:r w:rsidR="009033E9">
        <w:rPr>
          <w:rStyle w:val="Voetnootmarkering"/>
          <w:rFonts w:ascii="Museo Sans 300" w:hAnsi="Museo Sans 300"/>
          <w:sz w:val="20"/>
          <w:szCs w:val="20"/>
          <w:lang w:val="en-US"/>
        </w:rPr>
        <w:footnoteReference w:id="26"/>
      </w:r>
      <w:r w:rsidR="7802B5E0" w:rsidRPr="007D7D9D">
        <w:rPr>
          <w:rFonts w:ascii="Museo Sans 300" w:hAnsi="Museo Sans 300"/>
          <w:sz w:val="20"/>
          <w:szCs w:val="20"/>
          <w:lang w:val="en-US"/>
        </w:rPr>
        <w:t xml:space="preserve"> were made to facilitate adoption of an “HNS Convention 2010”</w:t>
      </w:r>
      <w:r w:rsidR="009033E9">
        <w:rPr>
          <w:rStyle w:val="Voetnootmarkering"/>
          <w:rFonts w:ascii="Museo Sans 300" w:hAnsi="Museo Sans 300"/>
          <w:sz w:val="20"/>
          <w:szCs w:val="20"/>
          <w:lang w:val="en-US"/>
        </w:rPr>
        <w:footnoteReference w:id="27"/>
      </w:r>
      <w:r w:rsidR="7802B5E0">
        <w:rPr>
          <w:rFonts w:ascii="Museo Sans 300" w:hAnsi="Museo Sans 300"/>
          <w:sz w:val="20"/>
          <w:szCs w:val="20"/>
          <w:lang w:val="en-US"/>
        </w:rPr>
        <w:t>.</w:t>
      </w:r>
      <w:r w:rsidR="7802B5E0" w:rsidRPr="007D7D9D">
        <w:rPr>
          <w:rFonts w:ascii="Museo Sans 300" w:hAnsi="Museo Sans 300"/>
          <w:sz w:val="20"/>
          <w:szCs w:val="20"/>
          <w:lang w:val="en-US"/>
        </w:rPr>
        <w:t xml:space="preserve"> </w:t>
      </w:r>
      <w:r w:rsidR="006C33A0">
        <w:rPr>
          <w:rFonts w:ascii="Museo Sans 300" w:hAnsi="Museo Sans 300"/>
          <w:sz w:val="20"/>
          <w:szCs w:val="20"/>
          <w:lang w:val="en-US"/>
        </w:rPr>
        <w:t>T</w:t>
      </w:r>
      <w:r w:rsidR="7802B5E0" w:rsidRPr="007D7D9D">
        <w:rPr>
          <w:rFonts w:ascii="Museo Sans 300" w:hAnsi="Museo Sans 300"/>
          <w:sz w:val="20"/>
          <w:szCs w:val="20"/>
          <w:lang w:val="en-US"/>
        </w:rPr>
        <w:t>he IMO</w:t>
      </w:r>
      <w:r w:rsidR="009033E9">
        <w:rPr>
          <w:rStyle w:val="Voetnootmarkering"/>
          <w:rFonts w:ascii="Museo Sans 300" w:hAnsi="Museo Sans 300"/>
          <w:sz w:val="20"/>
          <w:szCs w:val="20"/>
          <w:lang w:val="en-US"/>
        </w:rPr>
        <w:footnoteReference w:id="28"/>
      </w:r>
      <w:r w:rsidR="006C33A0">
        <w:rPr>
          <w:rFonts w:ascii="Museo Sans 300" w:hAnsi="Museo Sans 300"/>
          <w:sz w:val="20"/>
          <w:szCs w:val="20"/>
          <w:lang w:val="en-US"/>
        </w:rPr>
        <w:t>,</w:t>
      </w:r>
      <w:r w:rsidR="7802B5E0" w:rsidRPr="007D7D9D">
        <w:rPr>
          <w:rFonts w:ascii="Museo Sans 300" w:hAnsi="Museo Sans 300"/>
          <w:sz w:val="20"/>
          <w:szCs w:val="20"/>
          <w:lang w:val="en-US"/>
        </w:rPr>
        <w:t xml:space="preserve"> the European Council</w:t>
      </w:r>
      <w:r w:rsidR="009033E9">
        <w:rPr>
          <w:rStyle w:val="Voetnootmarkering"/>
          <w:rFonts w:ascii="Museo Sans 300" w:hAnsi="Museo Sans 300"/>
          <w:sz w:val="20"/>
          <w:szCs w:val="20"/>
          <w:lang w:val="en-US"/>
        </w:rPr>
        <w:footnoteReference w:id="29"/>
      </w:r>
      <w:r w:rsidR="7802B5E0" w:rsidRPr="007D7D9D">
        <w:rPr>
          <w:rFonts w:ascii="Museo Sans 300" w:hAnsi="Museo Sans 300"/>
          <w:sz w:val="20"/>
          <w:szCs w:val="20"/>
          <w:lang w:val="en-US"/>
        </w:rPr>
        <w:t xml:space="preserve"> </w:t>
      </w:r>
      <w:r w:rsidR="006C33A0">
        <w:rPr>
          <w:rFonts w:ascii="Museo Sans 300" w:hAnsi="Museo Sans 300"/>
          <w:sz w:val="20"/>
          <w:szCs w:val="20"/>
          <w:lang w:val="en-US"/>
        </w:rPr>
        <w:t>and CMI</w:t>
      </w:r>
      <w:r w:rsidR="006C33A0">
        <w:rPr>
          <w:rStyle w:val="Voetnootmarkering"/>
          <w:rFonts w:ascii="Museo Sans 300" w:hAnsi="Museo Sans 300"/>
          <w:sz w:val="20"/>
          <w:szCs w:val="20"/>
          <w:lang w:val="en-US"/>
        </w:rPr>
        <w:footnoteReference w:id="30"/>
      </w:r>
      <w:r w:rsidR="006C33A0">
        <w:rPr>
          <w:rFonts w:ascii="Museo Sans 300" w:hAnsi="Museo Sans 300"/>
          <w:sz w:val="20"/>
          <w:szCs w:val="20"/>
          <w:lang w:val="en-US"/>
        </w:rPr>
        <w:t xml:space="preserve"> </w:t>
      </w:r>
      <w:r w:rsidR="7802B5E0" w:rsidRPr="007D7D9D">
        <w:rPr>
          <w:rFonts w:ascii="Museo Sans 300" w:hAnsi="Museo Sans 300"/>
          <w:sz w:val="20"/>
          <w:szCs w:val="20"/>
          <w:lang w:val="en-US"/>
        </w:rPr>
        <w:t xml:space="preserve">have urged (member) states to ratify the convention. It is currently </w:t>
      </w:r>
      <w:r w:rsidR="00AB1397">
        <w:rPr>
          <w:rFonts w:ascii="Museo Sans 300" w:hAnsi="Museo Sans 300"/>
          <w:sz w:val="20"/>
          <w:szCs w:val="20"/>
          <w:lang w:val="en-US"/>
        </w:rPr>
        <w:t xml:space="preserve">hoped </w:t>
      </w:r>
      <w:r w:rsidR="7802B5E0" w:rsidRPr="007D7D9D">
        <w:rPr>
          <w:rFonts w:ascii="Museo Sans 300" w:hAnsi="Museo Sans 300"/>
          <w:sz w:val="20"/>
          <w:szCs w:val="20"/>
          <w:lang w:val="en-US"/>
        </w:rPr>
        <w:t xml:space="preserve">that the HNS Convention </w:t>
      </w:r>
      <w:r w:rsidR="7C910B61" w:rsidRPr="6B3E3D23">
        <w:rPr>
          <w:rFonts w:ascii="Museo Sans 300" w:hAnsi="Museo Sans 300"/>
          <w:sz w:val="20"/>
          <w:szCs w:val="20"/>
          <w:lang w:val="en-US"/>
        </w:rPr>
        <w:t xml:space="preserve">2010 </w:t>
      </w:r>
      <w:r w:rsidR="7802B5E0" w:rsidRPr="007D7D9D">
        <w:rPr>
          <w:rFonts w:ascii="Museo Sans 300" w:hAnsi="Museo Sans 300"/>
          <w:sz w:val="20"/>
          <w:szCs w:val="20"/>
          <w:lang w:val="en-US"/>
        </w:rPr>
        <w:t xml:space="preserve">may enter into force </w:t>
      </w:r>
      <w:r w:rsidR="7802B5E0">
        <w:rPr>
          <w:rFonts w:ascii="Museo Sans 300" w:hAnsi="Museo Sans 300"/>
          <w:sz w:val="20"/>
          <w:szCs w:val="20"/>
          <w:lang w:val="en-US"/>
        </w:rPr>
        <w:t>i</w:t>
      </w:r>
      <w:r w:rsidR="7802B5E0" w:rsidRPr="007D7D9D">
        <w:rPr>
          <w:rFonts w:ascii="Museo Sans 300" w:hAnsi="Museo Sans 300"/>
          <w:sz w:val="20"/>
          <w:szCs w:val="20"/>
          <w:lang w:val="en-US"/>
        </w:rPr>
        <w:t xml:space="preserve">n </w:t>
      </w:r>
      <w:r w:rsidR="7802B5E0">
        <w:rPr>
          <w:rFonts w:ascii="Museo Sans 300" w:hAnsi="Museo Sans 300"/>
          <w:sz w:val="20"/>
          <w:szCs w:val="20"/>
          <w:lang w:val="en-US"/>
        </w:rPr>
        <w:t>2026</w:t>
      </w:r>
      <w:r w:rsidR="00867585">
        <w:rPr>
          <w:rFonts w:ascii="Museo Sans 300" w:hAnsi="Museo Sans 300"/>
          <w:sz w:val="20"/>
          <w:szCs w:val="20"/>
          <w:lang w:val="en-US"/>
        </w:rPr>
        <w:t xml:space="preserve"> or </w:t>
      </w:r>
      <w:r w:rsidR="00593EDF">
        <w:rPr>
          <w:rFonts w:ascii="Museo Sans 300" w:hAnsi="Museo Sans 300"/>
          <w:sz w:val="20"/>
          <w:szCs w:val="20"/>
          <w:lang w:val="en-US"/>
        </w:rPr>
        <w:t>2027</w:t>
      </w:r>
      <w:r w:rsidR="00F13FCA">
        <w:rPr>
          <w:rFonts w:ascii="Museo Sans 300" w:hAnsi="Museo Sans 300"/>
          <w:sz w:val="20"/>
          <w:szCs w:val="20"/>
          <w:lang w:val="en-US"/>
        </w:rPr>
        <w:t>.</w:t>
      </w:r>
      <w:r w:rsidR="7802B5E0" w:rsidRPr="007D7D9D">
        <w:rPr>
          <w:rFonts w:ascii="Museo Sans 300" w:hAnsi="Museo Sans 300"/>
          <w:sz w:val="20"/>
          <w:szCs w:val="20"/>
          <w:lang w:val="en-US"/>
        </w:rPr>
        <w:t>.</w:t>
      </w:r>
      <w:r w:rsidR="009033E9">
        <w:rPr>
          <w:rStyle w:val="Voetnootmarkering"/>
          <w:rFonts w:ascii="Museo Sans 300" w:hAnsi="Museo Sans 300"/>
          <w:sz w:val="20"/>
          <w:szCs w:val="20"/>
          <w:lang w:val="en-US"/>
        </w:rPr>
        <w:footnoteReference w:id="31"/>
      </w:r>
      <w:r w:rsidR="7802B5E0" w:rsidRPr="007D7D9D">
        <w:rPr>
          <w:rFonts w:ascii="Museo Sans 300" w:hAnsi="Museo Sans 300"/>
          <w:sz w:val="20"/>
          <w:szCs w:val="20"/>
          <w:lang w:val="en-US"/>
        </w:rPr>
        <w:t xml:space="preserve"> </w:t>
      </w:r>
    </w:p>
    <w:p w14:paraId="2F04A0B5" w14:textId="77777777" w:rsidR="009033E9" w:rsidRDefault="009033E9" w:rsidP="00E80113">
      <w:pPr>
        <w:pStyle w:val="Lijstalinea"/>
        <w:spacing w:line="312" w:lineRule="auto"/>
        <w:ind w:left="567"/>
        <w:jc w:val="both"/>
        <w:rPr>
          <w:rFonts w:ascii="Museo Sans 300" w:hAnsi="Museo Sans 300"/>
          <w:sz w:val="20"/>
          <w:szCs w:val="20"/>
          <w:lang w:val="en-US"/>
        </w:rPr>
      </w:pPr>
    </w:p>
    <w:p w14:paraId="532BDA96" w14:textId="06842009" w:rsidR="00525B66" w:rsidRDefault="00525B66" w:rsidP="00525B66">
      <w:pPr>
        <w:pStyle w:val="Lijstalinea"/>
        <w:numPr>
          <w:ilvl w:val="1"/>
          <w:numId w:val="16"/>
        </w:numPr>
        <w:spacing w:line="312" w:lineRule="auto"/>
        <w:ind w:left="567" w:hanging="567"/>
        <w:jc w:val="both"/>
        <w:rPr>
          <w:rFonts w:ascii="Museo Sans 300" w:hAnsi="Museo Sans 300"/>
          <w:sz w:val="20"/>
          <w:szCs w:val="20"/>
          <w:lang w:val="en-US"/>
        </w:rPr>
      </w:pPr>
      <w:r w:rsidRPr="007D7D9D">
        <w:rPr>
          <w:rFonts w:ascii="Museo Sans 300" w:hAnsi="Museo Sans 300"/>
          <w:sz w:val="20"/>
          <w:szCs w:val="20"/>
          <w:lang w:val="en-US"/>
        </w:rPr>
        <w:t xml:space="preserve">The HNS Convention </w:t>
      </w:r>
      <w:r w:rsidR="009F0501">
        <w:rPr>
          <w:rFonts w:ascii="Museo Sans 300" w:hAnsi="Museo Sans 300"/>
          <w:sz w:val="20"/>
          <w:szCs w:val="20"/>
          <w:lang w:val="en-US"/>
        </w:rPr>
        <w:t>2010</w:t>
      </w:r>
      <w:r w:rsidR="009F0501" w:rsidRPr="007D7D9D">
        <w:rPr>
          <w:rFonts w:ascii="Museo Sans 300" w:hAnsi="Museo Sans 300"/>
          <w:sz w:val="20"/>
          <w:szCs w:val="20"/>
          <w:lang w:val="en-US"/>
        </w:rPr>
        <w:t xml:space="preserve"> </w:t>
      </w:r>
      <w:r w:rsidR="009F0501">
        <w:rPr>
          <w:rFonts w:ascii="Museo Sans 300" w:hAnsi="Museo Sans 300"/>
          <w:sz w:val="20"/>
          <w:szCs w:val="20"/>
          <w:lang w:val="en-US"/>
        </w:rPr>
        <w:t>i</w:t>
      </w:r>
      <w:r w:rsidRPr="007D7D9D">
        <w:rPr>
          <w:rFonts w:ascii="Museo Sans 300" w:hAnsi="Museo Sans 300"/>
          <w:sz w:val="20"/>
          <w:szCs w:val="20"/>
          <w:lang w:val="en-US"/>
        </w:rPr>
        <w:t>s modelled on the CLC and Fund Convention</w:t>
      </w:r>
      <w:r w:rsidR="005E4B0F">
        <w:rPr>
          <w:rFonts w:ascii="Museo Sans 300" w:hAnsi="Museo Sans 300"/>
          <w:sz w:val="20"/>
          <w:szCs w:val="20"/>
          <w:lang w:val="en-US"/>
        </w:rPr>
        <w:t xml:space="preserve"> (discussed in section 2 above)</w:t>
      </w:r>
      <w:r w:rsidRPr="007D7D9D">
        <w:rPr>
          <w:rFonts w:ascii="Museo Sans 300" w:hAnsi="Museo Sans 300"/>
          <w:sz w:val="20"/>
          <w:szCs w:val="20"/>
          <w:lang w:val="en-US"/>
        </w:rPr>
        <w:t>.</w:t>
      </w:r>
      <w:r>
        <w:rPr>
          <w:rStyle w:val="Voetnootmarkering"/>
          <w:rFonts w:ascii="Museo Sans 300" w:hAnsi="Museo Sans 300"/>
          <w:sz w:val="20"/>
          <w:szCs w:val="20"/>
          <w:lang w:val="en-US"/>
        </w:rPr>
        <w:footnoteReference w:id="32"/>
      </w:r>
      <w:r w:rsidRPr="007D7D9D">
        <w:rPr>
          <w:rFonts w:ascii="Museo Sans 300" w:hAnsi="Museo Sans 300"/>
          <w:sz w:val="20"/>
          <w:szCs w:val="20"/>
          <w:lang w:val="en-US"/>
        </w:rPr>
        <w:t xml:space="preserve"> In addition to pollution damage, it </w:t>
      </w:r>
      <w:r w:rsidR="009F0501">
        <w:rPr>
          <w:rFonts w:ascii="Museo Sans 300" w:hAnsi="Museo Sans 300"/>
          <w:sz w:val="20"/>
          <w:szCs w:val="20"/>
          <w:lang w:val="en-US"/>
        </w:rPr>
        <w:t xml:space="preserve">will </w:t>
      </w:r>
      <w:r w:rsidRPr="007D7D9D">
        <w:rPr>
          <w:rFonts w:ascii="Museo Sans 300" w:hAnsi="Museo Sans 300"/>
          <w:sz w:val="20"/>
          <w:szCs w:val="20"/>
          <w:lang w:val="en-US"/>
        </w:rPr>
        <w:t>also cover damage caused by other risks, including fire and explosion. The wide variety of HNS translates itself to a multiplicity of risks</w:t>
      </w:r>
      <w:r w:rsidRPr="00E931EE">
        <w:rPr>
          <w:vertAlign w:val="superscript"/>
          <w:lang w:val="en-US"/>
        </w:rPr>
        <w:footnoteReference w:id="33"/>
      </w:r>
      <w:r w:rsidRPr="007D7D9D">
        <w:rPr>
          <w:rFonts w:ascii="Museo Sans 300" w:hAnsi="Museo Sans 300"/>
          <w:sz w:val="20"/>
          <w:szCs w:val="20"/>
          <w:lang w:val="en-US"/>
        </w:rPr>
        <w:t>: 1) death and personal injury and evacuation of local population, 2) economic losses (property damage as well as impact on fisheries, tourism and interruption of navigation and port traffic), and 3) clean-up costs and impacts on the environment.</w:t>
      </w:r>
    </w:p>
    <w:p w14:paraId="39E97562" w14:textId="77777777" w:rsidR="002238C1" w:rsidRPr="002238C1" w:rsidRDefault="002238C1" w:rsidP="00726FAF">
      <w:pPr>
        <w:pStyle w:val="Lijstalinea"/>
        <w:rPr>
          <w:rFonts w:ascii="Museo Sans 300" w:hAnsi="Museo Sans 300"/>
          <w:sz w:val="20"/>
          <w:szCs w:val="20"/>
          <w:lang w:val="en-US"/>
        </w:rPr>
      </w:pPr>
    </w:p>
    <w:p w14:paraId="5F5E00E9" w14:textId="7BEC64BB" w:rsidR="00493FC9" w:rsidRPr="00493FC9" w:rsidRDefault="00525B66" w:rsidP="00493FC9">
      <w:pPr>
        <w:pStyle w:val="Lijstalinea"/>
        <w:numPr>
          <w:ilvl w:val="1"/>
          <w:numId w:val="16"/>
        </w:numPr>
        <w:spacing w:line="312" w:lineRule="auto"/>
        <w:ind w:left="567" w:hanging="567"/>
        <w:jc w:val="both"/>
        <w:rPr>
          <w:rFonts w:ascii="Museo Sans 300" w:hAnsi="Museo Sans 300"/>
          <w:sz w:val="20"/>
          <w:szCs w:val="20"/>
          <w:lang w:val="en-US"/>
        </w:rPr>
      </w:pPr>
      <w:r w:rsidRPr="00A27552">
        <w:rPr>
          <w:rFonts w:ascii="Museo Sans 300" w:hAnsi="Museo Sans 300"/>
          <w:sz w:val="20"/>
          <w:szCs w:val="20"/>
          <w:lang w:val="en-US"/>
        </w:rPr>
        <w:t xml:space="preserve">Just as under the CLC, the shipowner </w:t>
      </w:r>
      <w:r w:rsidR="00E05274" w:rsidRPr="00A27552">
        <w:rPr>
          <w:rFonts w:ascii="Museo Sans 300" w:hAnsi="Museo Sans 300"/>
          <w:sz w:val="20"/>
          <w:szCs w:val="20"/>
          <w:lang w:val="en-US"/>
        </w:rPr>
        <w:t xml:space="preserve">is </w:t>
      </w:r>
      <w:r w:rsidRPr="00A27552">
        <w:rPr>
          <w:rFonts w:ascii="Museo Sans 300" w:hAnsi="Museo Sans 300"/>
          <w:sz w:val="20"/>
          <w:szCs w:val="20"/>
          <w:lang w:val="en-US"/>
        </w:rPr>
        <w:t xml:space="preserve">to be strictly liable for loss or damage caused by the transported HNS up to a certain amount, in respect of which it </w:t>
      </w:r>
      <w:r w:rsidR="004128E5" w:rsidRPr="00A27552">
        <w:rPr>
          <w:rFonts w:ascii="Museo Sans 300" w:hAnsi="Museo Sans 300"/>
          <w:sz w:val="20"/>
          <w:szCs w:val="20"/>
          <w:lang w:val="en-US"/>
        </w:rPr>
        <w:t xml:space="preserve">will be </w:t>
      </w:r>
      <w:r w:rsidRPr="00A27552">
        <w:rPr>
          <w:rFonts w:ascii="Museo Sans 300" w:hAnsi="Museo Sans 300"/>
          <w:sz w:val="20"/>
          <w:szCs w:val="20"/>
          <w:lang w:val="en-US"/>
        </w:rPr>
        <w:t xml:space="preserve">obliged to have insurance cover. If the damage </w:t>
      </w:r>
      <w:r w:rsidR="004128E5" w:rsidRPr="00A27552">
        <w:rPr>
          <w:rFonts w:ascii="Museo Sans 300" w:hAnsi="Museo Sans 300"/>
          <w:sz w:val="20"/>
          <w:szCs w:val="20"/>
          <w:lang w:val="en-US"/>
        </w:rPr>
        <w:t xml:space="preserve">is </w:t>
      </w:r>
      <w:r w:rsidRPr="00A27552">
        <w:rPr>
          <w:rFonts w:ascii="Museo Sans 300" w:hAnsi="Museo Sans 300"/>
          <w:sz w:val="20"/>
          <w:szCs w:val="20"/>
          <w:lang w:val="en-US"/>
        </w:rPr>
        <w:t xml:space="preserve">higher than the </w:t>
      </w:r>
      <w:r w:rsidR="004128E5" w:rsidRPr="00A27552">
        <w:rPr>
          <w:rFonts w:ascii="Museo Sans 300" w:hAnsi="Museo Sans 300"/>
          <w:sz w:val="20"/>
          <w:szCs w:val="20"/>
          <w:lang w:val="en-US"/>
        </w:rPr>
        <w:t xml:space="preserve">prescribed </w:t>
      </w:r>
      <w:r w:rsidRPr="00A27552">
        <w:rPr>
          <w:rFonts w:ascii="Museo Sans 300" w:hAnsi="Museo Sans 300"/>
          <w:sz w:val="20"/>
          <w:szCs w:val="20"/>
          <w:lang w:val="en-US"/>
        </w:rPr>
        <w:t xml:space="preserve">limits, which vary pursuant to the size of the ship, a second tier HNS Fund paid for by HNS receivers </w:t>
      </w:r>
      <w:r w:rsidR="00BD7A4F" w:rsidRPr="00A27552">
        <w:rPr>
          <w:rFonts w:ascii="Museo Sans 300" w:hAnsi="Museo Sans 300"/>
          <w:sz w:val="20"/>
          <w:szCs w:val="20"/>
          <w:lang w:val="en-US"/>
        </w:rPr>
        <w:t xml:space="preserve">will </w:t>
      </w:r>
      <w:r w:rsidRPr="00A27552">
        <w:rPr>
          <w:rFonts w:ascii="Museo Sans 300" w:hAnsi="Museo Sans 300"/>
          <w:sz w:val="20"/>
          <w:szCs w:val="20"/>
          <w:lang w:val="en-US"/>
        </w:rPr>
        <w:t xml:space="preserve">provide additional compensation. </w:t>
      </w:r>
      <w:r w:rsidR="00125FE1" w:rsidRPr="00A27552">
        <w:rPr>
          <w:rFonts w:ascii="Museo Sans 300" w:hAnsi="Museo Sans 300"/>
          <w:sz w:val="20"/>
          <w:szCs w:val="20"/>
          <w:lang w:val="en-US"/>
        </w:rPr>
        <w:t>The HNS Fund, when fully operational, will have four accounts: oil, LNG, LPG and a general account with two sectors (bulk solids and other HNS). In case there is insufficient contribution in the early years of the HNS Fund, the separate accounts may be postponed, and the HNS Fund may, therefore, have only two accounts: one separate account for oil and one general account including four sectors (LNG, LPG, bulk solids and other HNS).</w:t>
      </w:r>
      <w:r w:rsidR="00125FE1">
        <w:rPr>
          <w:rStyle w:val="Voetnootmarkering"/>
          <w:rFonts w:ascii="Museo Sans 300" w:hAnsi="Museo Sans 300"/>
          <w:sz w:val="20"/>
          <w:szCs w:val="20"/>
          <w:lang w:val="en-US"/>
        </w:rPr>
        <w:footnoteReference w:id="34"/>
      </w:r>
    </w:p>
    <w:p w14:paraId="242243C1" w14:textId="77777777" w:rsidR="00A437EA" w:rsidRPr="00DF5799" w:rsidRDefault="00A437EA" w:rsidP="00DF5799">
      <w:pPr>
        <w:pStyle w:val="Lijstalinea"/>
        <w:rPr>
          <w:rFonts w:ascii="Museo Sans 300" w:hAnsi="Museo Sans 300"/>
          <w:sz w:val="20"/>
          <w:szCs w:val="20"/>
          <w:lang w:val="en-US"/>
        </w:rPr>
      </w:pPr>
    </w:p>
    <w:p w14:paraId="3537436C" w14:textId="7741091C" w:rsidR="00A437EA" w:rsidRDefault="00E62F42" w:rsidP="0444FFC0">
      <w:pPr>
        <w:pStyle w:val="Lijstalinea"/>
        <w:numPr>
          <w:ilvl w:val="1"/>
          <w:numId w:val="16"/>
        </w:numPr>
        <w:spacing w:line="312" w:lineRule="auto"/>
        <w:ind w:left="567" w:hanging="567"/>
        <w:jc w:val="both"/>
        <w:rPr>
          <w:rFonts w:ascii="Museo Sans 300" w:hAnsi="Museo Sans 300"/>
          <w:sz w:val="20"/>
          <w:szCs w:val="20"/>
          <w:lang w:val="en-US"/>
        </w:rPr>
      </w:pPr>
      <w:r w:rsidRPr="00726FAF">
        <w:rPr>
          <w:rFonts w:ascii="Museo Sans 300" w:hAnsi="Museo Sans 300"/>
          <w:sz w:val="20"/>
          <w:szCs w:val="20"/>
          <w:lang w:val="en-US"/>
        </w:rPr>
        <w:t xml:space="preserve">Whilst </w:t>
      </w:r>
      <w:r w:rsidR="00090742" w:rsidRPr="00726FAF">
        <w:rPr>
          <w:rFonts w:ascii="Museo Sans 300" w:hAnsi="Museo Sans 300"/>
          <w:sz w:val="20"/>
          <w:szCs w:val="20"/>
          <w:lang w:val="en-US"/>
        </w:rPr>
        <w:t xml:space="preserve">alternative fuels will be covered by the </w:t>
      </w:r>
      <w:r w:rsidR="16AFACBB" w:rsidRPr="00726FAF">
        <w:rPr>
          <w:rFonts w:ascii="Museo Sans 300" w:hAnsi="Museo Sans 300"/>
          <w:sz w:val="20"/>
          <w:szCs w:val="20"/>
          <w:lang w:val="en-US"/>
        </w:rPr>
        <w:t xml:space="preserve">HNS Convention 2010 </w:t>
      </w:r>
      <w:r w:rsidR="00090742" w:rsidRPr="00726FAF">
        <w:rPr>
          <w:rFonts w:ascii="Museo Sans 300" w:hAnsi="Museo Sans 300"/>
          <w:sz w:val="20"/>
          <w:szCs w:val="20"/>
          <w:lang w:val="en-US"/>
        </w:rPr>
        <w:t xml:space="preserve">when being transported as </w:t>
      </w:r>
      <w:r w:rsidR="00903A80" w:rsidRPr="00726FAF">
        <w:rPr>
          <w:rFonts w:ascii="Museo Sans 300" w:hAnsi="Museo Sans 300"/>
          <w:sz w:val="20"/>
          <w:szCs w:val="20"/>
          <w:lang w:val="en-US"/>
        </w:rPr>
        <w:t xml:space="preserve">cargoes, </w:t>
      </w:r>
      <w:r w:rsidR="00C43EAD" w:rsidRPr="00726FAF">
        <w:rPr>
          <w:rFonts w:ascii="Museo Sans 300" w:hAnsi="Museo Sans 300"/>
          <w:sz w:val="20"/>
          <w:szCs w:val="20"/>
          <w:lang w:val="en-US"/>
        </w:rPr>
        <w:t xml:space="preserve">because the Convention </w:t>
      </w:r>
      <w:r w:rsidR="16AFACBB" w:rsidRPr="00726FAF">
        <w:rPr>
          <w:rFonts w:ascii="Museo Sans 300" w:hAnsi="Museo Sans 300"/>
          <w:sz w:val="20"/>
          <w:szCs w:val="20"/>
          <w:lang w:val="en-US"/>
        </w:rPr>
        <w:t xml:space="preserve">applies </w:t>
      </w:r>
      <w:r w:rsidR="4A28C948" w:rsidRPr="00726FAF">
        <w:rPr>
          <w:rFonts w:ascii="Museo Sans 300" w:hAnsi="Museo Sans 300"/>
          <w:sz w:val="20"/>
          <w:szCs w:val="20"/>
          <w:lang w:val="en-US"/>
        </w:rPr>
        <w:t xml:space="preserve">only </w:t>
      </w:r>
      <w:r w:rsidR="16AFACBB" w:rsidRPr="00726FAF">
        <w:rPr>
          <w:rFonts w:ascii="Museo Sans 300" w:hAnsi="Museo Sans 300"/>
          <w:sz w:val="20"/>
          <w:szCs w:val="20"/>
          <w:lang w:val="en-US"/>
        </w:rPr>
        <w:t xml:space="preserve">to the </w:t>
      </w:r>
      <w:r w:rsidR="00493FC9" w:rsidRPr="00726FAF">
        <w:rPr>
          <w:rFonts w:ascii="Museo Sans 300" w:hAnsi="Museo Sans 300"/>
          <w:sz w:val="20"/>
          <w:szCs w:val="20"/>
          <w:lang w:val="en-US"/>
        </w:rPr>
        <w:t>“</w:t>
      </w:r>
      <w:r w:rsidR="16AFACBB" w:rsidRPr="00726FAF">
        <w:rPr>
          <w:rFonts w:ascii="Museo Sans 300" w:hAnsi="Museo Sans 300"/>
          <w:sz w:val="20"/>
          <w:szCs w:val="20"/>
          <w:lang w:val="en-US"/>
        </w:rPr>
        <w:t xml:space="preserve">carriage of goods as </w:t>
      </w:r>
      <w:r w:rsidR="16AFACBB" w:rsidRPr="00726FAF">
        <w:rPr>
          <w:rFonts w:ascii="Museo Sans 300" w:hAnsi="Museo Sans 300"/>
          <w:sz w:val="20"/>
          <w:szCs w:val="20"/>
          <w:u w:val="single"/>
          <w:lang w:val="en-US"/>
        </w:rPr>
        <w:t>cargo</w:t>
      </w:r>
      <w:r w:rsidR="00493FC9" w:rsidRPr="00726FAF">
        <w:rPr>
          <w:rFonts w:ascii="Museo Sans 300" w:hAnsi="Museo Sans 300"/>
          <w:sz w:val="20"/>
          <w:szCs w:val="20"/>
          <w:lang w:val="en-US"/>
        </w:rPr>
        <w:t>”</w:t>
      </w:r>
      <w:r w:rsidR="0A1AF1AD" w:rsidRPr="00726FAF">
        <w:rPr>
          <w:rFonts w:ascii="Museo Sans 300" w:hAnsi="Museo Sans 300"/>
          <w:sz w:val="20"/>
          <w:szCs w:val="20"/>
          <w:lang w:val="en-US"/>
        </w:rPr>
        <w:t xml:space="preserve"> it </w:t>
      </w:r>
      <w:r w:rsidR="00C43EAD" w:rsidRPr="00726FAF">
        <w:rPr>
          <w:rFonts w:ascii="Museo Sans 300" w:hAnsi="Museo Sans 300"/>
          <w:sz w:val="20"/>
          <w:szCs w:val="20"/>
          <w:lang w:val="en-US"/>
        </w:rPr>
        <w:t xml:space="preserve">will </w:t>
      </w:r>
      <w:r w:rsidR="16AFACBB" w:rsidRPr="00726FAF">
        <w:rPr>
          <w:rFonts w:ascii="Museo Sans 300" w:hAnsi="Museo Sans 300"/>
          <w:sz w:val="20"/>
          <w:szCs w:val="20"/>
          <w:lang w:val="en-US"/>
        </w:rPr>
        <w:t>not cover bunker oil or alternative fuels</w:t>
      </w:r>
      <w:r w:rsidR="5F0AD634" w:rsidRPr="00726FAF">
        <w:rPr>
          <w:rFonts w:ascii="Museo Sans 300" w:hAnsi="Museo Sans 300"/>
          <w:sz w:val="20"/>
          <w:szCs w:val="20"/>
          <w:lang w:val="en-US"/>
        </w:rPr>
        <w:t xml:space="preserve"> onboard </w:t>
      </w:r>
      <w:r w:rsidR="6BC4DEA7" w:rsidRPr="00726FAF">
        <w:rPr>
          <w:rFonts w:ascii="Museo Sans 300" w:hAnsi="Museo Sans 300"/>
          <w:sz w:val="20"/>
          <w:szCs w:val="20"/>
          <w:lang w:val="en-US"/>
        </w:rPr>
        <w:t xml:space="preserve">a </w:t>
      </w:r>
      <w:r w:rsidR="5F0AD634" w:rsidRPr="00726FAF">
        <w:rPr>
          <w:rFonts w:ascii="Museo Sans 300" w:hAnsi="Museo Sans 300"/>
          <w:sz w:val="20"/>
          <w:szCs w:val="20"/>
          <w:lang w:val="en-US"/>
        </w:rPr>
        <w:t>ship as bunkers</w:t>
      </w:r>
      <w:r w:rsidR="16AFACBB" w:rsidRPr="00726FAF">
        <w:rPr>
          <w:rFonts w:ascii="Museo Sans 300" w:hAnsi="Museo Sans 300"/>
          <w:sz w:val="20"/>
          <w:szCs w:val="20"/>
          <w:lang w:val="en-US"/>
        </w:rPr>
        <w:t>.</w:t>
      </w:r>
      <w:r w:rsidR="0030425D" w:rsidRPr="00726FAF">
        <w:rPr>
          <w:rFonts w:ascii="Museo Sans 300" w:hAnsi="Museo Sans 300"/>
          <w:sz w:val="20"/>
          <w:szCs w:val="20"/>
          <w:lang w:val="en-US"/>
        </w:rPr>
        <w:t xml:space="preserve"> </w:t>
      </w:r>
      <w:r w:rsidR="00E87D13" w:rsidRPr="00726FAF">
        <w:rPr>
          <w:rFonts w:ascii="Museo Sans 300" w:hAnsi="Museo Sans 300"/>
          <w:sz w:val="20"/>
          <w:szCs w:val="20"/>
          <w:lang w:val="en-US"/>
        </w:rPr>
        <w:t xml:space="preserve"> </w:t>
      </w:r>
      <w:r w:rsidR="00FA3EAD" w:rsidRPr="00726FAF">
        <w:rPr>
          <w:rFonts w:ascii="Museo Sans 300" w:hAnsi="Museo Sans 300"/>
          <w:sz w:val="20"/>
          <w:szCs w:val="20"/>
          <w:lang w:val="en-US"/>
        </w:rPr>
        <w:t xml:space="preserve"> </w:t>
      </w:r>
    </w:p>
    <w:p w14:paraId="5BB331F9" w14:textId="77777777" w:rsidR="000704BE" w:rsidRPr="000704BE" w:rsidRDefault="000704BE" w:rsidP="000704BE">
      <w:pPr>
        <w:pStyle w:val="Lijstalinea"/>
        <w:rPr>
          <w:rFonts w:ascii="Museo Sans 300" w:hAnsi="Museo Sans 300"/>
          <w:sz w:val="20"/>
          <w:szCs w:val="20"/>
          <w:lang w:val="en-US"/>
        </w:rPr>
      </w:pPr>
    </w:p>
    <w:p w14:paraId="3ED46BA2" w14:textId="626EF917" w:rsidR="00525B66" w:rsidRDefault="00525B66" w:rsidP="00525B66">
      <w:pPr>
        <w:pStyle w:val="Lijstalinea"/>
        <w:numPr>
          <w:ilvl w:val="0"/>
          <w:numId w:val="16"/>
        </w:numPr>
        <w:spacing w:line="312" w:lineRule="auto"/>
        <w:jc w:val="both"/>
        <w:rPr>
          <w:rFonts w:ascii="Museo Sans 300" w:hAnsi="Museo Sans 300"/>
          <w:i/>
          <w:iCs/>
          <w:sz w:val="20"/>
          <w:szCs w:val="20"/>
          <w:lang w:val="en-US"/>
        </w:rPr>
      </w:pPr>
      <w:r w:rsidRPr="007D7D9D">
        <w:rPr>
          <w:rFonts w:ascii="Museo Sans 300" w:hAnsi="Museo Sans 300"/>
          <w:i/>
          <w:iCs/>
          <w:sz w:val="20"/>
          <w:szCs w:val="20"/>
          <w:lang w:val="en-US"/>
        </w:rPr>
        <w:t>The risks associated with the carriage and use of alternative fuels</w:t>
      </w:r>
    </w:p>
    <w:p w14:paraId="1E44E812" w14:textId="77777777" w:rsidR="00FC4E2A" w:rsidRDefault="00FC4E2A" w:rsidP="00FC4E2A">
      <w:pPr>
        <w:pStyle w:val="Lijstalinea"/>
        <w:spacing w:line="312" w:lineRule="auto"/>
        <w:ind w:left="360"/>
        <w:jc w:val="both"/>
        <w:rPr>
          <w:rFonts w:ascii="Museo Sans 300" w:hAnsi="Museo Sans 300"/>
          <w:i/>
          <w:iCs/>
          <w:sz w:val="20"/>
          <w:szCs w:val="20"/>
          <w:lang w:val="en-US"/>
        </w:rPr>
      </w:pPr>
    </w:p>
    <w:p w14:paraId="7BD01657" w14:textId="127746C7" w:rsidR="00525B66" w:rsidRPr="00525B66" w:rsidRDefault="00525B66" w:rsidP="0444FFC0">
      <w:pPr>
        <w:pStyle w:val="Lijstalinea"/>
        <w:numPr>
          <w:ilvl w:val="1"/>
          <w:numId w:val="16"/>
        </w:numPr>
        <w:spacing w:line="312" w:lineRule="auto"/>
        <w:ind w:left="567" w:hanging="567"/>
        <w:jc w:val="both"/>
        <w:rPr>
          <w:rFonts w:ascii="Museo Sans 300" w:hAnsi="Museo Sans 300"/>
          <w:i/>
          <w:iCs/>
          <w:sz w:val="20"/>
          <w:szCs w:val="20"/>
          <w:lang w:val="en-US"/>
        </w:rPr>
      </w:pPr>
      <w:r w:rsidRPr="00525B66">
        <w:rPr>
          <w:rFonts w:ascii="Museo Sans 300" w:hAnsi="Museo Sans 300"/>
          <w:sz w:val="20"/>
          <w:szCs w:val="20"/>
          <w:lang w:val="en-US"/>
        </w:rPr>
        <w:t>The alternative fuels that are currently expected to be most suitable (at least temporarily</w:t>
      </w:r>
      <w:r w:rsidR="003D6CDB">
        <w:rPr>
          <w:rFonts w:ascii="Museo Sans 300" w:hAnsi="Museo Sans 300"/>
          <w:sz w:val="20"/>
          <w:szCs w:val="20"/>
          <w:lang w:val="en-US"/>
        </w:rPr>
        <w:t xml:space="preserve"> and/or partially</w:t>
      </w:r>
      <w:r w:rsidRPr="00525B66">
        <w:rPr>
          <w:rFonts w:ascii="Museo Sans 300" w:hAnsi="Museo Sans 300"/>
          <w:sz w:val="20"/>
          <w:szCs w:val="20"/>
          <w:lang w:val="en-US"/>
        </w:rPr>
        <w:t xml:space="preserve">) </w:t>
      </w:r>
      <w:r w:rsidR="734BFB21" w:rsidRPr="0444FFC0">
        <w:rPr>
          <w:rFonts w:ascii="Museo Sans 300" w:hAnsi="Museo Sans 300"/>
          <w:sz w:val="20"/>
          <w:szCs w:val="20"/>
          <w:lang w:val="en-US"/>
        </w:rPr>
        <w:t xml:space="preserve">to </w:t>
      </w:r>
      <w:r w:rsidRPr="00525B66">
        <w:rPr>
          <w:rFonts w:ascii="Museo Sans 300" w:hAnsi="Museo Sans 300"/>
          <w:sz w:val="20"/>
          <w:szCs w:val="20"/>
          <w:lang w:val="en-US"/>
        </w:rPr>
        <w:t>replace oil as</w:t>
      </w:r>
      <w:r w:rsidR="005749A8">
        <w:rPr>
          <w:rFonts w:ascii="Museo Sans 300" w:hAnsi="Museo Sans 300"/>
          <w:sz w:val="20"/>
          <w:szCs w:val="20"/>
          <w:lang w:val="en-US"/>
        </w:rPr>
        <w:t xml:space="preserve"> main</w:t>
      </w:r>
      <w:r w:rsidRPr="00525B66">
        <w:rPr>
          <w:rFonts w:ascii="Museo Sans 300" w:hAnsi="Museo Sans 300"/>
          <w:sz w:val="20"/>
          <w:szCs w:val="20"/>
          <w:lang w:val="en-US"/>
        </w:rPr>
        <w:t xml:space="preserve"> shipping fuel are </w:t>
      </w:r>
      <w:r w:rsidR="002238C1">
        <w:rPr>
          <w:rFonts w:ascii="Museo Sans 300" w:hAnsi="Museo Sans 300"/>
          <w:sz w:val="20"/>
          <w:szCs w:val="20"/>
          <w:lang w:val="en-US"/>
        </w:rPr>
        <w:t>e-</w:t>
      </w:r>
      <w:r w:rsidR="005749A8">
        <w:rPr>
          <w:rFonts w:ascii="Museo Sans 300" w:hAnsi="Museo Sans 300"/>
          <w:sz w:val="20"/>
          <w:szCs w:val="20"/>
          <w:lang w:val="en-US"/>
        </w:rPr>
        <w:t>LNG,</w:t>
      </w:r>
      <w:r w:rsidR="002238C1">
        <w:rPr>
          <w:rFonts w:ascii="Museo Sans 300" w:hAnsi="Museo Sans 300"/>
          <w:sz w:val="20"/>
          <w:szCs w:val="20"/>
          <w:lang w:val="en-US"/>
        </w:rPr>
        <w:t xml:space="preserve"> bio-LNG,</w:t>
      </w:r>
      <w:r w:rsidR="005749A8">
        <w:rPr>
          <w:rFonts w:ascii="Museo Sans 300" w:hAnsi="Museo Sans 300"/>
          <w:sz w:val="20"/>
          <w:szCs w:val="20"/>
          <w:lang w:val="en-US"/>
        </w:rPr>
        <w:t xml:space="preserve"> biofuels, </w:t>
      </w:r>
      <w:r w:rsidR="002238C1">
        <w:rPr>
          <w:rFonts w:ascii="Museo Sans 300" w:hAnsi="Museo Sans 300"/>
          <w:sz w:val="20"/>
          <w:szCs w:val="20"/>
          <w:lang w:val="en-US"/>
        </w:rPr>
        <w:t xml:space="preserve">green </w:t>
      </w:r>
      <w:r w:rsidRPr="00525B66">
        <w:rPr>
          <w:rFonts w:ascii="Museo Sans 300" w:hAnsi="Museo Sans 300"/>
          <w:sz w:val="20"/>
          <w:szCs w:val="20"/>
          <w:lang w:val="en-US"/>
        </w:rPr>
        <w:t xml:space="preserve">ammonia, </w:t>
      </w:r>
      <w:r w:rsidR="002238C1">
        <w:rPr>
          <w:rFonts w:ascii="Museo Sans 300" w:hAnsi="Museo Sans 300"/>
          <w:sz w:val="20"/>
          <w:szCs w:val="20"/>
          <w:lang w:val="en-US"/>
        </w:rPr>
        <w:t xml:space="preserve">green </w:t>
      </w:r>
      <w:r w:rsidRPr="00525B66">
        <w:rPr>
          <w:rFonts w:ascii="Museo Sans 300" w:hAnsi="Museo Sans 300"/>
          <w:sz w:val="20"/>
          <w:szCs w:val="20"/>
          <w:lang w:val="en-US"/>
        </w:rPr>
        <w:t xml:space="preserve">methanol, </w:t>
      </w:r>
      <w:r w:rsidR="002238C1">
        <w:rPr>
          <w:rFonts w:ascii="Museo Sans 300" w:hAnsi="Museo Sans 300"/>
          <w:sz w:val="20"/>
          <w:szCs w:val="20"/>
          <w:lang w:val="en-US"/>
        </w:rPr>
        <w:t xml:space="preserve">green </w:t>
      </w:r>
      <w:r w:rsidRPr="00525B66">
        <w:rPr>
          <w:rFonts w:ascii="Museo Sans 300" w:hAnsi="Museo Sans 300"/>
          <w:sz w:val="20"/>
          <w:szCs w:val="20"/>
          <w:lang w:val="en-US"/>
        </w:rPr>
        <w:t>hydrogen. These all have their own characteristics and risk profile.</w:t>
      </w:r>
      <w:r w:rsidRPr="00525B66">
        <w:rPr>
          <w:vertAlign w:val="superscript"/>
        </w:rPr>
        <w:footnoteReference w:id="35"/>
      </w:r>
      <w:r w:rsidRPr="00525B66">
        <w:rPr>
          <w:rFonts w:ascii="Museo Sans 300" w:hAnsi="Museo Sans 300"/>
          <w:sz w:val="20"/>
          <w:szCs w:val="20"/>
          <w:lang w:val="en-US"/>
        </w:rPr>
        <w:t xml:space="preserve"> As concluded in the ‘Future Fuels Risk Assessment 2022</w:t>
      </w:r>
      <w:r w:rsidR="00491BE8">
        <w:rPr>
          <w:rFonts w:ascii="Museo Sans 300" w:hAnsi="Museo Sans 300"/>
          <w:sz w:val="20"/>
          <w:szCs w:val="20"/>
          <w:lang w:val="en-US"/>
        </w:rPr>
        <w:t>’</w:t>
      </w:r>
      <w:r w:rsidRPr="00525B66">
        <w:rPr>
          <w:rFonts w:ascii="Museo Sans 300" w:hAnsi="Museo Sans 300"/>
          <w:sz w:val="20"/>
          <w:szCs w:val="20"/>
          <w:lang w:val="en-US"/>
        </w:rPr>
        <w:t xml:space="preserve">, prepared by the Together in Safety coalition: “Out of the fuels reviewed, methanol poses the least risk, followed by LNG, hydrogen and ammonia risk ratings increasing.” </w:t>
      </w:r>
    </w:p>
    <w:p w14:paraId="78F5FDC4" w14:textId="77777777" w:rsidR="00525B66" w:rsidRPr="00BE72C5" w:rsidRDefault="00525B66" w:rsidP="00525B66">
      <w:pPr>
        <w:pStyle w:val="Lijstalinea"/>
        <w:spacing w:line="312" w:lineRule="auto"/>
        <w:ind w:left="792"/>
        <w:jc w:val="both"/>
        <w:rPr>
          <w:rFonts w:ascii="Museo Sans 300" w:hAnsi="Museo Sans 300"/>
          <w:i/>
          <w:iCs/>
          <w:sz w:val="20"/>
          <w:szCs w:val="20"/>
          <w:lang w:val="en-US"/>
        </w:rPr>
      </w:pPr>
    </w:p>
    <w:p w14:paraId="10153347" w14:textId="3774BC8A" w:rsidR="00525B66" w:rsidRDefault="00525B66" w:rsidP="00FC4E2A">
      <w:pPr>
        <w:pStyle w:val="Lijstalinea"/>
        <w:numPr>
          <w:ilvl w:val="1"/>
          <w:numId w:val="16"/>
        </w:numPr>
        <w:spacing w:line="312" w:lineRule="auto"/>
        <w:ind w:left="567" w:hanging="567"/>
        <w:jc w:val="both"/>
        <w:rPr>
          <w:rFonts w:ascii="Museo Sans 300" w:hAnsi="Museo Sans 300"/>
          <w:i/>
          <w:iCs/>
          <w:sz w:val="20"/>
          <w:szCs w:val="20"/>
          <w:lang w:val="en-US"/>
        </w:rPr>
      </w:pPr>
      <w:r w:rsidRPr="0444FFC0">
        <w:rPr>
          <w:rFonts w:ascii="Museo Sans 300" w:hAnsi="Museo Sans 300"/>
          <w:sz w:val="20"/>
          <w:szCs w:val="20"/>
          <w:lang w:val="en-US"/>
        </w:rPr>
        <w:t xml:space="preserve">The principal </w:t>
      </w:r>
      <w:r w:rsidR="00C64543" w:rsidRPr="0444FFC0">
        <w:rPr>
          <w:rFonts w:ascii="Museo Sans 300" w:hAnsi="Museo Sans 300"/>
          <w:sz w:val="20"/>
          <w:szCs w:val="20"/>
          <w:lang w:val="en-US"/>
        </w:rPr>
        <w:t xml:space="preserve">characteristics and </w:t>
      </w:r>
      <w:r w:rsidRPr="0444FFC0">
        <w:rPr>
          <w:rFonts w:ascii="Museo Sans 300" w:hAnsi="Museo Sans 300"/>
          <w:sz w:val="20"/>
          <w:szCs w:val="20"/>
          <w:lang w:val="en-US"/>
        </w:rPr>
        <w:t xml:space="preserve">risks associated with each of the </w:t>
      </w:r>
      <w:r w:rsidR="00716EC3" w:rsidRPr="0444FFC0">
        <w:rPr>
          <w:rFonts w:ascii="Museo Sans 300" w:hAnsi="Museo Sans 300"/>
          <w:sz w:val="20"/>
          <w:szCs w:val="20"/>
          <w:lang w:val="en-US"/>
        </w:rPr>
        <w:t xml:space="preserve">alternative fuels </w:t>
      </w:r>
      <w:r w:rsidR="00C64543" w:rsidRPr="0444FFC0">
        <w:rPr>
          <w:rFonts w:ascii="Museo Sans 300" w:hAnsi="Museo Sans 300"/>
          <w:sz w:val="20"/>
          <w:szCs w:val="20"/>
          <w:lang w:val="en-US"/>
        </w:rPr>
        <w:t xml:space="preserve">are briefly considered in turn (more detailed descriptions can be found in </w:t>
      </w:r>
      <w:proofErr w:type="spellStart"/>
      <w:r w:rsidR="00C64543" w:rsidRPr="0444FFC0">
        <w:rPr>
          <w:rFonts w:ascii="Museo Sans 300" w:hAnsi="Museo Sans 300"/>
          <w:sz w:val="20"/>
          <w:szCs w:val="20"/>
          <w:lang w:val="en-US"/>
        </w:rPr>
        <w:t>Annex</w:t>
      </w:r>
      <w:r w:rsidR="00306B5F">
        <w:rPr>
          <w:rFonts w:ascii="Museo Sans 300" w:hAnsi="Museo Sans 300"/>
          <w:sz w:val="20"/>
          <w:szCs w:val="20"/>
          <w:lang w:val="en-US"/>
        </w:rPr>
        <w:t>e</w:t>
      </w:r>
      <w:proofErr w:type="spellEnd"/>
      <w:r w:rsidR="00C64543" w:rsidRPr="0444FFC0">
        <w:rPr>
          <w:rFonts w:ascii="Museo Sans 300" w:hAnsi="Museo Sans 300"/>
          <w:sz w:val="20"/>
          <w:szCs w:val="20"/>
          <w:lang w:val="en-US"/>
        </w:rPr>
        <w:t xml:space="preserve"> I</w:t>
      </w:r>
      <w:r w:rsidR="00716EC3" w:rsidRPr="0444FFC0">
        <w:rPr>
          <w:rFonts w:ascii="Museo Sans 300" w:hAnsi="Museo Sans 300"/>
          <w:sz w:val="20"/>
          <w:szCs w:val="20"/>
          <w:lang w:val="en-US"/>
        </w:rPr>
        <w:t>).</w:t>
      </w:r>
      <w:r w:rsidR="002C68BB">
        <w:rPr>
          <w:rStyle w:val="Voetnootmarkering"/>
          <w:rFonts w:ascii="Museo Sans 300" w:hAnsi="Museo Sans 300"/>
          <w:sz w:val="20"/>
          <w:szCs w:val="20"/>
          <w:lang w:val="en-US"/>
        </w:rPr>
        <w:footnoteReference w:id="36"/>
      </w:r>
      <w:r w:rsidR="00716EC3" w:rsidRPr="0444FFC0">
        <w:rPr>
          <w:rFonts w:ascii="Museo Sans 300" w:hAnsi="Museo Sans 300"/>
          <w:sz w:val="20"/>
          <w:szCs w:val="20"/>
          <w:lang w:val="en-US"/>
        </w:rPr>
        <w:t xml:space="preserve"> These </w:t>
      </w:r>
      <w:r w:rsidRPr="0444FFC0">
        <w:rPr>
          <w:rFonts w:ascii="Museo Sans 300" w:hAnsi="Museo Sans 300"/>
          <w:sz w:val="20"/>
          <w:szCs w:val="20"/>
          <w:lang w:val="en-US"/>
        </w:rPr>
        <w:t xml:space="preserve">vary in nature and </w:t>
      </w:r>
      <w:r w:rsidR="00FC4E2A" w:rsidRPr="0444FFC0">
        <w:rPr>
          <w:rFonts w:ascii="Museo Sans 300" w:hAnsi="Museo Sans 300"/>
          <w:sz w:val="20"/>
          <w:szCs w:val="20"/>
          <w:lang w:val="en-US"/>
        </w:rPr>
        <w:t xml:space="preserve">in the event of an incident, so too does the </w:t>
      </w:r>
      <w:r w:rsidRPr="0444FFC0">
        <w:rPr>
          <w:rFonts w:ascii="Museo Sans 300" w:hAnsi="Museo Sans 300"/>
          <w:sz w:val="20"/>
          <w:szCs w:val="20"/>
          <w:lang w:val="en-US"/>
        </w:rPr>
        <w:t>potential financial impact</w:t>
      </w:r>
      <w:r w:rsidR="00716EC3" w:rsidRPr="0444FFC0">
        <w:rPr>
          <w:rFonts w:ascii="Museo Sans 300" w:hAnsi="Museo Sans 300"/>
          <w:sz w:val="20"/>
          <w:szCs w:val="20"/>
          <w:lang w:val="en-US"/>
        </w:rPr>
        <w:t>:</w:t>
      </w:r>
    </w:p>
    <w:p w14:paraId="185CF400" w14:textId="77777777" w:rsidR="00525B66" w:rsidRDefault="00525B66" w:rsidP="00525B66">
      <w:pPr>
        <w:spacing w:line="312" w:lineRule="auto"/>
        <w:jc w:val="both"/>
        <w:rPr>
          <w:rFonts w:ascii="Museo Sans 300" w:hAnsi="Museo Sans 300"/>
          <w:sz w:val="20"/>
          <w:szCs w:val="20"/>
          <w:lang w:val="en-US"/>
        </w:rPr>
      </w:pPr>
    </w:p>
    <w:p w14:paraId="4109693C" w14:textId="7D88F65F" w:rsidR="00525B66" w:rsidRDefault="00E7006F" w:rsidP="00525B66">
      <w:pPr>
        <w:pStyle w:val="Lijstalinea"/>
        <w:numPr>
          <w:ilvl w:val="1"/>
          <w:numId w:val="16"/>
        </w:numPr>
        <w:spacing w:line="312" w:lineRule="auto"/>
        <w:ind w:left="567" w:hanging="567"/>
        <w:jc w:val="both"/>
        <w:rPr>
          <w:rFonts w:ascii="Museo Sans 300" w:hAnsi="Museo Sans 300"/>
          <w:sz w:val="20"/>
          <w:szCs w:val="20"/>
          <w:lang w:val="en-US"/>
        </w:rPr>
      </w:pPr>
      <w:r w:rsidRPr="0444FFC0">
        <w:rPr>
          <w:rFonts w:ascii="Museo Sans 300" w:hAnsi="Museo Sans 300"/>
          <w:i/>
          <w:iCs/>
          <w:sz w:val="20"/>
          <w:szCs w:val="20"/>
          <w:lang w:val="en-US"/>
        </w:rPr>
        <w:t>A</w:t>
      </w:r>
      <w:r w:rsidR="00525B66" w:rsidRPr="0444FFC0">
        <w:rPr>
          <w:rFonts w:ascii="Museo Sans 300" w:hAnsi="Museo Sans 300"/>
          <w:i/>
          <w:iCs/>
          <w:sz w:val="20"/>
          <w:szCs w:val="20"/>
          <w:lang w:val="en-US"/>
        </w:rPr>
        <w:t>mmonia</w:t>
      </w:r>
      <w:r w:rsidR="00525B66">
        <w:rPr>
          <w:rFonts w:ascii="Museo Sans 300" w:hAnsi="Museo Sans 300"/>
          <w:sz w:val="20"/>
          <w:szCs w:val="20"/>
          <w:lang w:val="en-US"/>
        </w:rPr>
        <w:t>:</w:t>
      </w:r>
      <w:r w:rsidR="00525B66" w:rsidRPr="00BC2E2F">
        <w:rPr>
          <w:rFonts w:ascii="Museo Sans 300" w:hAnsi="Museo Sans 300"/>
          <w:sz w:val="20"/>
          <w:szCs w:val="20"/>
          <w:lang w:val="en-US"/>
        </w:rPr>
        <w:t xml:space="preserve"> a </w:t>
      </w:r>
      <w:r w:rsidR="00525B66">
        <w:rPr>
          <w:rFonts w:ascii="Museo Sans 300" w:hAnsi="Museo Sans 300"/>
          <w:sz w:val="20"/>
          <w:szCs w:val="20"/>
          <w:lang w:val="en-US"/>
        </w:rPr>
        <w:t xml:space="preserve">highly </w:t>
      </w:r>
      <w:r w:rsidR="00525B66" w:rsidRPr="00BC2E2F">
        <w:rPr>
          <w:rFonts w:ascii="Museo Sans 300" w:hAnsi="Museo Sans 300"/>
          <w:sz w:val="20"/>
          <w:szCs w:val="20"/>
          <w:lang w:val="en-US"/>
        </w:rPr>
        <w:t>toxic chemical which</w:t>
      </w:r>
      <w:r w:rsidR="00525B66">
        <w:rPr>
          <w:rFonts w:ascii="Museo Sans 300" w:hAnsi="Museo Sans 300"/>
          <w:sz w:val="20"/>
          <w:szCs w:val="20"/>
          <w:lang w:val="en-US"/>
        </w:rPr>
        <w:t>,</w:t>
      </w:r>
      <w:r w:rsidR="00525B66" w:rsidRPr="00BC2E2F">
        <w:rPr>
          <w:rFonts w:ascii="Museo Sans 300" w:hAnsi="Museo Sans 300"/>
          <w:sz w:val="20"/>
          <w:szCs w:val="20"/>
          <w:lang w:val="en-US"/>
        </w:rPr>
        <w:t xml:space="preserve"> in ambient conditions, is a toxic gas.</w:t>
      </w:r>
      <w:r w:rsidR="00525B66">
        <w:rPr>
          <w:rFonts w:ascii="Museo Sans 300" w:hAnsi="Museo Sans 300"/>
          <w:sz w:val="20"/>
          <w:szCs w:val="20"/>
          <w:lang w:val="en-US"/>
        </w:rPr>
        <w:t xml:space="preserve"> </w:t>
      </w:r>
      <w:r w:rsidR="00525B66" w:rsidRPr="005D2AD3">
        <w:rPr>
          <w:rFonts w:ascii="Museo Sans 300" w:hAnsi="Museo Sans 300"/>
          <w:sz w:val="20"/>
          <w:szCs w:val="20"/>
          <w:lang w:val="en-US"/>
        </w:rPr>
        <w:t xml:space="preserve">In liquid form, risks of exposure increase if under pressure, as large </w:t>
      </w:r>
      <w:r w:rsidR="00525B66">
        <w:rPr>
          <w:rFonts w:ascii="Museo Sans 300" w:hAnsi="Museo Sans 300"/>
          <w:sz w:val="20"/>
          <w:szCs w:val="20"/>
          <w:lang w:val="en-US"/>
        </w:rPr>
        <w:t>volumes</w:t>
      </w:r>
      <w:r w:rsidR="00525B66" w:rsidRPr="005D2AD3">
        <w:rPr>
          <w:rFonts w:ascii="Museo Sans 300" w:hAnsi="Museo Sans 300"/>
          <w:sz w:val="20"/>
          <w:szCs w:val="20"/>
          <w:lang w:val="en-US"/>
        </w:rPr>
        <w:t xml:space="preserve"> </w:t>
      </w:r>
      <w:r w:rsidR="53A9E2D1" w:rsidRPr="005D2AD3">
        <w:rPr>
          <w:rFonts w:ascii="Museo Sans 300" w:hAnsi="Museo Sans 300"/>
          <w:sz w:val="20"/>
          <w:szCs w:val="20"/>
          <w:lang w:val="en-US"/>
        </w:rPr>
        <w:t>can</w:t>
      </w:r>
      <w:r w:rsidR="00525B66" w:rsidRPr="005D2AD3">
        <w:rPr>
          <w:rFonts w:ascii="Museo Sans 300" w:hAnsi="Museo Sans 300"/>
          <w:sz w:val="20"/>
          <w:szCs w:val="20"/>
          <w:lang w:val="en-US"/>
        </w:rPr>
        <w:t xml:space="preserve"> be rapidly released into the air.</w:t>
      </w:r>
      <w:r w:rsidR="00525B66">
        <w:rPr>
          <w:rFonts w:ascii="Museo Sans 300" w:hAnsi="Museo Sans 300"/>
          <w:sz w:val="20"/>
          <w:szCs w:val="20"/>
          <w:lang w:val="en-US"/>
        </w:rPr>
        <w:t xml:space="preserve"> </w:t>
      </w:r>
      <w:r w:rsidR="00525B66" w:rsidRPr="0097705E">
        <w:rPr>
          <w:rFonts w:ascii="Museo Sans 300" w:hAnsi="Museo Sans 300"/>
          <w:sz w:val="20"/>
          <w:szCs w:val="20"/>
          <w:lang w:val="en-US"/>
        </w:rPr>
        <w:t>Even though established industry best practices can safely handle ammonia, it remains corrosive, toxic and potentially life-threatening upon inhalation in high concentrations (more than 0.1 volume-percent).</w:t>
      </w:r>
      <w:r w:rsidR="00525B66">
        <w:rPr>
          <w:rStyle w:val="Voetnootmarkering"/>
          <w:rFonts w:ascii="Museo Sans 300" w:hAnsi="Museo Sans 300"/>
          <w:sz w:val="20"/>
          <w:szCs w:val="20"/>
          <w:lang w:val="en-US"/>
        </w:rPr>
        <w:footnoteReference w:id="37"/>
      </w:r>
      <w:r w:rsidR="006B4A08">
        <w:rPr>
          <w:rFonts w:ascii="Museo Sans 300" w:hAnsi="Museo Sans 300"/>
          <w:sz w:val="20"/>
          <w:szCs w:val="20"/>
          <w:lang w:val="en-US"/>
        </w:rPr>
        <w:t xml:space="preserve"> </w:t>
      </w:r>
      <w:r w:rsidR="00C83707">
        <w:rPr>
          <w:rFonts w:ascii="Museo Sans 300" w:hAnsi="Museo Sans 300"/>
          <w:sz w:val="20"/>
          <w:szCs w:val="20"/>
          <w:lang w:val="en-US"/>
        </w:rPr>
        <w:t xml:space="preserve">Ammonia can </w:t>
      </w:r>
      <w:r w:rsidR="00AB70DA">
        <w:rPr>
          <w:rFonts w:ascii="Museo Sans 300" w:hAnsi="Museo Sans 300"/>
          <w:sz w:val="20"/>
          <w:szCs w:val="20"/>
          <w:lang w:val="en-US"/>
        </w:rPr>
        <w:t>cause serious</w:t>
      </w:r>
      <w:r w:rsidR="00A238D1">
        <w:rPr>
          <w:rFonts w:ascii="Museo Sans 300" w:hAnsi="Museo Sans 300"/>
          <w:sz w:val="20"/>
          <w:szCs w:val="20"/>
          <w:lang w:val="en-US"/>
        </w:rPr>
        <w:t xml:space="preserve"> damage to</w:t>
      </w:r>
      <w:r w:rsidR="00AB70DA">
        <w:rPr>
          <w:rFonts w:ascii="Museo Sans 300" w:hAnsi="Museo Sans 300"/>
          <w:sz w:val="20"/>
          <w:szCs w:val="20"/>
          <w:lang w:val="en-US"/>
        </w:rPr>
        <w:t xml:space="preserve"> biodiversity</w:t>
      </w:r>
      <w:r w:rsidR="007A0496">
        <w:rPr>
          <w:rFonts w:ascii="Museo Sans 300" w:hAnsi="Museo Sans 300"/>
          <w:sz w:val="20"/>
          <w:szCs w:val="20"/>
          <w:lang w:val="en-US"/>
        </w:rPr>
        <w:t>: s</w:t>
      </w:r>
      <w:r w:rsidR="00525B66" w:rsidRPr="00BC2E2F">
        <w:rPr>
          <w:rFonts w:ascii="Museo Sans 300" w:hAnsi="Museo Sans 300"/>
          <w:sz w:val="20"/>
          <w:szCs w:val="20"/>
          <w:lang w:val="en-US"/>
        </w:rPr>
        <w:t xml:space="preserve">pills </w:t>
      </w:r>
      <w:r w:rsidR="7370F185" w:rsidRPr="00BC2E2F">
        <w:rPr>
          <w:rFonts w:ascii="Museo Sans 300" w:hAnsi="Museo Sans 300"/>
          <w:sz w:val="20"/>
          <w:szCs w:val="20"/>
          <w:lang w:val="en-US"/>
        </w:rPr>
        <w:t xml:space="preserve">of ammonia </w:t>
      </w:r>
      <w:r w:rsidR="00525B66" w:rsidRPr="00BC2E2F">
        <w:rPr>
          <w:rFonts w:ascii="Museo Sans 300" w:hAnsi="Museo Sans 300"/>
          <w:sz w:val="20"/>
          <w:szCs w:val="20"/>
          <w:lang w:val="en-US"/>
        </w:rPr>
        <w:t xml:space="preserve">into </w:t>
      </w:r>
      <w:r w:rsidR="4852AA7D" w:rsidRPr="00BC2E2F">
        <w:rPr>
          <w:rFonts w:ascii="Museo Sans 300" w:hAnsi="Museo Sans 300"/>
          <w:sz w:val="20"/>
          <w:szCs w:val="20"/>
          <w:lang w:val="en-US"/>
        </w:rPr>
        <w:t>sea</w:t>
      </w:r>
      <w:r w:rsidR="00525B66" w:rsidRPr="00BC2E2F">
        <w:rPr>
          <w:rFonts w:ascii="Museo Sans 300" w:hAnsi="Museo Sans 300"/>
          <w:sz w:val="20"/>
          <w:szCs w:val="20"/>
          <w:lang w:val="en-US"/>
        </w:rPr>
        <w:t>water</w:t>
      </w:r>
      <w:r w:rsidR="451842BE" w:rsidRPr="00BC2E2F">
        <w:rPr>
          <w:rFonts w:ascii="Museo Sans 300" w:hAnsi="Museo Sans 300"/>
          <w:sz w:val="20"/>
          <w:szCs w:val="20"/>
          <w:lang w:val="en-US"/>
        </w:rPr>
        <w:t xml:space="preserve"> can cause </w:t>
      </w:r>
      <w:r w:rsidR="443019BE" w:rsidRPr="0444FFC0">
        <w:rPr>
          <w:rFonts w:ascii="Museo Sans 300" w:hAnsi="Museo Sans 300"/>
          <w:sz w:val="20"/>
          <w:szCs w:val="20"/>
          <w:lang w:val="en-US"/>
        </w:rPr>
        <w:t>increased growth of bacteria, plankton and macrophytes</w:t>
      </w:r>
      <w:r w:rsidR="51B13D8C" w:rsidRPr="0444FFC0">
        <w:rPr>
          <w:rFonts w:ascii="Museo Sans 300" w:hAnsi="Museo Sans 300"/>
          <w:sz w:val="20"/>
          <w:szCs w:val="20"/>
          <w:lang w:val="en-US"/>
        </w:rPr>
        <w:t>, potentially smothering habitats</w:t>
      </w:r>
      <w:r w:rsidR="007A0496">
        <w:rPr>
          <w:rFonts w:ascii="Museo Sans 300" w:hAnsi="Museo Sans 300"/>
          <w:sz w:val="20"/>
          <w:szCs w:val="20"/>
          <w:lang w:val="en-US"/>
        </w:rPr>
        <w:t>;</w:t>
      </w:r>
      <w:r w:rsidR="007A0496" w:rsidRPr="0444FFC0">
        <w:rPr>
          <w:rFonts w:ascii="Museo Sans 300" w:hAnsi="Museo Sans 300"/>
          <w:sz w:val="20"/>
          <w:szCs w:val="20"/>
          <w:lang w:val="en-US"/>
        </w:rPr>
        <w:t xml:space="preserve"> </w:t>
      </w:r>
      <w:r w:rsidR="007A0496">
        <w:rPr>
          <w:rFonts w:ascii="Museo Sans 300" w:hAnsi="Museo Sans 300"/>
          <w:sz w:val="20"/>
          <w:szCs w:val="20"/>
          <w:lang w:val="en-US"/>
        </w:rPr>
        <w:t>t</w:t>
      </w:r>
      <w:r w:rsidR="443019BE" w:rsidRPr="0444FFC0">
        <w:rPr>
          <w:rFonts w:ascii="Museo Sans 300" w:hAnsi="Museo Sans 300"/>
          <w:sz w:val="20"/>
          <w:szCs w:val="20"/>
          <w:lang w:val="en-US"/>
        </w:rPr>
        <w:t xml:space="preserve">he toxicity of ammonia </w:t>
      </w:r>
      <w:r w:rsidR="541EA35F" w:rsidRPr="0444FFC0">
        <w:rPr>
          <w:rFonts w:ascii="Museo Sans 300" w:hAnsi="Museo Sans 300"/>
          <w:sz w:val="20"/>
          <w:szCs w:val="20"/>
          <w:lang w:val="en-US"/>
        </w:rPr>
        <w:t xml:space="preserve">can </w:t>
      </w:r>
      <w:r w:rsidR="443019BE" w:rsidRPr="0444FFC0">
        <w:rPr>
          <w:rFonts w:ascii="Museo Sans 300" w:hAnsi="Museo Sans 300"/>
          <w:sz w:val="20"/>
          <w:szCs w:val="20"/>
          <w:lang w:val="en-US"/>
        </w:rPr>
        <w:t>alter the dynamics of food chains</w:t>
      </w:r>
      <w:r w:rsidR="0B896A34" w:rsidRPr="0444FFC0">
        <w:rPr>
          <w:rFonts w:ascii="Museo Sans 300" w:hAnsi="Museo Sans 300"/>
          <w:sz w:val="20"/>
          <w:szCs w:val="20"/>
          <w:lang w:val="en-US"/>
        </w:rPr>
        <w:t xml:space="preserve">, which is </w:t>
      </w:r>
      <w:r w:rsidR="5D3B6F60" w:rsidRPr="0444FFC0">
        <w:rPr>
          <w:rFonts w:ascii="Museo Sans 300" w:hAnsi="Museo Sans 300"/>
          <w:sz w:val="20"/>
          <w:szCs w:val="20"/>
          <w:lang w:val="en-US"/>
        </w:rPr>
        <w:t xml:space="preserve">expected to have a greater impact on fish than oil spills, but a lesser </w:t>
      </w:r>
      <w:r w:rsidR="00C83707">
        <w:rPr>
          <w:rFonts w:ascii="Museo Sans 300" w:hAnsi="Museo Sans 300"/>
          <w:sz w:val="20"/>
          <w:szCs w:val="20"/>
          <w:lang w:val="en-US"/>
        </w:rPr>
        <w:t xml:space="preserve">(but still serious) </w:t>
      </w:r>
      <w:r w:rsidR="5D3B6F60" w:rsidRPr="0444FFC0">
        <w:rPr>
          <w:rFonts w:ascii="Museo Sans 300" w:hAnsi="Museo Sans 300"/>
          <w:sz w:val="20"/>
          <w:szCs w:val="20"/>
          <w:lang w:val="en-US"/>
        </w:rPr>
        <w:t>impact on invertebrates and birds</w:t>
      </w:r>
      <w:r w:rsidR="00525B66" w:rsidRPr="00BC2E2F">
        <w:rPr>
          <w:rFonts w:ascii="Museo Sans 300" w:hAnsi="Museo Sans 300"/>
          <w:sz w:val="20"/>
          <w:szCs w:val="20"/>
          <w:lang w:val="en-US"/>
        </w:rPr>
        <w:t>.</w:t>
      </w:r>
      <w:r w:rsidR="00525B66">
        <w:rPr>
          <w:rStyle w:val="Voetnootmarkering"/>
          <w:rFonts w:ascii="Museo Sans 300" w:hAnsi="Museo Sans 300"/>
          <w:sz w:val="20"/>
          <w:szCs w:val="20"/>
          <w:lang w:val="en-US"/>
        </w:rPr>
        <w:footnoteReference w:id="38"/>
      </w:r>
      <w:r w:rsidR="00525B66">
        <w:rPr>
          <w:rFonts w:ascii="Museo Sans 300" w:hAnsi="Museo Sans 300"/>
          <w:sz w:val="20"/>
          <w:szCs w:val="20"/>
          <w:lang w:val="en-US"/>
        </w:rPr>
        <w:t xml:space="preserve">  </w:t>
      </w:r>
    </w:p>
    <w:p w14:paraId="46E7810A" w14:textId="77777777" w:rsidR="00525B66" w:rsidRDefault="00525B66" w:rsidP="00525B66">
      <w:pPr>
        <w:pStyle w:val="Lijstalinea"/>
        <w:spacing w:line="312" w:lineRule="auto"/>
        <w:ind w:left="567"/>
        <w:jc w:val="both"/>
        <w:rPr>
          <w:rFonts w:ascii="Museo Sans 300" w:hAnsi="Museo Sans 300"/>
          <w:sz w:val="20"/>
          <w:szCs w:val="20"/>
          <w:lang w:val="en-US"/>
        </w:rPr>
      </w:pPr>
    </w:p>
    <w:p w14:paraId="3A4E31C1" w14:textId="40957B38" w:rsidR="00525B66" w:rsidRDefault="00525B66" w:rsidP="00525B66">
      <w:pPr>
        <w:pStyle w:val="Lijstalinea"/>
        <w:numPr>
          <w:ilvl w:val="1"/>
          <w:numId w:val="16"/>
        </w:numPr>
        <w:spacing w:line="312" w:lineRule="auto"/>
        <w:ind w:left="567" w:hanging="567"/>
        <w:jc w:val="both"/>
        <w:rPr>
          <w:rFonts w:ascii="Museo Sans 300" w:hAnsi="Museo Sans 300"/>
          <w:sz w:val="20"/>
          <w:szCs w:val="20"/>
          <w:lang w:val="en-US"/>
        </w:rPr>
      </w:pPr>
      <w:r w:rsidRPr="0444FFC0">
        <w:rPr>
          <w:rFonts w:ascii="Museo Sans 300" w:hAnsi="Museo Sans 300"/>
          <w:i/>
          <w:iCs/>
          <w:sz w:val="20"/>
          <w:szCs w:val="20"/>
          <w:lang w:val="en-US"/>
        </w:rPr>
        <w:t>Methanol</w:t>
      </w:r>
      <w:r>
        <w:rPr>
          <w:rFonts w:ascii="Museo Sans 300" w:hAnsi="Museo Sans 300"/>
          <w:sz w:val="20"/>
          <w:szCs w:val="20"/>
          <w:lang w:val="en-US"/>
        </w:rPr>
        <w:t>:</w:t>
      </w:r>
      <w:r w:rsidRPr="00FC6847">
        <w:rPr>
          <w:rFonts w:ascii="Museo Sans 300" w:hAnsi="Museo Sans 300"/>
          <w:sz w:val="20"/>
          <w:szCs w:val="20"/>
          <w:lang w:val="en-US"/>
        </w:rPr>
        <w:t xml:space="preserve"> </w:t>
      </w:r>
      <w:r>
        <w:rPr>
          <w:rFonts w:ascii="Museo Sans 300" w:hAnsi="Museo Sans 300"/>
          <w:sz w:val="20"/>
          <w:szCs w:val="20"/>
          <w:lang w:val="en-US"/>
        </w:rPr>
        <w:t xml:space="preserve">a </w:t>
      </w:r>
      <w:proofErr w:type="spellStart"/>
      <w:r>
        <w:rPr>
          <w:rFonts w:ascii="Museo Sans 300" w:hAnsi="Museo Sans 300"/>
          <w:sz w:val="20"/>
          <w:szCs w:val="20"/>
          <w:lang w:val="en-US"/>
        </w:rPr>
        <w:t>colourless</w:t>
      </w:r>
      <w:proofErr w:type="spellEnd"/>
      <w:r>
        <w:rPr>
          <w:rFonts w:ascii="Museo Sans 300" w:hAnsi="Museo Sans 300"/>
          <w:sz w:val="20"/>
          <w:szCs w:val="20"/>
          <w:lang w:val="en-US"/>
        </w:rPr>
        <w:t xml:space="preserve"> liquid </w:t>
      </w:r>
      <w:r w:rsidR="001457B7">
        <w:rPr>
          <w:rFonts w:ascii="Museo Sans 300" w:hAnsi="Museo Sans 300"/>
          <w:sz w:val="20"/>
          <w:szCs w:val="20"/>
          <w:lang w:val="en-US"/>
        </w:rPr>
        <w:t xml:space="preserve">which </w:t>
      </w:r>
      <w:r w:rsidRPr="00FC6847">
        <w:rPr>
          <w:rFonts w:ascii="Museo Sans 300" w:hAnsi="Museo Sans 300"/>
          <w:sz w:val="20"/>
          <w:szCs w:val="20"/>
          <w:lang w:val="en-US"/>
        </w:rPr>
        <w:t>is highly flammable</w:t>
      </w:r>
      <w:r w:rsidR="00B13B8B">
        <w:rPr>
          <w:rFonts w:ascii="Museo Sans 300" w:hAnsi="Museo Sans 300"/>
          <w:sz w:val="20"/>
          <w:szCs w:val="20"/>
          <w:lang w:val="en-US"/>
        </w:rPr>
        <w:t>.</w:t>
      </w:r>
      <w:r>
        <w:rPr>
          <w:rStyle w:val="Voetnootmarkering"/>
          <w:rFonts w:ascii="Museo Sans 300" w:hAnsi="Museo Sans 300"/>
          <w:sz w:val="20"/>
          <w:szCs w:val="20"/>
          <w:lang w:val="en-US"/>
        </w:rPr>
        <w:footnoteReference w:id="39"/>
      </w:r>
      <w:r>
        <w:rPr>
          <w:rFonts w:ascii="Museo Sans 300" w:hAnsi="Museo Sans 300"/>
          <w:sz w:val="20"/>
          <w:szCs w:val="20"/>
          <w:lang w:val="en-US"/>
        </w:rPr>
        <w:t xml:space="preserve"> </w:t>
      </w:r>
      <w:r w:rsidRPr="00FC6847">
        <w:rPr>
          <w:rFonts w:ascii="Museo Sans 300" w:hAnsi="Museo Sans 300"/>
          <w:sz w:val="20"/>
          <w:szCs w:val="20"/>
          <w:lang w:val="en-US"/>
        </w:rPr>
        <w:t>Methanol is toxic</w:t>
      </w:r>
      <w:r>
        <w:rPr>
          <w:rFonts w:ascii="Museo Sans 300" w:hAnsi="Museo Sans 300"/>
          <w:sz w:val="20"/>
          <w:szCs w:val="20"/>
          <w:lang w:val="en-US"/>
        </w:rPr>
        <w:t xml:space="preserve">: </w:t>
      </w:r>
      <w:r w:rsidRPr="00FC6847">
        <w:rPr>
          <w:rFonts w:ascii="Museo Sans 300" w:hAnsi="Museo Sans 300"/>
          <w:sz w:val="20"/>
          <w:szCs w:val="20"/>
          <w:lang w:val="en-US"/>
        </w:rPr>
        <w:t xml:space="preserve">exposure can cause lethal consequences by ingestion of more than 20 </w:t>
      </w:r>
      <w:r w:rsidR="00EF64DA" w:rsidRPr="0444FFC0">
        <w:rPr>
          <w:rFonts w:ascii="Museo Sans 300" w:hAnsi="Museo Sans 300"/>
          <w:sz w:val="20"/>
          <w:szCs w:val="20"/>
          <w:lang w:val="en-US"/>
        </w:rPr>
        <w:t>milliliters</w:t>
      </w:r>
      <w:r>
        <w:rPr>
          <w:rFonts w:ascii="Museo Sans 300" w:hAnsi="Museo Sans 300"/>
          <w:sz w:val="20"/>
          <w:szCs w:val="20"/>
          <w:lang w:val="en-US"/>
        </w:rPr>
        <w:t>;</w:t>
      </w:r>
      <w:r w:rsidRPr="00FC6847">
        <w:rPr>
          <w:rFonts w:ascii="Museo Sans 300" w:hAnsi="Museo Sans 300"/>
          <w:sz w:val="20"/>
          <w:szCs w:val="20"/>
          <w:lang w:val="en-US"/>
        </w:rPr>
        <w:t xml:space="preserve"> </w:t>
      </w:r>
      <w:r>
        <w:rPr>
          <w:rFonts w:ascii="Museo Sans 300" w:hAnsi="Museo Sans 300"/>
          <w:sz w:val="20"/>
          <w:szCs w:val="20"/>
          <w:lang w:val="en-US"/>
        </w:rPr>
        <w:t>l</w:t>
      </w:r>
      <w:r w:rsidRPr="00FC6847">
        <w:rPr>
          <w:rFonts w:ascii="Museo Sans 300" w:hAnsi="Museo Sans 300"/>
          <w:sz w:val="20"/>
          <w:szCs w:val="20"/>
          <w:lang w:val="en-US"/>
        </w:rPr>
        <w:t xml:space="preserve">esser amounts </w:t>
      </w:r>
      <w:r>
        <w:rPr>
          <w:rFonts w:ascii="Museo Sans 300" w:hAnsi="Museo Sans 300"/>
          <w:sz w:val="20"/>
          <w:szCs w:val="20"/>
          <w:lang w:val="en-US"/>
        </w:rPr>
        <w:t xml:space="preserve">can </w:t>
      </w:r>
      <w:r w:rsidRPr="00FC6847">
        <w:rPr>
          <w:rFonts w:ascii="Museo Sans 300" w:hAnsi="Museo Sans 300"/>
          <w:sz w:val="20"/>
          <w:szCs w:val="20"/>
          <w:lang w:val="en-US"/>
        </w:rPr>
        <w:t xml:space="preserve">cause irreversible blindness. </w:t>
      </w:r>
      <w:r>
        <w:rPr>
          <w:rFonts w:ascii="Museo Sans 300" w:hAnsi="Museo Sans 300"/>
          <w:sz w:val="20"/>
          <w:szCs w:val="20"/>
          <w:lang w:val="en-US"/>
        </w:rPr>
        <w:t xml:space="preserve">Unlike </w:t>
      </w:r>
      <w:r w:rsidRPr="00FC6847">
        <w:rPr>
          <w:rFonts w:ascii="Museo Sans 300" w:hAnsi="Museo Sans 300"/>
          <w:sz w:val="20"/>
          <w:szCs w:val="20"/>
          <w:lang w:val="en-US"/>
        </w:rPr>
        <w:t>ammonia, methanol is water soluble and readily biodegradable.</w:t>
      </w:r>
      <w:r>
        <w:rPr>
          <w:rStyle w:val="Voetnootmarkering"/>
          <w:rFonts w:ascii="Museo Sans 300" w:hAnsi="Museo Sans 300"/>
          <w:sz w:val="20"/>
          <w:szCs w:val="20"/>
          <w:lang w:val="en-US"/>
        </w:rPr>
        <w:footnoteReference w:id="40"/>
      </w:r>
      <w:r w:rsidRPr="00FC6847">
        <w:rPr>
          <w:rFonts w:ascii="Museo Sans 300" w:hAnsi="Museo Sans 300"/>
          <w:sz w:val="20"/>
          <w:szCs w:val="20"/>
          <w:lang w:val="en-US"/>
        </w:rPr>
        <w:t xml:space="preserve"> </w:t>
      </w:r>
    </w:p>
    <w:p w14:paraId="64D779C6" w14:textId="77777777" w:rsidR="00525B66" w:rsidRDefault="00525B66" w:rsidP="00525B66">
      <w:pPr>
        <w:pStyle w:val="Lijstalinea"/>
        <w:spacing w:line="312" w:lineRule="auto"/>
        <w:ind w:left="567"/>
        <w:jc w:val="both"/>
        <w:rPr>
          <w:rFonts w:ascii="Museo Sans 300" w:hAnsi="Museo Sans 300"/>
          <w:sz w:val="20"/>
          <w:szCs w:val="20"/>
          <w:lang w:val="en-US"/>
        </w:rPr>
      </w:pPr>
    </w:p>
    <w:p w14:paraId="396797C4" w14:textId="493DE835" w:rsidR="00525B66" w:rsidRPr="00477D7F" w:rsidRDefault="00525B66" w:rsidP="00674390">
      <w:pPr>
        <w:pStyle w:val="Lijstalinea"/>
        <w:numPr>
          <w:ilvl w:val="1"/>
          <w:numId w:val="16"/>
        </w:numPr>
        <w:spacing w:line="312" w:lineRule="auto"/>
        <w:ind w:left="567" w:hanging="567"/>
        <w:jc w:val="both"/>
        <w:rPr>
          <w:rFonts w:ascii="Museo Sans 300" w:hAnsi="Museo Sans 300"/>
          <w:sz w:val="20"/>
          <w:szCs w:val="20"/>
          <w:lang w:val="en-US"/>
        </w:rPr>
      </w:pPr>
      <w:r w:rsidRPr="00477D7F">
        <w:rPr>
          <w:rFonts w:ascii="Museo Sans 300" w:hAnsi="Museo Sans 300"/>
          <w:i/>
          <w:iCs/>
          <w:sz w:val="20"/>
          <w:szCs w:val="20"/>
          <w:lang w:val="en-US"/>
        </w:rPr>
        <w:t>Hydrogen</w:t>
      </w:r>
      <w:r w:rsidRPr="00477D7F">
        <w:rPr>
          <w:rFonts w:ascii="Museo Sans 300" w:hAnsi="Museo Sans 300"/>
          <w:sz w:val="20"/>
          <w:szCs w:val="20"/>
          <w:lang w:val="en-US"/>
        </w:rPr>
        <w:t>:</w:t>
      </w:r>
      <w:r w:rsidRPr="00477D7F">
        <w:rPr>
          <w:lang w:val="en-US"/>
        </w:rPr>
        <w:t xml:space="preserve"> </w:t>
      </w:r>
      <w:r w:rsidRPr="00477D7F">
        <w:rPr>
          <w:rFonts w:ascii="Museo Sans 300" w:hAnsi="Museo Sans 300"/>
          <w:sz w:val="20"/>
          <w:szCs w:val="20"/>
          <w:lang w:val="en-US"/>
        </w:rPr>
        <w:t>a flammable</w:t>
      </w:r>
      <w:r w:rsidR="000A39A7" w:rsidRPr="00477D7F">
        <w:rPr>
          <w:rFonts w:ascii="Museo Sans 300" w:hAnsi="Museo Sans 300"/>
          <w:sz w:val="20"/>
          <w:szCs w:val="20"/>
          <w:lang w:val="en-US"/>
        </w:rPr>
        <w:t xml:space="preserve">, </w:t>
      </w:r>
      <w:r w:rsidRPr="00477D7F">
        <w:rPr>
          <w:rFonts w:ascii="Museo Sans 300" w:hAnsi="Museo Sans 300"/>
          <w:sz w:val="20"/>
          <w:szCs w:val="20"/>
          <w:lang w:val="en-US"/>
        </w:rPr>
        <w:t>potentially explosive</w:t>
      </w:r>
      <w:r w:rsidR="000A39A7" w:rsidRPr="00477D7F">
        <w:rPr>
          <w:rStyle w:val="Voetnootmarkering"/>
          <w:rFonts w:ascii="Museo Sans 300" w:hAnsi="Museo Sans 300"/>
          <w:sz w:val="20"/>
          <w:szCs w:val="20"/>
          <w:vertAlign w:val="baseline"/>
          <w:lang w:val="en-US"/>
        </w:rPr>
        <w:t>,</w:t>
      </w:r>
      <w:r w:rsidR="000A39A7" w:rsidRPr="00477D7F">
        <w:rPr>
          <w:rFonts w:ascii="Museo Sans 300" w:hAnsi="Museo Sans 300"/>
          <w:sz w:val="20"/>
          <w:szCs w:val="20"/>
          <w:lang w:val="en-US"/>
        </w:rPr>
        <w:t xml:space="preserve"> </w:t>
      </w:r>
      <w:r w:rsidRPr="00477D7F">
        <w:rPr>
          <w:rFonts w:ascii="Museo Sans 300" w:hAnsi="Museo Sans 300"/>
          <w:sz w:val="20"/>
          <w:szCs w:val="20"/>
          <w:lang w:val="en-US"/>
        </w:rPr>
        <w:t xml:space="preserve">non-toxic gas in ambient conditions. </w:t>
      </w:r>
      <w:r w:rsidR="008574F3" w:rsidRPr="00477D7F">
        <w:rPr>
          <w:rFonts w:ascii="Museo Sans 300" w:hAnsi="Museo Sans 300"/>
          <w:sz w:val="20"/>
          <w:szCs w:val="20"/>
          <w:lang w:val="en-US"/>
        </w:rPr>
        <w:t xml:space="preserve">The </w:t>
      </w:r>
      <w:r w:rsidR="76C9747E" w:rsidRPr="00477D7F">
        <w:rPr>
          <w:rFonts w:ascii="Museo Sans 300" w:hAnsi="Museo Sans 300"/>
          <w:sz w:val="20"/>
          <w:szCs w:val="20"/>
          <w:lang w:val="en-US"/>
        </w:rPr>
        <w:t xml:space="preserve">main </w:t>
      </w:r>
      <w:r w:rsidR="008574F3" w:rsidRPr="00477D7F">
        <w:rPr>
          <w:rFonts w:ascii="Museo Sans 300" w:hAnsi="Museo Sans 300"/>
          <w:sz w:val="20"/>
          <w:szCs w:val="20"/>
          <w:lang w:val="en-US"/>
        </w:rPr>
        <w:t xml:space="preserve">hydrogen </w:t>
      </w:r>
      <w:r w:rsidR="3CC13C1F" w:rsidRPr="00477D7F">
        <w:rPr>
          <w:rFonts w:ascii="Museo Sans 300" w:hAnsi="Museo Sans 300"/>
          <w:sz w:val="20"/>
          <w:szCs w:val="20"/>
          <w:lang w:val="en-US"/>
        </w:rPr>
        <w:t xml:space="preserve">risk </w:t>
      </w:r>
      <w:r w:rsidR="008574F3" w:rsidRPr="00477D7F">
        <w:rPr>
          <w:rFonts w:ascii="Museo Sans 300" w:hAnsi="Museo Sans 300"/>
          <w:sz w:val="20"/>
          <w:szCs w:val="20"/>
          <w:lang w:val="en-US"/>
        </w:rPr>
        <w:t>is explosion</w:t>
      </w:r>
      <w:r w:rsidRPr="00477D7F">
        <w:rPr>
          <w:rFonts w:ascii="Museo Sans 300" w:hAnsi="Museo Sans 300"/>
          <w:sz w:val="20"/>
          <w:szCs w:val="20"/>
          <w:lang w:val="en-US"/>
        </w:rPr>
        <w:t xml:space="preserve"> as a result of medium-pressure leaks</w:t>
      </w:r>
      <w:r w:rsidR="00424875" w:rsidRPr="00477D7F">
        <w:rPr>
          <w:rFonts w:ascii="Museo Sans 300" w:hAnsi="Museo Sans 300"/>
          <w:sz w:val="20"/>
          <w:szCs w:val="20"/>
          <w:lang w:val="en-US"/>
        </w:rPr>
        <w:t xml:space="preserve">. </w:t>
      </w:r>
      <w:r w:rsidR="005D59EF" w:rsidRPr="00477D7F">
        <w:rPr>
          <w:rFonts w:ascii="Museo Sans 300" w:hAnsi="Museo Sans 300"/>
          <w:sz w:val="20"/>
          <w:szCs w:val="20"/>
          <w:lang w:val="en-US"/>
        </w:rPr>
        <w:t xml:space="preserve">This can be </w:t>
      </w:r>
      <w:r w:rsidR="00477D7F" w:rsidRPr="00477D7F">
        <w:rPr>
          <w:rFonts w:ascii="Museo Sans 300" w:hAnsi="Museo Sans 300"/>
          <w:sz w:val="20"/>
          <w:szCs w:val="20"/>
          <w:lang w:val="en-US"/>
        </w:rPr>
        <w:t>a particular challenge where dispersal space is constrained</w:t>
      </w:r>
      <w:r w:rsidR="000B5A80">
        <w:rPr>
          <w:rFonts w:ascii="Museo Sans 300" w:hAnsi="Museo Sans 300"/>
          <w:sz w:val="20"/>
          <w:szCs w:val="20"/>
          <w:lang w:val="en-US"/>
        </w:rPr>
        <w:t>,</w:t>
      </w:r>
      <w:r w:rsidR="00477D7F" w:rsidRPr="00477D7F">
        <w:rPr>
          <w:rFonts w:ascii="Museo Sans 300" w:hAnsi="Museo Sans 300"/>
          <w:sz w:val="20"/>
          <w:szCs w:val="20"/>
          <w:lang w:val="en-US"/>
        </w:rPr>
        <w:t xml:space="preserve"> </w:t>
      </w:r>
      <w:r w:rsidR="000B5A80">
        <w:rPr>
          <w:rFonts w:ascii="Museo Sans 300" w:hAnsi="Museo Sans 300"/>
          <w:sz w:val="20"/>
          <w:szCs w:val="20"/>
          <w:lang w:val="en-US"/>
        </w:rPr>
        <w:t xml:space="preserve">such as </w:t>
      </w:r>
      <w:r w:rsidR="00477D7F" w:rsidRPr="00477D7F">
        <w:rPr>
          <w:rFonts w:ascii="Museo Sans 300" w:hAnsi="Museo Sans 300"/>
          <w:sz w:val="20"/>
          <w:szCs w:val="20"/>
          <w:lang w:val="en-US"/>
        </w:rPr>
        <w:t>on</w:t>
      </w:r>
      <w:r w:rsidR="007E3ED0">
        <w:rPr>
          <w:rFonts w:ascii="Museo Sans 300" w:hAnsi="Museo Sans 300"/>
          <w:sz w:val="20"/>
          <w:szCs w:val="20"/>
          <w:lang w:val="en-US"/>
        </w:rPr>
        <w:t xml:space="preserve"> </w:t>
      </w:r>
      <w:r w:rsidR="00477D7F" w:rsidRPr="00477D7F">
        <w:rPr>
          <w:rFonts w:ascii="Museo Sans 300" w:hAnsi="Museo Sans 300"/>
          <w:sz w:val="20"/>
          <w:szCs w:val="20"/>
          <w:lang w:val="en-US"/>
        </w:rPr>
        <w:t>board ships.</w:t>
      </w:r>
      <w:r w:rsidR="000A39A7">
        <w:rPr>
          <w:rStyle w:val="Voetnootmarkering"/>
          <w:rFonts w:ascii="Museo Sans 300" w:hAnsi="Museo Sans 300"/>
          <w:sz w:val="20"/>
          <w:szCs w:val="20"/>
          <w:lang w:val="en-US"/>
        </w:rPr>
        <w:footnoteReference w:id="41"/>
      </w:r>
    </w:p>
    <w:p w14:paraId="56361730" w14:textId="77777777" w:rsidR="00525B66" w:rsidRPr="00EC15EA" w:rsidRDefault="00525B66" w:rsidP="00525B66">
      <w:pPr>
        <w:pStyle w:val="Lijstalinea"/>
        <w:rPr>
          <w:rFonts w:ascii="Museo Sans 300" w:hAnsi="Museo Sans 300"/>
          <w:sz w:val="20"/>
          <w:szCs w:val="20"/>
          <w:lang w:val="en-US"/>
        </w:rPr>
      </w:pPr>
    </w:p>
    <w:p w14:paraId="7424763C" w14:textId="0D1B2B94" w:rsidR="00525B66" w:rsidRDefault="00525B66" w:rsidP="00FC4E2A">
      <w:pPr>
        <w:pStyle w:val="Lijstalinea"/>
        <w:numPr>
          <w:ilvl w:val="1"/>
          <w:numId w:val="16"/>
        </w:numPr>
        <w:spacing w:line="312" w:lineRule="auto"/>
        <w:ind w:left="567" w:hanging="567"/>
        <w:jc w:val="both"/>
        <w:rPr>
          <w:rFonts w:ascii="Museo Sans 300" w:hAnsi="Museo Sans 300"/>
          <w:sz w:val="20"/>
          <w:szCs w:val="20"/>
          <w:lang w:val="en-US"/>
        </w:rPr>
      </w:pPr>
      <w:r w:rsidRPr="0444FFC0">
        <w:rPr>
          <w:rFonts w:ascii="Museo Sans 300" w:hAnsi="Museo Sans 300"/>
          <w:i/>
          <w:iCs/>
          <w:sz w:val="20"/>
          <w:szCs w:val="20"/>
          <w:lang w:val="en-US"/>
        </w:rPr>
        <w:t>Biofuels</w:t>
      </w:r>
      <w:r w:rsidR="00CA0363" w:rsidRPr="0444FFC0">
        <w:rPr>
          <w:rStyle w:val="Voetnootmarkering"/>
          <w:rFonts w:ascii="Museo Sans 300" w:hAnsi="Museo Sans 300"/>
          <w:i/>
          <w:iCs/>
          <w:sz w:val="20"/>
          <w:szCs w:val="20"/>
          <w:lang w:val="en-US"/>
        </w:rPr>
        <w:footnoteReference w:id="42"/>
      </w:r>
      <w:r w:rsidRPr="00F61FBC">
        <w:rPr>
          <w:rFonts w:ascii="Museo Sans 300" w:hAnsi="Museo Sans 300"/>
          <w:sz w:val="20"/>
          <w:szCs w:val="20"/>
          <w:lang w:val="en-US"/>
        </w:rPr>
        <w:t xml:space="preserve">: </w:t>
      </w:r>
      <w:r>
        <w:rPr>
          <w:rFonts w:ascii="Museo Sans 300" w:hAnsi="Museo Sans 300"/>
          <w:sz w:val="20"/>
          <w:szCs w:val="20"/>
          <w:lang w:val="en-US"/>
        </w:rPr>
        <w:t xml:space="preserve">these </w:t>
      </w:r>
      <w:r w:rsidR="005255C5">
        <w:rPr>
          <w:rFonts w:ascii="Museo Sans 300" w:hAnsi="Museo Sans 300"/>
          <w:sz w:val="20"/>
          <w:szCs w:val="20"/>
          <w:lang w:val="en-US"/>
        </w:rPr>
        <w:t xml:space="preserve">fuels are </w:t>
      </w:r>
      <w:r w:rsidRPr="00F61FBC">
        <w:rPr>
          <w:rFonts w:ascii="Museo Sans 300" w:hAnsi="Museo Sans 300"/>
          <w:sz w:val="20"/>
          <w:szCs w:val="20"/>
          <w:lang w:val="en-US"/>
        </w:rPr>
        <w:t>produced from biomass, which can include biological waste and crops.</w:t>
      </w:r>
      <w:r w:rsidR="00340E55">
        <w:rPr>
          <w:rStyle w:val="Voetnootmarkering"/>
          <w:rFonts w:ascii="Museo Sans 300" w:hAnsi="Museo Sans 300"/>
          <w:sz w:val="20"/>
          <w:szCs w:val="20"/>
          <w:lang w:val="en-US"/>
        </w:rPr>
        <w:footnoteReference w:id="43"/>
      </w:r>
      <w:r w:rsidRPr="00F61FBC">
        <w:rPr>
          <w:rFonts w:ascii="Museo Sans 300" w:hAnsi="Museo Sans 300"/>
          <w:sz w:val="20"/>
          <w:szCs w:val="20"/>
          <w:lang w:val="en-US"/>
        </w:rPr>
        <w:t xml:space="preserve"> </w:t>
      </w:r>
      <w:r>
        <w:rPr>
          <w:rFonts w:ascii="Museo Sans 300" w:hAnsi="Museo Sans 300"/>
          <w:sz w:val="20"/>
          <w:szCs w:val="20"/>
          <w:lang w:val="en-US"/>
        </w:rPr>
        <w:t xml:space="preserve">In </w:t>
      </w:r>
      <w:r w:rsidR="275D12B5">
        <w:rPr>
          <w:rFonts w:ascii="Museo Sans 300" w:hAnsi="Museo Sans 300"/>
          <w:sz w:val="20"/>
          <w:szCs w:val="20"/>
          <w:lang w:val="en-US"/>
        </w:rPr>
        <w:t>case of a</w:t>
      </w:r>
      <w:r w:rsidR="002B43D9">
        <w:rPr>
          <w:rFonts w:ascii="Museo Sans 300" w:hAnsi="Museo Sans 300"/>
          <w:sz w:val="20"/>
          <w:szCs w:val="20"/>
          <w:lang w:val="en-US"/>
        </w:rPr>
        <w:t xml:space="preserve"> </w:t>
      </w:r>
      <w:r>
        <w:rPr>
          <w:rFonts w:ascii="Museo Sans 300" w:hAnsi="Museo Sans 300"/>
          <w:sz w:val="20"/>
          <w:szCs w:val="20"/>
          <w:lang w:val="en-US"/>
        </w:rPr>
        <w:t>bunker tanker</w:t>
      </w:r>
      <w:r w:rsidR="1FA4B87F">
        <w:rPr>
          <w:rFonts w:ascii="Museo Sans 300" w:hAnsi="Museo Sans 300"/>
          <w:sz w:val="20"/>
          <w:szCs w:val="20"/>
          <w:lang w:val="en-US"/>
        </w:rPr>
        <w:t xml:space="preserve"> rupture</w:t>
      </w:r>
      <w:r>
        <w:rPr>
          <w:rFonts w:ascii="Museo Sans 300" w:hAnsi="Museo Sans 300"/>
          <w:sz w:val="20"/>
          <w:szCs w:val="20"/>
          <w:lang w:val="en-US"/>
        </w:rPr>
        <w:t xml:space="preserve">, there is a substantial risk of pollution at sea, including forming slicks and coating and/or poisoning aquatic life. </w:t>
      </w:r>
      <w:r w:rsidR="0062216C">
        <w:rPr>
          <w:rFonts w:ascii="Museo Sans 300" w:hAnsi="Museo Sans 300"/>
          <w:sz w:val="20"/>
          <w:szCs w:val="20"/>
          <w:lang w:val="en-US"/>
        </w:rPr>
        <w:t>B</w:t>
      </w:r>
      <w:r>
        <w:rPr>
          <w:rFonts w:ascii="Museo Sans 300" w:hAnsi="Museo Sans 300"/>
          <w:sz w:val="20"/>
          <w:szCs w:val="20"/>
          <w:lang w:val="en-US"/>
        </w:rPr>
        <w:t>iofuels are generally biodegradable</w:t>
      </w:r>
      <w:r w:rsidR="0062216C">
        <w:rPr>
          <w:rFonts w:ascii="Museo Sans 300" w:hAnsi="Museo Sans 300"/>
          <w:sz w:val="20"/>
          <w:szCs w:val="20"/>
          <w:lang w:val="en-US"/>
        </w:rPr>
        <w:t>, lessening long-term impacts</w:t>
      </w:r>
      <w:r>
        <w:rPr>
          <w:rFonts w:ascii="Museo Sans 300" w:hAnsi="Museo Sans 300"/>
          <w:sz w:val="20"/>
          <w:szCs w:val="20"/>
          <w:lang w:val="en-US"/>
        </w:rPr>
        <w:t>.</w:t>
      </w:r>
      <w:r>
        <w:rPr>
          <w:rStyle w:val="Voetnootmarkering"/>
          <w:rFonts w:ascii="Museo Sans 300" w:hAnsi="Museo Sans 300"/>
          <w:sz w:val="20"/>
          <w:szCs w:val="20"/>
          <w:lang w:val="en-US"/>
        </w:rPr>
        <w:footnoteReference w:id="44"/>
      </w:r>
      <w:r w:rsidR="00EE1001" w:rsidRPr="00726FAF">
        <w:rPr>
          <w:rFonts w:ascii="Museo Sans 300" w:hAnsi="Museo Sans 300"/>
          <w:sz w:val="20"/>
          <w:szCs w:val="20"/>
          <w:vertAlign w:val="superscript"/>
          <w:lang w:val="en-US"/>
        </w:rPr>
        <w:t>,</w:t>
      </w:r>
      <w:r>
        <w:rPr>
          <w:rStyle w:val="Voetnootmarkering"/>
          <w:rFonts w:ascii="Museo Sans 300" w:hAnsi="Museo Sans 300"/>
          <w:sz w:val="20"/>
          <w:szCs w:val="20"/>
          <w:lang w:val="en-US"/>
        </w:rPr>
        <w:footnoteReference w:id="45"/>
      </w:r>
      <w:r>
        <w:rPr>
          <w:rFonts w:ascii="Museo Sans 300" w:hAnsi="Museo Sans 300"/>
          <w:sz w:val="20"/>
          <w:szCs w:val="20"/>
          <w:lang w:val="en-US"/>
        </w:rPr>
        <w:t xml:space="preserve"> </w:t>
      </w:r>
      <w:r w:rsidR="0062216C">
        <w:rPr>
          <w:rFonts w:ascii="Museo Sans 300" w:hAnsi="Museo Sans 300"/>
          <w:sz w:val="20"/>
          <w:szCs w:val="20"/>
          <w:lang w:val="en-US"/>
        </w:rPr>
        <w:t xml:space="preserve">Otherwise, </w:t>
      </w:r>
      <w:r>
        <w:rPr>
          <w:rFonts w:ascii="Museo Sans 300" w:hAnsi="Museo Sans 300"/>
          <w:sz w:val="20"/>
          <w:szCs w:val="20"/>
          <w:lang w:val="en-US"/>
        </w:rPr>
        <w:t>risks of damage to life and property are similar in profile to traditional bunker fuels.</w:t>
      </w:r>
    </w:p>
    <w:p w14:paraId="35D8C7EB" w14:textId="77777777" w:rsidR="00525B66" w:rsidRDefault="00525B66" w:rsidP="00525B66">
      <w:pPr>
        <w:pStyle w:val="Lijstalinea"/>
        <w:spacing w:line="312" w:lineRule="auto"/>
        <w:ind w:left="567"/>
        <w:jc w:val="both"/>
        <w:rPr>
          <w:rFonts w:ascii="Museo Sans 300" w:hAnsi="Museo Sans 300"/>
          <w:sz w:val="20"/>
          <w:szCs w:val="20"/>
          <w:lang w:val="en-US"/>
        </w:rPr>
      </w:pPr>
    </w:p>
    <w:p w14:paraId="3B3F3B01" w14:textId="66637B72" w:rsidR="004955D9" w:rsidRDefault="00525B66" w:rsidP="00525B66">
      <w:pPr>
        <w:pStyle w:val="Lijstalinea"/>
        <w:numPr>
          <w:ilvl w:val="1"/>
          <w:numId w:val="16"/>
        </w:numPr>
        <w:spacing w:line="312" w:lineRule="auto"/>
        <w:ind w:left="567" w:hanging="567"/>
        <w:jc w:val="both"/>
        <w:rPr>
          <w:rFonts w:ascii="Museo Sans 300" w:hAnsi="Museo Sans 300"/>
          <w:sz w:val="20"/>
          <w:szCs w:val="20"/>
          <w:lang w:val="en-US"/>
        </w:rPr>
      </w:pPr>
      <w:r w:rsidRPr="0444FFC0">
        <w:rPr>
          <w:rFonts w:ascii="Museo Sans 300" w:hAnsi="Museo Sans 300"/>
          <w:i/>
          <w:iCs/>
          <w:sz w:val="20"/>
          <w:szCs w:val="20"/>
          <w:lang w:val="en-US"/>
        </w:rPr>
        <w:t>LNG</w:t>
      </w:r>
      <w:r>
        <w:rPr>
          <w:rFonts w:ascii="Museo Sans 300" w:hAnsi="Museo Sans 300"/>
          <w:sz w:val="20"/>
          <w:szCs w:val="20"/>
          <w:lang w:val="en-US"/>
        </w:rPr>
        <w:t>:</w:t>
      </w:r>
      <w:r w:rsidRPr="000772AD">
        <w:rPr>
          <w:lang w:val="en-US"/>
        </w:rPr>
        <w:t xml:space="preserve"> </w:t>
      </w:r>
      <w:r w:rsidR="00296826">
        <w:rPr>
          <w:rFonts w:ascii="Museo Sans 300" w:hAnsi="Museo Sans 300"/>
          <w:sz w:val="20"/>
          <w:szCs w:val="20"/>
          <w:lang w:val="en-US"/>
        </w:rPr>
        <w:t>a</w:t>
      </w:r>
      <w:r w:rsidR="00296826" w:rsidRPr="00713398">
        <w:rPr>
          <w:rFonts w:ascii="Museo Sans 300" w:hAnsi="Museo Sans 300"/>
          <w:sz w:val="20"/>
          <w:szCs w:val="20"/>
          <w:lang w:val="en-US"/>
        </w:rPr>
        <w:t xml:space="preserve"> </w:t>
      </w:r>
      <w:r>
        <w:rPr>
          <w:rFonts w:ascii="Museo Sans 300" w:hAnsi="Museo Sans 300"/>
          <w:sz w:val="20"/>
          <w:szCs w:val="20"/>
          <w:lang w:val="en-US"/>
        </w:rPr>
        <w:t xml:space="preserve">significant </w:t>
      </w:r>
      <w:r w:rsidRPr="00713398">
        <w:rPr>
          <w:rFonts w:ascii="Museo Sans 300" w:hAnsi="Museo Sans 300"/>
          <w:sz w:val="20"/>
          <w:szCs w:val="20"/>
          <w:lang w:val="en-US"/>
        </w:rPr>
        <w:t xml:space="preserve">spill can cause large-scale evaporation </w:t>
      </w:r>
      <w:r>
        <w:rPr>
          <w:rFonts w:ascii="Museo Sans 300" w:hAnsi="Museo Sans 300"/>
          <w:sz w:val="20"/>
          <w:szCs w:val="20"/>
          <w:lang w:val="en-US"/>
        </w:rPr>
        <w:t xml:space="preserve">upon </w:t>
      </w:r>
      <w:r w:rsidRPr="00713398">
        <w:rPr>
          <w:rFonts w:ascii="Museo Sans 300" w:hAnsi="Museo Sans 300"/>
          <w:sz w:val="20"/>
          <w:szCs w:val="20"/>
          <w:lang w:val="en-US"/>
        </w:rPr>
        <w:t>contact with water</w:t>
      </w:r>
      <w:r>
        <w:rPr>
          <w:rFonts w:ascii="Museo Sans 300" w:hAnsi="Museo Sans 300"/>
          <w:sz w:val="20"/>
          <w:szCs w:val="20"/>
          <w:lang w:val="en-US"/>
        </w:rPr>
        <w:t xml:space="preserve">, resulting in explosion without combustion and </w:t>
      </w:r>
      <w:r w:rsidR="0046568A">
        <w:rPr>
          <w:rFonts w:ascii="Museo Sans 300" w:hAnsi="Museo Sans 300"/>
          <w:sz w:val="20"/>
          <w:szCs w:val="20"/>
          <w:lang w:val="en-US"/>
        </w:rPr>
        <w:t xml:space="preserve">pressure-wave </w:t>
      </w:r>
      <w:r>
        <w:rPr>
          <w:rFonts w:ascii="Museo Sans 300" w:hAnsi="Museo Sans 300"/>
          <w:sz w:val="20"/>
          <w:szCs w:val="20"/>
          <w:lang w:val="en-US"/>
        </w:rPr>
        <w:t>damage</w:t>
      </w:r>
      <w:r w:rsidRPr="00713398">
        <w:rPr>
          <w:rFonts w:ascii="Museo Sans 300" w:hAnsi="Museo Sans 300"/>
          <w:sz w:val="20"/>
          <w:szCs w:val="20"/>
          <w:lang w:val="en-US"/>
        </w:rPr>
        <w:t>.</w:t>
      </w:r>
      <w:r>
        <w:rPr>
          <w:rStyle w:val="Voetnootmarkering"/>
          <w:rFonts w:ascii="Museo Sans 300" w:hAnsi="Museo Sans 300"/>
          <w:sz w:val="20"/>
          <w:szCs w:val="20"/>
          <w:lang w:val="en-US"/>
        </w:rPr>
        <w:footnoteReference w:id="46"/>
      </w:r>
      <w:r w:rsidRPr="00713398">
        <w:rPr>
          <w:rFonts w:ascii="Museo Sans 300" w:hAnsi="Museo Sans 300"/>
          <w:sz w:val="20"/>
          <w:szCs w:val="20"/>
          <w:lang w:val="en-US"/>
        </w:rPr>
        <w:t xml:space="preserve"> </w:t>
      </w:r>
      <w:r w:rsidR="00986E45">
        <w:rPr>
          <w:rFonts w:ascii="Museo Sans 300" w:hAnsi="Museo Sans 300"/>
          <w:sz w:val="20"/>
          <w:szCs w:val="20"/>
          <w:lang w:val="en-US"/>
        </w:rPr>
        <w:t xml:space="preserve">Conventional ignition of </w:t>
      </w:r>
      <w:r w:rsidRPr="00713398">
        <w:rPr>
          <w:rFonts w:ascii="Museo Sans 300" w:hAnsi="Museo Sans 300"/>
          <w:sz w:val="20"/>
          <w:szCs w:val="20"/>
          <w:lang w:val="en-US"/>
        </w:rPr>
        <w:t xml:space="preserve">LNG </w:t>
      </w:r>
      <w:proofErr w:type="spellStart"/>
      <w:r w:rsidRPr="00713398">
        <w:rPr>
          <w:rFonts w:ascii="Museo Sans 300" w:hAnsi="Museo Sans 300"/>
          <w:sz w:val="20"/>
          <w:szCs w:val="20"/>
          <w:lang w:val="en-US"/>
        </w:rPr>
        <w:t>vapours</w:t>
      </w:r>
      <w:proofErr w:type="spellEnd"/>
      <w:r w:rsidRPr="00713398">
        <w:rPr>
          <w:rFonts w:ascii="Museo Sans 300" w:hAnsi="Museo Sans 300"/>
          <w:sz w:val="20"/>
          <w:szCs w:val="20"/>
          <w:lang w:val="en-US"/>
        </w:rPr>
        <w:t xml:space="preserve"> </w:t>
      </w:r>
      <w:r w:rsidR="00986E45">
        <w:rPr>
          <w:rFonts w:ascii="Museo Sans 300" w:hAnsi="Museo Sans 300"/>
          <w:sz w:val="20"/>
          <w:szCs w:val="20"/>
          <w:lang w:val="en-US"/>
        </w:rPr>
        <w:t xml:space="preserve">can put </w:t>
      </w:r>
      <w:r w:rsidRPr="00713398">
        <w:rPr>
          <w:rFonts w:ascii="Museo Sans 300" w:hAnsi="Museo Sans 300"/>
          <w:sz w:val="20"/>
          <w:szCs w:val="20"/>
          <w:lang w:val="en-US"/>
        </w:rPr>
        <w:t>nearby humans</w:t>
      </w:r>
      <w:r>
        <w:rPr>
          <w:rFonts w:ascii="Museo Sans 300" w:hAnsi="Museo Sans 300"/>
          <w:sz w:val="20"/>
          <w:szCs w:val="20"/>
          <w:lang w:val="en-US"/>
        </w:rPr>
        <w:t xml:space="preserve"> </w:t>
      </w:r>
      <w:r w:rsidRPr="00713398">
        <w:rPr>
          <w:rFonts w:ascii="Museo Sans 300" w:hAnsi="Museo Sans 300"/>
          <w:sz w:val="20"/>
          <w:szCs w:val="20"/>
          <w:lang w:val="en-US"/>
        </w:rPr>
        <w:t xml:space="preserve">and </w:t>
      </w:r>
      <w:r>
        <w:rPr>
          <w:rFonts w:ascii="Museo Sans 300" w:hAnsi="Museo Sans 300"/>
          <w:sz w:val="20"/>
          <w:szCs w:val="20"/>
          <w:lang w:val="en-US"/>
        </w:rPr>
        <w:t xml:space="preserve">property </w:t>
      </w:r>
      <w:r w:rsidRPr="00713398">
        <w:rPr>
          <w:rFonts w:ascii="Museo Sans 300" w:hAnsi="Museo Sans 300"/>
          <w:sz w:val="20"/>
          <w:szCs w:val="20"/>
          <w:lang w:val="en-US"/>
        </w:rPr>
        <w:t>at risk</w:t>
      </w:r>
      <w:r w:rsidR="007E04C1">
        <w:rPr>
          <w:rFonts w:ascii="Museo Sans 300" w:hAnsi="Museo Sans 300"/>
          <w:sz w:val="20"/>
          <w:szCs w:val="20"/>
          <w:lang w:val="en-US"/>
        </w:rPr>
        <w:t>.</w:t>
      </w:r>
      <w:r>
        <w:rPr>
          <w:rStyle w:val="Voetnootmarkering"/>
          <w:rFonts w:ascii="Museo Sans 300" w:hAnsi="Museo Sans 300"/>
          <w:sz w:val="20"/>
          <w:szCs w:val="20"/>
          <w:lang w:val="en-US"/>
        </w:rPr>
        <w:footnoteReference w:id="47"/>
      </w:r>
    </w:p>
    <w:p w14:paraId="03C755F5" w14:textId="77777777" w:rsidR="004955D9" w:rsidRPr="005A2A15" w:rsidRDefault="004955D9" w:rsidP="005A2A15">
      <w:pPr>
        <w:pStyle w:val="Lijstalinea"/>
        <w:rPr>
          <w:rFonts w:ascii="Museo Sans 300" w:hAnsi="Museo Sans 300"/>
          <w:sz w:val="20"/>
          <w:szCs w:val="20"/>
          <w:lang w:val="en-US"/>
        </w:rPr>
      </w:pPr>
    </w:p>
    <w:p w14:paraId="7EE7E6FA" w14:textId="2460BEB6" w:rsidR="006F4AB0" w:rsidRDefault="006F4AB0" w:rsidP="005A2A15">
      <w:pPr>
        <w:pStyle w:val="Lijstalinea"/>
        <w:numPr>
          <w:ilvl w:val="1"/>
          <w:numId w:val="16"/>
        </w:numPr>
        <w:spacing w:line="312" w:lineRule="auto"/>
        <w:ind w:left="567" w:hanging="567"/>
        <w:jc w:val="both"/>
        <w:rPr>
          <w:rFonts w:ascii="Museo Sans 300" w:hAnsi="Museo Sans 300"/>
          <w:sz w:val="20"/>
          <w:szCs w:val="20"/>
          <w:lang w:val="en-US"/>
        </w:rPr>
      </w:pPr>
      <w:r w:rsidRPr="00726FAF">
        <w:rPr>
          <w:rFonts w:ascii="Museo Sans 300" w:hAnsi="Museo Sans 300"/>
          <w:sz w:val="20"/>
          <w:szCs w:val="20"/>
          <w:lang w:val="en-US"/>
        </w:rPr>
        <w:t>Available incident data on the carriage of HNS cargoes shows that to date serious incidents involving alternative fuel cargoes have fortunately been limited</w:t>
      </w:r>
      <w:r w:rsidRPr="001D7431">
        <w:rPr>
          <w:rFonts w:ascii="Museo Sans 300" w:hAnsi="Museo Sans 300"/>
          <w:vertAlign w:val="superscript"/>
        </w:rPr>
        <w:footnoteReference w:id="48"/>
      </w:r>
      <w:r w:rsidRPr="00726FAF">
        <w:rPr>
          <w:rFonts w:ascii="Museo Sans 300" w:hAnsi="Museo Sans 300"/>
          <w:sz w:val="20"/>
          <w:szCs w:val="20"/>
          <w:lang w:val="en-US"/>
        </w:rPr>
        <w:t>, although it should be noted that the usage of HNS as alternative fuels may have a differing risk profile to the carriage of HNS cargoes.</w:t>
      </w:r>
    </w:p>
    <w:p w14:paraId="2194EF5F" w14:textId="77777777" w:rsidR="006F4AB0" w:rsidRPr="00D23A7B" w:rsidRDefault="006F4AB0" w:rsidP="00D23A7B">
      <w:pPr>
        <w:pStyle w:val="Lijstalinea"/>
        <w:rPr>
          <w:rFonts w:ascii="Museo Sans 300" w:hAnsi="Museo Sans 300"/>
          <w:sz w:val="20"/>
          <w:szCs w:val="20"/>
          <w:lang w:val="en-US"/>
        </w:rPr>
      </w:pPr>
    </w:p>
    <w:p w14:paraId="31F0A545" w14:textId="2A223F6C" w:rsidR="005A2A15" w:rsidRPr="000772AD" w:rsidRDefault="193301B1" w:rsidP="005A2A15">
      <w:pPr>
        <w:pStyle w:val="Lijstalinea"/>
        <w:numPr>
          <w:ilvl w:val="1"/>
          <w:numId w:val="16"/>
        </w:numPr>
        <w:spacing w:line="312" w:lineRule="auto"/>
        <w:ind w:left="567" w:hanging="567"/>
        <w:jc w:val="both"/>
        <w:rPr>
          <w:rFonts w:ascii="Museo Sans 300" w:hAnsi="Museo Sans 300"/>
          <w:sz w:val="20"/>
          <w:szCs w:val="20"/>
          <w:lang w:val="en-US"/>
        </w:rPr>
      </w:pPr>
      <w:r w:rsidRPr="6B3E3D23">
        <w:rPr>
          <w:rFonts w:ascii="Museo Sans 300" w:hAnsi="Museo Sans 300"/>
          <w:sz w:val="20"/>
          <w:szCs w:val="20"/>
          <w:lang w:val="en-US"/>
        </w:rPr>
        <w:t xml:space="preserve">The significant difference between alternative fuels and mineral oil bunkers is the greater risks of injury, death and property damage from alternative fuels, due to their higher toxicity and/or flammability. </w:t>
      </w:r>
      <w:r w:rsidR="2578860E" w:rsidRPr="6B3E3D23">
        <w:rPr>
          <w:rFonts w:ascii="Museo Sans 300" w:hAnsi="Museo Sans 300"/>
          <w:sz w:val="20"/>
          <w:szCs w:val="20"/>
          <w:lang w:val="en-US"/>
        </w:rPr>
        <w:t xml:space="preserve">Whilst there are still </w:t>
      </w:r>
      <w:r w:rsidR="46F0179F" w:rsidRPr="6B3E3D23">
        <w:rPr>
          <w:rFonts w:ascii="Museo Sans 300" w:hAnsi="Museo Sans 300"/>
          <w:sz w:val="20"/>
          <w:szCs w:val="20"/>
          <w:lang w:val="en-US"/>
        </w:rPr>
        <w:t xml:space="preserve">serious </w:t>
      </w:r>
      <w:r w:rsidR="2578860E" w:rsidRPr="6B3E3D23">
        <w:rPr>
          <w:rFonts w:ascii="Museo Sans 300" w:hAnsi="Museo Sans 300"/>
          <w:sz w:val="20"/>
          <w:szCs w:val="20"/>
          <w:lang w:val="en-US"/>
        </w:rPr>
        <w:t>environmental risks</w:t>
      </w:r>
      <w:r w:rsidR="43C83527" w:rsidRPr="6B3E3D23">
        <w:rPr>
          <w:rFonts w:ascii="Museo Sans 300" w:hAnsi="Museo Sans 300"/>
          <w:sz w:val="20"/>
          <w:szCs w:val="20"/>
          <w:lang w:val="en-US"/>
        </w:rPr>
        <w:t xml:space="preserve"> in the event of a spill of alternative fuels</w:t>
      </w:r>
      <w:r w:rsidR="2578860E" w:rsidRPr="6B3E3D23">
        <w:rPr>
          <w:rFonts w:ascii="Museo Sans 300" w:hAnsi="Museo Sans 300"/>
          <w:sz w:val="20"/>
          <w:szCs w:val="20"/>
          <w:lang w:val="en-US"/>
        </w:rPr>
        <w:t xml:space="preserve">, </w:t>
      </w:r>
      <w:r w:rsidR="7A2421B4" w:rsidRPr="6B3E3D23">
        <w:rPr>
          <w:rFonts w:ascii="Museo Sans 300" w:hAnsi="Museo Sans 300"/>
          <w:sz w:val="20"/>
          <w:szCs w:val="20"/>
          <w:lang w:val="en-US"/>
        </w:rPr>
        <w:t xml:space="preserve">based on current </w:t>
      </w:r>
      <w:r w:rsidR="19B1AAAF" w:rsidRPr="6B3E3D23">
        <w:rPr>
          <w:rFonts w:ascii="Museo Sans 300" w:hAnsi="Museo Sans 300"/>
          <w:sz w:val="20"/>
          <w:szCs w:val="20"/>
          <w:lang w:val="en-US"/>
        </w:rPr>
        <w:t xml:space="preserve">evidence </w:t>
      </w:r>
      <w:r w:rsidR="2578860E" w:rsidRPr="6B3E3D23">
        <w:rPr>
          <w:rFonts w:ascii="Museo Sans 300" w:hAnsi="Museo Sans 300"/>
          <w:sz w:val="20"/>
          <w:szCs w:val="20"/>
          <w:lang w:val="en-US"/>
        </w:rPr>
        <w:t xml:space="preserve">these would appear to be lesser </w:t>
      </w:r>
      <w:r w:rsidR="39DAD9E7" w:rsidRPr="6B3E3D23">
        <w:rPr>
          <w:rFonts w:ascii="Museo Sans 300" w:hAnsi="Museo Sans 300"/>
          <w:sz w:val="20"/>
          <w:szCs w:val="20"/>
          <w:lang w:val="en-US"/>
        </w:rPr>
        <w:t xml:space="preserve">than those posed by </w:t>
      </w:r>
      <w:r w:rsidR="2578860E" w:rsidRPr="6B3E3D23">
        <w:rPr>
          <w:rFonts w:ascii="Museo Sans 300" w:hAnsi="Museo Sans 300"/>
          <w:sz w:val="20"/>
          <w:szCs w:val="20"/>
          <w:lang w:val="en-US"/>
        </w:rPr>
        <w:t xml:space="preserve">bunker oil. </w:t>
      </w:r>
      <w:r w:rsidRPr="6B3E3D23">
        <w:rPr>
          <w:rFonts w:ascii="Museo Sans 300" w:hAnsi="Museo Sans 300"/>
          <w:sz w:val="20"/>
          <w:szCs w:val="20"/>
          <w:lang w:val="en-US"/>
        </w:rPr>
        <w:t>This brings into focus the need for a civil liability regime which reflects the potentially greater ‘human losses’ and the need for adequate and guaranteed compensation for the victims of such an incident.</w:t>
      </w:r>
      <w:r w:rsidR="00D67A1A">
        <w:rPr>
          <w:rFonts w:ascii="Museo Sans 300" w:hAnsi="Museo Sans 300"/>
          <w:sz w:val="20"/>
          <w:szCs w:val="20"/>
          <w:lang w:val="en-US"/>
        </w:rPr>
        <w:t xml:space="preserve"> </w:t>
      </w:r>
    </w:p>
    <w:p w14:paraId="69D14E0B" w14:textId="67259102" w:rsidR="00525B66" w:rsidRDefault="00525B66" w:rsidP="00E05330">
      <w:pPr>
        <w:pStyle w:val="Lijstalinea"/>
        <w:spacing w:line="312" w:lineRule="auto"/>
        <w:ind w:left="567"/>
        <w:jc w:val="both"/>
        <w:rPr>
          <w:rFonts w:ascii="Museo Sans 300" w:hAnsi="Museo Sans 300"/>
          <w:sz w:val="20"/>
          <w:szCs w:val="20"/>
          <w:lang w:val="en-US"/>
        </w:rPr>
      </w:pPr>
      <w:r w:rsidRPr="00713398">
        <w:rPr>
          <w:rFonts w:ascii="Museo Sans 300" w:hAnsi="Museo Sans 300"/>
          <w:sz w:val="20"/>
          <w:szCs w:val="20"/>
          <w:lang w:val="en-US"/>
        </w:rPr>
        <w:t> </w:t>
      </w:r>
    </w:p>
    <w:p w14:paraId="1DABFB27" w14:textId="77777777" w:rsidR="00525B66" w:rsidRPr="007D7D9D" w:rsidRDefault="00525B66" w:rsidP="00525B66">
      <w:pPr>
        <w:pStyle w:val="Lijstalinea"/>
        <w:keepNext/>
        <w:numPr>
          <w:ilvl w:val="0"/>
          <w:numId w:val="16"/>
        </w:numPr>
        <w:spacing w:line="312" w:lineRule="auto"/>
        <w:ind w:left="357" w:hanging="357"/>
        <w:jc w:val="both"/>
        <w:rPr>
          <w:rFonts w:ascii="Museo Sans 300" w:hAnsi="Museo Sans 300" w:cstheme="minorBidi"/>
          <w:i/>
          <w:iCs/>
          <w:sz w:val="20"/>
          <w:szCs w:val="20"/>
          <w:lang w:val="en-US"/>
        </w:rPr>
      </w:pPr>
      <w:r w:rsidRPr="007D7D9D">
        <w:rPr>
          <w:rFonts w:ascii="Museo Sans 300" w:hAnsi="Museo Sans 300" w:cstheme="minorBidi"/>
          <w:i/>
          <w:iCs/>
          <w:sz w:val="20"/>
          <w:szCs w:val="20"/>
          <w:lang w:val="en-US"/>
        </w:rPr>
        <w:t>Civil liability for alternative fuels under existing law?</w:t>
      </w:r>
    </w:p>
    <w:p w14:paraId="69CEC402" w14:textId="77777777" w:rsidR="00525B66" w:rsidRPr="002F79F5" w:rsidRDefault="00525B66" w:rsidP="00525B66">
      <w:pPr>
        <w:keepNext/>
        <w:spacing w:line="312" w:lineRule="auto"/>
        <w:jc w:val="both"/>
        <w:rPr>
          <w:rFonts w:ascii="Museo Sans 300" w:hAnsi="Museo Sans 300" w:cstheme="minorBidi"/>
          <w:i/>
          <w:iCs/>
          <w:sz w:val="20"/>
          <w:szCs w:val="20"/>
          <w:lang w:val="en-US"/>
        </w:rPr>
      </w:pPr>
    </w:p>
    <w:p w14:paraId="1A7FDEA7" w14:textId="1471D087" w:rsidR="00CA4575" w:rsidRDefault="00525B66" w:rsidP="0444FFC0">
      <w:pPr>
        <w:pStyle w:val="Lijstalinea"/>
        <w:numPr>
          <w:ilvl w:val="1"/>
          <w:numId w:val="16"/>
        </w:numPr>
        <w:spacing w:line="312" w:lineRule="auto"/>
        <w:ind w:left="709" w:hanging="709"/>
        <w:jc w:val="both"/>
        <w:rPr>
          <w:rFonts w:ascii="Museo Sans 300" w:hAnsi="Museo Sans 300" w:cstheme="minorBidi"/>
          <w:sz w:val="20"/>
          <w:szCs w:val="20"/>
          <w:lang w:val="en-US"/>
        </w:rPr>
      </w:pPr>
      <w:r w:rsidRPr="0444FFC0">
        <w:rPr>
          <w:rFonts w:ascii="Museo Sans 300" w:hAnsi="Museo Sans 300" w:cstheme="minorBidi"/>
          <w:sz w:val="20"/>
          <w:szCs w:val="20"/>
          <w:lang w:val="en-US"/>
        </w:rPr>
        <w:t xml:space="preserve">The five types of alternative fuel </w:t>
      </w:r>
      <w:r w:rsidR="002B4786" w:rsidRPr="0444FFC0">
        <w:rPr>
          <w:rFonts w:ascii="Museo Sans 300" w:hAnsi="Museo Sans 300" w:cstheme="minorBidi"/>
          <w:sz w:val="20"/>
          <w:szCs w:val="20"/>
          <w:lang w:val="en-US"/>
        </w:rPr>
        <w:t xml:space="preserve">covered in this </w:t>
      </w:r>
      <w:r w:rsidR="00BE38EE">
        <w:rPr>
          <w:rFonts w:ascii="Museo Sans 300" w:hAnsi="Museo Sans 300" w:cstheme="minorBidi"/>
          <w:sz w:val="20"/>
          <w:szCs w:val="20"/>
          <w:lang w:val="en-US"/>
        </w:rPr>
        <w:t>Discussion Paper</w:t>
      </w:r>
      <w:r w:rsidR="00A14E12" w:rsidRPr="0444FFC0">
        <w:rPr>
          <w:rFonts w:ascii="Museo Sans 300" w:hAnsi="Museo Sans 300" w:cstheme="minorBidi"/>
          <w:sz w:val="20"/>
          <w:szCs w:val="20"/>
          <w:lang w:val="en-US"/>
        </w:rPr>
        <w:t xml:space="preserve"> </w:t>
      </w:r>
      <w:r w:rsidR="002B4786" w:rsidRPr="0444FFC0">
        <w:rPr>
          <w:rFonts w:ascii="Museo Sans 300" w:hAnsi="Museo Sans 300" w:cstheme="minorBidi"/>
          <w:sz w:val="20"/>
          <w:szCs w:val="20"/>
          <w:lang w:val="en-US"/>
        </w:rPr>
        <w:t xml:space="preserve">(LNG, methanol, ammonia, hydrogen, and biofuels) do </w:t>
      </w:r>
      <w:r w:rsidRPr="0444FFC0">
        <w:rPr>
          <w:rFonts w:ascii="Museo Sans 300" w:hAnsi="Museo Sans 300" w:cstheme="minorBidi"/>
          <w:sz w:val="20"/>
          <w:szCs w:val="20"/>
          <w:lang w:val="en-US"/>
        </w:rPr>
        <w:t>not fall within the Bunkers Convention or the CLC</w:t>
      </w:r>
      <w:r w:rsidRPr="0444FFC0">
        <w:rPr>
          <w:rStyle w:val="Voetnootmarkering"/>
          <w:rFonts w:ascii="Museo Sans 300" w:hAnsi="Museo Sans 300" w:cstheme="minorBidi"/>
          <w:sz w:val="20"/>
          <w:szCs w:val="20"/>
          <w:lang w:val="en-US"/>
        </w:rPr>
        <w:footnoteReference w:id="49"/>
      </w:r>
      <w:r w:rsidRPr="0444FFC0">
        <w:rPr>
          <w:rFonts w:ascii="Museo Sans 300" w:hAnsi="Museo Sans 300" w:cstheme="minorBidi"/>
          <w:sz w:val="20"/>
          <w:szCs w:val="20"/>
          <w:lang w:val="en-US"/>
        </w:rPr>
        <w:t xml:space="preserve">. </w:t>
      </w:r>
      <w:r w:rsidR="00CA4575" w:rsidRPr="0444FFC0">
        <w:rPr>
          <w:rFonts w:ascii="Museo Sans 300" w:hAnsi="Museo Sans 300" w:cstheme="minorBidi"/>
          <w:sz w:val="20"/>
          <w:szCs w:val="20"/>
          <w:lang w:val="en-US"/>
        </w:rPr>
        <w:t>That is because the definitions in the two conventions are limited to mineral oils</w:t>
      </w:r>
      <w:r w:rsidR="0061508F">
        <w:rPr>
          <w:rStyle w:val="Voetnootmarkering"/>
          <w:rFonts w:ascii="Museo Sans 300" w:hAnsi="Museo Sans 300" w:cstheme="minorBidi"/>
          <w:sz w:val="20"/>
          <w:szCs w:val="20"/>
          <w:lang w:val="en-US"/>
        </w:rPr>
        <w:footnoteReference w:id="50"/>
      </w:r>
      <w:r w:rsidR="00CA4575" w:rsidRPr="0444FFC0">
        <w:rPr>
          <w:rFonts w:ascii="Museo Sans 300" w:hAnsi="Museo Sans 300" w:cstheme="minorBidi"/>
          <w:sz w:val="20"/>
          <w:szCs w:val="20"/>
          <w:lang w:val="en-US"/>
        </w:rPr>
        <w:t xml:space="preserve">, meaning that </w:t>
      </w:r>
      <w:r w:rsidR="00532814">
        <w:rPr>
          <w:rFonts w:ascii="Museo Sans 300" w:hAnsi="Museo Sans 300" w:cstheme="minorBidi"/>
          <w:sz w:val="20"/>
          <w:szCs w:val="20"/>
          <w:lang w:val="en-US"/>
        </w:rPr>
        <w:t>possibly not</w:t>
      </w:r>
      <w:r w:rsidR="00532814" w:rsidRPr="0444FFC0">
        <w:rPr>
          <w:rFonts w:ascii="Museo Sans 300" w:hAnsi="Museo Sans 300" w:cstheme="minorBidi"/>
          <w:sz w:val="20"/>
          <w:szCs w:val="20"/>
          <w:lang w:val="en-US"/>
        </w:rPr>
        <w:t xml:space="preserve"> </w:t>
      </w:r>
      <w:r w:rsidR="00CA4575" w:rsidRPr="0444FFC0">
        <w:rPr>
          <w:rFonts w:ascii="Museo Sans 300" w:hAnsi="Museo Sans 300" w:cstheme="minorBidi"/>
          <w:sz w:val="20"/>
          <w:szCs w:val="20"/>
          <w:lang w:val="en-US"/>
        </w:rPr>
        <w:t>even biofuels are covered</w:t>
      </w:r>
      <w:r w:rsidR="0061508F" w:rsidRPr="0444FFC0">
        <w:rPr>
          <w:rFonts w:ascii="Museo Sans 300" w:hAnsi="Museo Sans 300" w:cstheme="minorBidi"/>
          <w:sz w:val="20"/>
          <w:szCs w:val="20"/>
          <w:lang w:val="en-US"/>
        </w:rPr>
        <w:t>.</w:t>
      </w:r>
      <w:r w:rsidR="00CA4575" w:rsidRPr="0444FFC0">
        <w:rPr>
          <w:rStyle w:val="Voetnootmarkering"/>
          <w:rFonts w:ascii="Museo Sans 300" w:hAnsi="Museo Sans 300" w:cstheme="minorBidi"/>
          <w:sz w:val="20"/>
          <w:szCs w:val="20"/>
          <w:lang w:val="en-US"/>
        </w:rPr>
        <w:footnoteReference w:id="51"/>
      </w:r>
    </w:p>
    <w:p w14:paraId="5A77174D" w14:textId="77777777" w:rsidR="00644477" w:rsidRDefault="00644477" w:rsidP="00326FA0">
      <w:pPr>
        <w:pStyle w:val="Lijstalinea"/>
        <w:spacing w:line="312" w:lineRule="auto"/>
        <w:ind w:left="709"/>
        <w:jc w:val="both"/>
        <w:rPr>
          <w:rFonts w:ascii="Museo Sans 300" w:hAnsi="Museo Sans 300" w:cstheme="minorBidi"/>
          <w:sz w:val="20"/>
          <w:szCs w:val="20"/>
          <w:lang w:val="en-US"/>
        </w:rPr>
      </w:pPr>
    </w:p>
    <w:p w14:paraId="57616660" w14:textId="1FD2C969" w:rsidR="00644477" w:rsidRDefault="00644477" w:rsidP="0444FFC0">
      <w:pPr>
        <w:pStyle w:val="Lijstalinea"/>
        <w:numPr>
          <w:ilvl w:val="1"/>
          <w:numId w:val="16"/>
        </w:numPr>
        <w:spacing w:line="312" w:lineRule="auto"/>
        <w:ind w:left="709" w:hanging="709"/>
        <w:jc w:val="both"/>
        <w:rPr>
          <w:rFonts w:ascii="Museo Sans 300" w:hAnsi="Museo Sans 300" w:cstheme="minorBidi"/>
          <w:sz w:val="20"/>
          <w:szCs w:val="20"/>
          <w:lang w:val="en-US"/>
        </w:rPr>
      </w:pPr>
      <w:r>
        <w:rPr>
          <w:rFonts w:ascii="Museo Sans 300" w:hAnsi="Museo Sans 300" w:cstheme="minorBidi"/>
          <w:sz w:val="20"/>
          <w:szCs w:val="20"/>
          <w:lang w:val="en-US"/>
        </w:rPr>
        <w:t>The WRC’s scope does not e</w:t>
      </w:r>
      <w:r w:rsidR="005C661F">
        <w:rPr>
          <w:rFonts w:ascii="Museo Sans 300" w:hAnsi="Museo Sans 300" w:cstheme="minorBidi"/>
          <w:sz w:val="20"/>
          <w:szCs w:val="20"/>
          <w:lang w:val="en-US"/>
        </w:rPr>
        <w:t xml:space="preserve">xtend to </w:t>
      </w:r>
      <w:r w:rsidR="00517FC2">
        <w:rPr>
          <w:rFonts w:ascii="Museo Sans 300" w:hAnsi="Museo Sans 300" w:cstheme="minorBidi"/>
          <w:sz w:val="20"/>
          <w:szCs w:val="20"/>
          <w:lang w:val="en-US"/>
        </w:rPr>
        <w:t xml:space="preserve">liability to </w:t>
      </w:r>
      <w:r w:rsidR="005C661F">
        <w:rPr>
          <w:rFonts w:ascii="Museo Sans 300" w:hAnsi="Museo Sans 300" w:cstheme="minorBidi"/>
          <w:sz w:val="20"/>
          <w:szCs w:val="20"/>
          <w:lang w:val="en-US"/>
        </w:rPr>
        <w:t>third part</w:t>
      </w:r>
      <w:r w:rsidR="00517FC2">
        <w:rPr>
          <w:rFonts w:ascii="Museo Sans 300" w:hAnsi="Museo Sans 300" w:cstheme="minorBidi"/>
          <w:sz w:val="20"/>
          <w:szCs w:val="20"/>
          <w:lang w:val="en-US"/>
        </w:rPr>
        <w:t xml:space="preserve">ies for </w:t>
      </w:r>
      <w:r w:rsidR="00D74FE9">
        <w:rPr>
          <w:rFonts w:ascii="Museo Sans 300" w:hAnsi="Museo Sans 300" w:cstheme="minorBidi"/>
          <w:sz w:val="20"/>
          <w:szCs w:val="20"/>
          <w:lang w:val="en-US"/>
        </w:rPr>
        <w:t>damage, particularly economic losses</w:t>
      </w:r>
      <w:r>
        <w:rPr>
          <w:rFonts w:ascii="Museo Sans 300" w:hAnsi="Museo Sans 300" w:cstheme="minorBidi"/>
          <w:sz w:val="20"/>
          <w:szCs w:val="20"/>
          <w:lang w:val="en-US"/>
        </w:rPr>
        <w:t xml:space="preserve">. </w:t>
      </w:r>
    </w:p>
    <w:p w14:paraId="5DA86CBC" w14:textId="77777777" w:rsidR="00644477" w:rsidRDefault="00644477" w:rsidP="00326FA0">
      <w:pPr>
        <w:pStyle w:val="Lijstalinea"/>
        <w:spacing w:line="312" w:lineRule="auto"/>
        <w:ind w:left="709"/>
        <w:jc w:val="both"/>
        <w:rPr>
          <w:rFonts w:ascii="Museo Sans 300" w:hAnsi="Museo Sans 300" w:cstheme="minorBidi"/>
          <w:sz w:val="20"/>
          <w:szCs w:val="20"/>
          <w:lang w:val="en-US"/>
        </w:rPr>
      </w:pPr>
    </w:p>
    <w:p w14:paraId="0B5EFB98" w14:textId="77777777" w:rsidR="007F3624" w:rsidRDefault="007F3624" w:rsidP="007F3624">
      <w:pPr>
        <w:pStyle w:val="Lijstalinea"/>
        <w:numPr>
          <w:ilvl w:val="1"/>
          <w:numId w:val="16"/>
        </w:numPr>
        <w:spacing w:line="312" w:lineRule="auto"/>
        <w:ind w:left="709" w:hanging="709"/>
        <w:jc w:val="both"/>
        <w:rPr>
          <w:rFonts w:ascii="Museo Sans 300" w:hAnsi="Museo Sans 300" w:cstheme="minorBidi"/>
          <w:sz w:val="20"/>
          <w:szCs w:val="20"/>
          <w:lang w:val="en-US"/>
        </w:rPr>
      </w:pPr>
      <w:r w:rsidRPr="0444FFC0">
        <w:rPr>
          <w:rFonts w:ascii="Museo Sans 300" w:hAnsi="Museo Sans 300" w:cstheme="minorBidi"/>
          <w:sz w:val="20"/>
          <w:szCs w:val="20"/>
          <w:lang w:val="en-US"/>
        </w:rPr>
        <w:t xml:space="preserve">Those alternative fuels will fall within the scope of the HNS Convention 2010, but </w:t>
      </w:r>
      <w:r w:rsidRPr="0444FFC0">
        <w:rPr>
          <w:rFonts w:ascii="Museo Sans 300" w:hAnsi="Museo Sans 300" w:cstheme="minorBidi"/>
          <w:sz w:val="20"/>
          <w:szCs w:val="20"/>
          <w:u w:val="single"/>
          <w:lang w:val="en-US"/>
        </w:rPr>
        <w:t>only</w:t>
      </w:r>
      <w:r w:rsidRPr="0444FFC0">
        <w:rPr>
          <w:rFonts w:ascii="Museo Sans 300" w:hAnsi="Museo Sans 300" w:cstheme="minorBidi"/>
          <w:sz w:val="20"/>
          <w:szCs w:val="20"/>
          <w:lang w:val="en-US"/>
        </w:rPr>
        <w:t xml:space="preserve"> when carried in bulk </w:t>
      </w:r>
      <w:r w:rsidRPr="0444FFC0">
        <w:rPr>
          <w:rFonts w:ascii="Museo Sans 300" w:hAnsi="Museo Sans 300" w:cstheme="minorBidi"/>
          <w:sz w:val="20"/>
          <w:szCs w:val="20"/>
          <w:u w:val="single"/>
          <w:lang w:val="en-US"/>
        </w:rPr>
        <w:t>as cargo</w:t>
      </w:r>
      <w:r w:rsidRPr="0444FFC0">
        <w:rPr>
          <w:rFonts w:ascii="Museo Sans 300" w:hAnsi="Museo Sans 300" w:cstheme="minorBidi"/>
          <w:sz w:val="20"/>
          <w:szCs w:val="20"/>
          <w:lang w:val="en-US"/>
        </w:rPr>
        <w:t xml:space="preserve"> and not when carried as maritime fuel (i.e. as bunkers).</w:t>
      </w:r>
      <w:r w:rsidRPr="0444FFC0">
        <w:rPr>
          <w:rStyle w:val="Voetnootmarkering"/>
          <w:rFonts w:ascii="Museo Sans 300" w:hAnsi="Museo Sans 300" w:cstheme="minorBidi"/>
          <w:sz w:val="20"/>
          <w:szCs w:val="20"/>
          <w:lang w:val="en-US"/>
        </w:rPr>
        <w:footnoteReference w:id="52"/>
      </w:r>
      <w:r w:rsidRPr="0444FFC0">
        <w:rPr>
          <w:rFonts w:ascii="Museo Sans 300" w:hAnsi="Museo Sans 300" w:cstheme="minorBidi"/>
          <w:sz w:val="20"/>
          <w:szCs w:val="20"/>
          <w:lang w:val="en-US"/>
        </w:rPr>
        <w:t xml:space="preserve"> </w:t>
      </w:r>
    </w:p>
    <w:p w14:paraId="7B743452" w14:textId="77777777" w:rsidR="0027764B" w:rsidRDefault="0027764B" w:rsidP="00E80113">
      <w:pPr>
        <w:pStyle w:val="Lijstalinea"/>
        <w:spacing w:line="312" w:lineRule="auto"/>
        <w:ind w:left="360"/>
        <w:jc w:val="both"/>
        <w:rPr>
          <w:rFonts w:ascii="Museo Sans 300" w:hAnsi="Museo Sans 300" w:cstheme="minorBidi"/>
          <w:sz w:val="20"/>
          <w:szCs w:val="20"/>
          <w:lang w:val="en-US"/>
        </w:rPr>
      </w:pPr>
    </w:p>
    <w:p w14:paraId="2E328A78" w14:textId="46F49B8A" w:rsidR="00341716" w:rsidRPr="00341716" w:rsidRDefault="0027764B" w:rsidP="0444FFC0">
      <w:pPr>
        <w:pStyle w:val="Lijstalinea"/>
        <w:numPr>
          <w:ilvl w:val="1"/>
          <w:numId w:val="16"/>
        </w:numPr>
        <w:spacing w:line="312" w:lineRule="auto"/>
        <w:ind w:left="709" w:hanging="709"/>
        <w:jc w:val="both"/>
        <w:rPr>
          <w:rFonts w:ascii="Museo Sans 300" w:hAnsi="Museo Sans 300" w:cstheme="minorBidi"/>
          <w:sz w:val="20"/>
          <w:szCs w:val="20"/>
          <w:lang w:val="en-US"/>
        </w:rPr>
      </w:pPr>
      <w:r w:rsidRPr="0444FFC0">
        <w:rPr>
          <w:rFonts w:ascii="Museo Sans 300" w:hAnsi="Museo Sans 300"/>
          <w:sz w:val="20"/>
          <w:szCs w:val="20"/>
          <w:lang w:val="en-US"/>
        </w:rPr>
        <w:t xml:space="preserve">If the HNS Convention 2010 enters into force, this does not mean that all issues </w:t>
      </w:r>
      <w:r w:rsidR="0040630D">
        <w:rPr>
          <w:rFonts w:ascii="Museo Sans 300" w:hAnsi="Museo Sans 300"/>
          <w:sz w:val="20"/>
          <w:szCs w:val="20"/>
          <w:lang w:val="en-US"/>
        </w:rPr>
        <w:t xml:space="preserve">concerning alternative fuels </w:t>
      </w:r>
      <w:r w:rsidRPr="0444FFC0">
        <w:rPr>
          <w:rFonts w:ascii="Museo Sans 300" w:hAnsi="Museo Sans 300"/>
          <w:sz w:val="20"/>
          <w:szCs w:val="20"/>
          <w:lang w:val="en-US"/>
        </w:rPr>
        <w:t>will have been solved. Many countries will not (yet) have acceded to the HNS Convention 2010.</w:t>
      </w:r>
      <w:r w:rsidR="002663C2">
        <w:rPr>
          <w:rStyle w:val="Voetnootmarkering"/>
          <w:rFonts w:ascii="Museo Sans 300" w:hAnsi="Museo Sans 300"/>
          <w:sz w:val="20"/>
          <w:szCs w:val="20"/>
          <w:lang w:val="en-US"/>
        </w:rPr>
        <w:footnoteReference w:id="53"/>
      </w:r>
      <w:r w:rsidRPr="0444FFC0">
        <w:rPr>
          <w:rFonts w:ascii="Museo Sans 300" w:hAnsi="Museo Sans 300"/>
          <w:sz w:val="20"/>
          <w:szCs w:val="20"/>
          <w:lang w:val="en-US"/>
        </w:rPr>
        <w:t xml:space="preserve"> In addition, the convention does not cover all potential incidents. First, its scope is geographically limited; it does not cover, for example, spills on the high seas. Secondly, the HNS Convention 2010 does not include HNS for all ships and/or for all purposes. Exceptions are possible for, inter alia, small and special purpose vessels. Thirdly and most notably, the convention does not relate to HNS which are on board vessels as ‘bunkers’.</w:t>
      </w:r>
      <w:r w:rsidR="00825BA7">
        <w:rPr>
          <w:rStyle w:val="Voetnootmarkering"/>
          <w:rFonts w:ascii="Museo Sans 300" w:hAnsi="Museo Sans 300"/>
          <w:sz w:val="20"/>
          <w:szCs w:val="20"/>
          <w:lang w:val="en-US"/>
        </w:rPr>
        <w:footnoteReference w:id="54"/>
      </w:r>
      <w:r w:rsidRPr="0444FFC0">
        <w:rPr>
          <w:rFonts w:ascii="Museo Sans 300" w:hAnsi="Museo Sans 300"/>
          <w:sz w:val="20"/>
          <w:szCs w:val="20"/>
          <w:lang w:val="en-US"/>
        </w:rPr>
        <w:t xml:space="preserve"> </w:t>
      </w:r>
    </w:p>
    <w:p w14:paraId="63F6EF90" w14:textId="77777777" w:rsidR="00341716" w:rsidRPr="00E80113" w:rsidRDefault="00341716" w:rsidP="00E80113">
      <w:pPr>
        <w:pStyle w:val="Lijstalinea"/>
        <w:rPr>
          <w:rFonts w:ascii="Museo Sans 300" w:hAnsi="Museo Sans 300" w:cstheme="minorBidi"/>
          <w:sz w:val="20"/>
          <w:szCs w:val="20"/>
          <w:lang w:val="en-US"/>
        </w:rPr>
      </w:pPr>
    </w:p>
    <w:p w14:paraId="5698B5D1" w14:textId="74857E35" w:rsidR="00C26335" w:rsidRDefault="766DB547" w:rsidP="6B3E3D23">
      <w:pPr>
        <w:pStyle w:val="Lijstalinea"/>
        <w:numPr>
          <w:ilvl w:val="1"/>
          <w:numId w:val="16"/>
        </w:numPr>
        <w:spacing w:line="312" w:lineRule="auto"/>
        <w:ind w:left="709" w:hanging="709"/>
        <w:jc w:val="both"/>
        <w:rPr>
          <w:rFonts w:ascii="Museo Sans 300" w:hAnsi="Museo Sans 300"/>
          <w:sz w:val="20"/>
          <w:szCs w:val="20"/>
          <w:lang w:val="en-US"/>
        </w:rPr>
      </w:pPr>
      <w:r w:rsidRPr="6B3E3D23">
        <w:rPr>
          <w:rFonts w:ascii="Museo Sans 300" w:hAnsi="Museo Sans 300" w:cstheme="minorBidi"/>
          <w:sz w:val="20"/>
          <w:szCs w:val="20"/>
          <w:lang w:val="en-US"/>
        </w:rPr>
        <w:t xml:space="preserve">It follows that any incident involving the five types of alternative fuel </w:t>
      </w:r>
      <w:r w:rsidR="26855BBD" w:rsidRPr="6B3E3D23">
        <w:rPr>
          <w:rFonts w:ascii="Museo Sans 300" w:hAnsi="Museo Sans 300" w:cstheme="minorBidi"/>
          <w:sz w:val="20"/>
          <w:szCs w:val="20"/>
          <w:lang w:val="en-US"/>
        </w:rPr>
        <w:t xml:space="preserve">onboard a vessel as bunkers </w:t>
      </w:r>
      <w:r w:rsidR="007767D9">
        <w:rPr>
          <w:rFonts w:ascii="Museo Sans 300" w:hAnsi="Museo Sans 300" w:cstheme="minorBidi"/>
          <w:sz w:val="20"/>
          <w:szCs w:val="20"/>
          <w:lang w:val="en-US"/>
        </w:rPr>
        <w:t>may</w:t>
      </w:r>
      <w:r w:rsidR="007767D9" w:rsidRPr="6B3E3D23">
        <w:rPr>
          <w:rFonts w:ascii="Museo Sans 300" w:hAnsi="Museo Sans 300" w:cstheme="minorBidi"/>
          <w:sz w:val="20"/>
          <w:szCs w:val="20"/>
          <w:lang w:val="en-US"/>
        </w:rPr>
        <w:t xml:space="preserve"> </w:t>
      </w:r>
      <w:r w:rsidRPr="6B3E3D23">
        <w:rPr>
          <w:rFonts w:ascii="Museo Sans 300" w:hAnsi="Museo Sans 300" w:cstheme="minorBidi"/>
          <w:sz w:val="20"/>
          <w:szCs w:val="20"/>
          <w:lang w:val="en-US"/>
        </w:rPr>
        <w:t xml:space="preserve">not be covered by an existing IMO regime creating strict liability with compulsory insurance and </w:t>
      </w:r>
      <w:r w:rsidR="26855BBD" w:rsidRPr="6B3E3D23">
        <w:rPr>
          <w:rFonts w:ascii="Museo Sans 300" w:hAnsi="Museo Sans 300" w:cstheme="minorBidi"/>
          <w:sz w:val="20"/>
          <w:szCs w:val="20"/>
          <w:lang w:val="en-US"/>
        </w:rPr>
        <w:t xml:space="preserve">rights of </w:t>
      </w:r>
      <w:r w:rsidR="001E7A3F">
        <w:rPr>
          <w:rFonts w:ascii="Museo Sans 300" w:hAnsi="Museo Sans 300" w:cstheme="minorBidi"/>
          <w:sz w:val="20"/>
          <w:szCs w:val="20"/>
          <w:lang w:val="en-US"/>
        </w:rPr>
        <w:t xml:space="preserve">direct </w:t>
      </w:r>
      <w:r w:rsidRPr="6B3E3D23">
        <w:rPr>
          <w:rFonts w:ascii="Museo Sans 300" w:hAnsi="Museo Sans 300" w:cstheme="minorBidi"/>
          <w:sz w:val="20"/>
          <w:szCs w:val="20"/>
          <w:lang w:val="en-US"/>
        </w:rPr>
        <w:t>action.</w:t>
      </w:r>
      <w:r w:rsidR="22AF0852" w:rsidRPr="6B3E3D23">
        <w:rPr>
          <w:rFonts w:ascii="Museo Sans 300" w:hAnsi="Museo Sans 300"/>
          <w:sz w:val="20"/>
          <w:szCs w:val="20"/>
          <w:lang w:val="en-US"/>
        </w:rPr>
        <w:t xml:space="preserve"> </w:t>
      </w:r>
      <w:r w:rsidR="2596DCF0" w:rsidRPr="6B3E3D23">
        <w:rPr>
          <w:rFonts w:ascii="Museo Sans 300" w:hAnsi="Museo Sans 300"/>
          <w:sz w:val="20"/>
          <w:szCs w:val="20"/>
          <w:lang w:val="en-US"/>
        </w:rPr>
        <w:t>There will be a need to rely on existing national law with man</w:t>
      </w:r>
      <w:r w:rsidR="1F1E8C9D" w:rsidRPr="6B3E3D23">
        <w:rPr>
          <w:rFonts w:ascii="Museo Sans 300" w:hAnsi="Museo Sans 300"/>
          <w:sz w:val="20"/>
          <w:szCs w:val="20"/>
          <w:lang w:val="en-US"/>
        </w:rPr>
        <w:t xml:space="preserve">y of the pre-Torrey Canyon disadvantages, or to risk a lack of uniformity through the creation of </w:t>
      </w:r>
      <w:r w:rsidR="2596DCF0" w:rsidRPr="6B3E3D23">
        <w:rPr>
          <w:rFonts w:ascii="Museo Sans 300" w:hAnsi="Museo Sans 300"/>
          <w:sz w:val="20"/>
          <w:szCs w:val="20"/>
          <w:lang w:val="en-US"/>
        </w:rPr>
        <w:t>regional laws</w:t>
      </w:r>
      <w:r w:rsidR="0F712D6E" w:rsidRPr="6B3E3D23">
        <w:rPr>
          <w:rFonts w:ascii="Museo Sans 300" w:hAnsi="Museo Sans 300"/>
          <w:sz w:val="20"/>
          <w:szCs w:val="20"/>
          <w:lang w:val="en-US"/>
        </w:rPr>
        <w:t xml:space="preserve"> (</w:t>
      </w:r>
      <w:r w:rsidR="008746FA" w:rsidRPr="6B3E3D23">
        <w:rPr>
          <w:rFonts w:ascii="Museo Sans 300" w:hAnsi="Museo Sans 300"/>
          <w:sz w:val="20"/>
          <w:szCs w:val="20"/>
          <w:lang w:val="en-US"/>
        </w:rPr>
        <w:t>e.g.</w:t>
      </w:r>
      <w:r w:rsidR="0F712D6E" w:rsidRPr="6B3E3D23">
        <w:rPr>
          <w:rFonts w:ascii="Museo Sans 300" w:hAnsi="Museo Sans 300"/>
          <w:sz w:val="20"/>
          <w:szCs w:val="20"/>
          <w:lang w:val="en-US"/>
        </w:rPr>
        <w:t xml:space="preserve"> in the EU).</w:t>
      </w:r>
    </w:p>
    <w:p w14:paraId="3DE49710" w14:textId="32187D38" w:rsidR="00525B66" w:rsidRPr="00A2525D" w:rsidRDefault="00525B66" w:rsidP="00DF5799">
      <w:pPr>
        <w:pStyle w:val="Lijstalinea"/>
        <w:spacing w:line="312" w:lineRule="auto"/>
        <w:jc w:val="both"/>
        <w:rPr>
          <w:rFonts w:ascii="Museo Sans 300" w:hAnsi="Museo Sans 300" w:cstheme="minorBidi"/>
          <w:sz w:val="20"/>
          <w:szCs w:val="20"/>
          <w:lang w:val="en-US"/>
        </w:rPr>
      </w:pPr>
    </w:p>
    <w:p w14:paraId="10CD8021" w14:textId="663D487E" w:rsidR="00116B36" w:rsidRPr="00116B36" w:rsidRDefault="766DB547">
      <w:pPr>
        <w:pStyle w:val="Lijstalinea"/>
        <w:numPr>
          <w:ilvl w:val="1"/>
          <w:numId w:val="16"/>
        </w:numPr>
        <w:spacing w:line="312" w:lineRule="auto"/>
        <w:ind w:left="709" w:hanging="709"/>
        <w:jc w:val="both"/>
        <w:rPr>
          <w:rFonts w:ascii="Museo Sans 300" w:hAnsi="Museo Sans 300"/>
          <w:sz w:val="20"/>
          <w:szCs w:val="20"/>
          <w:lang w:val="en-US"/>
        </w:rPr>
      </w:pPr>
      <w:r w:rsidRPr="6B3E3D23">
        <w:rPr>
          <w:rFonts w:ascii="Museo Sans 300" w:hAnsi="Museo Sans 300"/>
          <w:sz w:val="20"/>
          <w:szCs w:val="20"/>
          <w:lang w:val="en-US"/>
        </w:rPr>
        <w:t xml:space="preserve">In case of a shipping incident involving alternative fuel, a party that suffered damage would need to establish that a ship-interested party </w:t>
      </w:r>
      <w:r w:rsidR="5051E113" w:rsidRPr="6B3E3D23">
        <w:rPr>
          <w:rFonts w:ascii="Museo Sans 300" w:hAnsi="Museo Sans 300"/>
          <w:sz w:val="20"/>
          <w:szCs w:val="20"/>
          <w:lang w:val="en-US"/>
        </w:rPr>
        <w:t>wa</w:t>
      </w:r>
      <w:r w:rsidRPr="6B3E3D23">
        <w:rPr>
          <w:rFonts w:ascii="Museo Sans 300" w:hAnsi="Museo Sans 300"/>
          <w:sz w:val="20"/>
          <w:szCs w:val="20"/>
          <w:lang w:val="en-US"/>
        </w:rPr>
        <w:t xml:space="preserve">s liable for the incident (i.e. that the party was at least negligent) in the relevant jurisdiction under the applicable law. This may not be straightforward. If that hurdle is cleared, a shipowner may be entitled to limit </w:t>
      </w:r>
      <w:r w:rsidR="27C5DE5D" w:rsidRPr="6B3E3D23">
        <w:rPr>
          <w:rFonts w:ascii="Museo Sans 300" w:hAnsi="Museo Sans 300"/>
          <w:sz w:val="20"/>
          <w:szCs w:val="20"/>
          <w:lang w:val="en-US"/>
        </w:rPr>
        <w:t xml:space="preserve">its </w:t>
      </w:r>
      <w:r w:rsidRPr="6B3E3D23">
        <w:rPr>
          <w:rFonts w:ascii="Museo Sans 300" w:hAnsi="Museo Sans 300"/>
          <w:sz w:val="20"/>
          <w:szCs w:val="20"/>
          <w:lang w:val="en-US"/>
        </w:rPr>
        <w:t xml:space="preserve">liability under the LLMC 1996 (so long as the relevant State is a </w:t>
      </w:r>
      <w:r w:rsidR="4B24CE07" w:rsidRPr="6B3E3D23">
        <w:rPr>
          <w:rFonts w:ascii="Museo Sans 300" w:hAnsi="Museo Sans 300"/>
          <w:sz w:val="20"/>
          <w:szCs w:val="20"/>
          <w:lang w:val="en-US"/>
        </w:rPr>
        <w:t>party</w:t>
      </w:r>
      <w:r w:rsidRPr="6B3E3D23">
        <w:rPr>
          <w:rFonts w:ascii="Museo Sans 300" w:hAnsi="Museo Sans 300"/>
          <w:sz w:val="20"/>
          <w:szCs w:val="20"/>
          <w:lang w:val="en-US"/>
        </w:rPr>
        <w:t xml:space="preserve"> to the LLMC) or a national regime. </w:t>
      </w:r>
      <w:r w:rsidR="00D83459">
        <w:rPr>
          <w:rFonts w:ascii="Museo Sans 300" w:hAnsi="Museo Sans 300"/>
          <w:sz w:val="20"/>
          <w:szCs w:val="20"/>
          <w:lang w:val="en-US"/>
        </w:rPr>
        <w:t>E</w:t>
      </w:r>
      <w:r w:rsidR="00BA4AFD">
        <w:rPr>
          <w:rFonts w:ascii="Museo Sans 300" w:hAnsi="Museo Sans 300"/>
          <w:sz w:val="20"/>
          <w:szCs w:val="20"/>
          <w:lang w:val="en-US"/>
        </w:rPr>
        <w:t xml:space="preserve">xisting limits </w:t>
      </w:r>
      <w:r w:rsidR="00D83459">
        <w:rPr>
          <w:rFonts w:ascii="Museo Sans 300" w:hAnsi="Museo Sans 300"/>
          <w:sz w:val="20"/>
          <w:szCs w:val="20"/>
          <w:lang w:val="en-US"/>
        </w:rPr>
        <w:t xml:space="preserve">may </w:t>
      </w:r>
      <w:r w:rsidR="00275A30">
        <w:rPr>
          <w:rFonts w:ascii="Museo Sans 300" w:hAnsi="Museo Sans 300"/>
          <w:sz w:val="20"/>
          <w:szCs w:val="20"/>
          <w:lang w:val="en-US"/>
        </w:rPr>
        <w:t xml:space="preserve">prove to </w:t>
      </w:r>
      <w:r w:rsidR="00D83459">
        <w:rPr>
          <w:rFonts w:ascii="Museo Sans 300" w:hAnsi="Museo Sans 300"/>
          <w:sz w:val="20"/>
          <w:szCs w:val="20"/>
          <w:lang w:val="en-US"/>
        </w:rPr>
        <w:t>be in</w:t>
      </w:r>
      <w:r w:rsidR="00BA4AFD">
        <w:rPr>
          <w:rFonts w:ascii="Museo Sans 300" w:hAnsi="Museo Sans 300"/>
          <w:sz w:val="20"/>
          <w:szCs w:val="20"/>
          <w:lang w:val="en-US"/>
        </w:rPr>
        <w:t>sufficient</w:t>
      </w:r>
      <w:r w:rsidRPr="6B3E3D23">
        <w:rPr>
          <w:rFonts w:ascii="Museo Sans 300" w:hAnsi="Museo Sans 300"/>
          <w:sz w:val="20"/>
          <w:szCs w:val="20"/>
          <w:lang w:val="en-US"/>
        </w:rPr>
        <w:t xml:space="preserve"> to compensate all damage suffered and costs incurred to mitigate such damage</w:t>
      </w:r>
      <w:r w:rsidR="4EE375FF" w:rsidRPr="6B3E3D23">
        <w:rPr>
          <w:rFonts w:ascii="Museo Sans 300" w:hAnsi="Museo Sans 300"/>
          <w:sz w:val="20"/>
          <w:szCs w:val="20"/>
          <w:lang w:val="en-US"/>
        </w:rPr>
        <w:t>, especially</w:t>
      </w:r>
      <w:r w:rsidR="45CED75A" w:rsidRPr="6B3E3D23">
        <w:rPr>
          <w:rFonts w:ascii="Museo Sans 300" w:hAnsi="Museo Sans 300"/>
          <w:sz w:val="20"/>
          <w:szCs w:val="20"/>
          <w:lang w:val="en-US"/>
        </w:rPr>
        <w:t xml:space="preserve"> in </w:t>
      </w:r>
      <w:r w:rsidR="02CAA834" w:rsidRPr="6B3E3D23">
        <w:rPr>
          <w:rFonts w:ascii="Museo Sans 300" w:hAnsi="Museo Sans 300"/>
          <w:sz w:val="20"/>
          <w:szCs w:val="20"/>
          <w:lang w:val="en-US"/>
        </w:rPr>
        <w:t xml:space="preserve">the </w:t>
      </w:r>
      <w:r w:rsidR="45CED75A" w:rsidRPr="6B3E3D23">
        <w:rPr>
          <w:rFonts w:ascii="Museo Sans 300" w:hAnsi="Museo Sans 300"/>
          <w:sz w:val="20"/>
          <w:szCs w:val="20"/>
          <w:lang w:val="en-US"/>
        </w:rPr>
        <w:t xml:space="preserve">case of </w:t>
      </w:r>
      <w:r w:rsidR="00BC0BB5">
        <w:rPr>
          <w:rFonts w:ascii="Museo Sans 300" w:hAnsi="Museo Sans 300"/>
          <w:sz w:val="20"/>
          <w:szCs w:val="20"/>
          <w:lang w:val="en-US"/>
        </w:rPr>
        <w:t xml:space="preserve">a </w:t>
      </w:r>
      <w:r w:rsidR="455D6271" w:rsidRPr="6B3E3D23">
        <w:rPr>
          <w:rFonts w:ascii="Museo Sans 300" w:hAnsi="Museo Sans 300"/>
          <w:sz w:val="20"/>
          <w:szCs w:val="20"/>
          <w:lang w:val="en-US"/>
        </w:rPr>
        <w:t xml:space="preserve">large </w:t>
      </w:r>
      <w:r w:rsidR="45CED75A" w:rsidRPr="6B3E3D23">
        <w:rPr>
          <w:rFonts w:ascii="Museo Sans 300" w:hAnsi="Museo Sans 300"/>
          <w:sz w:val="20"/>
          <w:szCs w:val="20"/>
          <w:lang w:val="en-US"/>
        </w:rPr>
        <w:t xml:space="preserve">incident </w:t>
      </w:r>
      <w:r w:rsidR="7F91AEFD" w:rsidRPr="6B3E3D23">
        <w:rPr>
          <w:rFonts w:ascii="Museo Sans 300" w:hAnsi="Museo Sans 300"/>
          <w:sz w:val="20"/>
          <w:szCs w:val="20"/>
          <w:lang w:val="en-US"/>
        </w:rPr>
        <w:t xml:space="preserve">involving </w:t>
      </w:r>
      <w:r w:rsidR="00BC0BB5">
        <w:rPr>
          <w:rFonts w:ascii="Museo Sans 300" w:hAnsi="Museo Sans 300"/>
          <w:sz w:val="20"/>
          <w:szCs w:val="20"/>
          <w:lang w:val="en-US"/>
        </w:rPr>
        <w:t xml:space="preserve">a </w:t>
      </w:r>
      <w:r w:rsidR="45CED75A" w:rsidRPr="6B3E3D23">
        <w:rPr>
          <w:rFonts w:ascii="Museo Sans 300" w:hAnsi="Museo Sans 300"/>
          <w:sz w:val="20"/>
          <w:szCs w:val="20"/>
          <w:lang w:val="en-US"/>
        </w:rPr>
        <w:t>smaller ship</w:t>
      </w:r>
      <w:r w:rsidR="00CC68FE">
        <w:rPr>
          <w:rStyle w:val="Voetnootmarkering"/>
          <w:rFonts w:ascii="Museo Sans 300" w:hAnsi="Museo Sans 300"/>
          <w:sz w:val="20"/>
          <w:szCs w:val="20"/>
          <w:lang w:val="en-US"/>
        </w:rPr>
        <w:footnoteReference w:id="55"/>
      </w:r>
      <w:r w:rsidR="45CED75A" w:rsidRPr="6B3E3D23">
        <w:rPr>
          <w:rFonts w:ascii="Museo Sans 300" w:hAnsi="Museo Sans 300"/>
          <w:sz w:val="20"/>
          <w:szCs w:val="20"/>
          <w:lang w:val="en-US"/>
        </w:rPr>
        <w:t xml:space="preserve">. </w:t>
      </w:r>
      <w:r w:rsidR="6D588E1D" w:rsidRPr="6B3E3D23">
        <w:rPr>
          <w:rFonts w:ascii="Museo Sans 300" w:hAnsi="Museo Sans 300"/>
          <w:sz w:val="20"/>
          <w:szCs w:val="20"/>
          <w:lang w:val="en-US"/>
        </w:rPr>
        <w:t xml:space="preserve">Moreover, </w:t>
      </w:r>
      <w:r w:rsidR="0CB58835" w:rsidRPr="6B3E3D23">
        <w:rPr>
          <w:rFonts w:ascii="Museo Sans 300" w:hAnsi="Museo Sans 300"/>
          <w:sz w:val="20"/>
          <w:szCs w:val="20"/>
          <w:lang w:val="en-US"/>
        </w:rPr>
        <w:t xml:space="preserve">a </w:t>
      </w:r>
      <w:r w:rsidR="743F1CF1" w:rsidRPr="6B3E3D23">
        <w:rPr>
          <w:rFonts w:ascii="Museo Sans 300" w:hAnsi="Museo Sans 300"/>
          <w:sz w:val="20"/>
          <w:szCs w:val="20"/>
          <w:lang w:val="en-US"/>
        </w:rPr>
        <w:t xml:space="preserve">suit against </w:t>
      </w:r>
      <w:r w:rsidR="7054A9ED" w:rsidRPr="6B3E3D23">
        <w:rPr>
          <w:rFonts w:ascii="Museo Sans 300" w:hAnsi="Museo Sans 300"/>
          <w:sz w:val="20"/>
          <w:szCs w:val="20"/>
          <w:lang w:val="en-US"/>
        </w:rPr>
        <w:t>a</w:t>
      </w:r>
      <w:r w:rsidR="6D588E1D" w:rsidRPr="6B3E3D23">
        <w:rPr>
          <w:rFonts w:ascii="Museo Sans 300" w:hAnsi="Museo Sans 300"/>
          <w:sz w:val="20"/>
          <w:szCs w:val="20"/>
          <w:lang w:val="en-US"/>
        </w:rPr>
        <w:t xml:space="preserve"> single ship company with no </w:t>
      </w:r>
      <w:r w:rsidR="007D13D6">
        <w:rPr>
          <w:rFonts w:ascii="Museo Sans 300" w:hAnsi="Museo Sans 300"/>
          <w:sz w:val="20"/>
          <w:szCs w:val="20"/>
          <w:lang w:val="en-US"/>
        </w:rPr>
        <w:t xml:space="preserve">other </w:t>
      </w:r>
      <w:r w:rsidR="6D588E1D" w:rsidRPr="6B3E3D23">
        <w:rPr>
          <w:rFonts w:ascii="Museo Sans 300" w:hAnsi="Museo Sans 300"/>
          <w:sz w:val="20"/>
          <w:szCs w:val="20"/>
          <w:lang w:val="en-US"/>
        </w:rPr>
        <w:t>assets</w:t>
      </w:r>
      <w:r w:rsidR="6C7861AD" w:rsidRPr="6B3E3D23">
        <w:rPr>
          <w:rFonts w:ascii="Museo Sans 300" w:hAnsi="Museo Sans 300"/>
          <w:sz w:val="20"/>
          <w:szCs w:val="20"/>
          <w:lang w:val="en-US"/>
        </w:rPr>
        <w:t xml:space="preserve"> could be </w:t>
      </w:r>
      <w:r w:rsidR="00424174">
        <w:rPr>
          <w:rFonts w:ascii="Museo Sans 300" w:hAnsi="Museo Sans 300"/>
          <w:sz w:val="20"/>
          <w:szCs w:val="20"/>
          <w:lang w:val="en-US"/>
        </w:rPr>
        <w:t>unattractive</w:t>
      </w:r>
      <w:r w:rsidR="00424174" w:rsidRPr="6B3E3D23">
        <w:rPr>
          <w:rFonts w:ascii="Museo Sans 300" w:hAnsi="Museo Sans 300"/>
          <w:sz w:val="20"/>
          <w:szCs w:val="20"/>
          <w:lang w:val="en-US"/>
        </w:rPr>
        <w:t xml:space="preserve"> </w:t>
      </w:r>
      <w:r w:rsidR="6C7861AD" w:rsidRPr="6B3E3D23">
        <w:rPr>
          <w:rFonts w:ascii="Museo Sans 300" w:hAnsi="Museo Sans 300"/>
          <w:sz w:val="20"/>
          <w:szCs w:val="20"/>
          <w:lang w:val="en-US"/>
        </w:rPr>
        <w:t>in the absence of</w:t>
      </w:r>
      <w:r w:rsidR="00DD5DF8">
        <w:rPr>
          <w:rFonts w:ascii="Museo Sans 300" w:hAnsi="Museo Sans 300"/>
          <w:sz w:val="20"/>
          <w:szCs w:val="20"/>
          <w:lang w:val="en-US"/>
        </w:rPr>
        <w:t xml:space="preserve"> a right of</w:t>
      </w:r>
      <w:r w:rsidR="6C7861AD" w:rsidRPr="6B3E3D23">
        <w:rPr>
          <w:rFonts w:ascii="Museo Sans 300" w:hAnsi="Museo Sans 300"/>
          <w:sz w:val="20"/>
          <w:szCs w:val="20"/>
          <w:lang w:val="en-US"/>
        </w:rPr>
        <w:t xml:space="preserve"> direct action against an insurer.</w:t>
      </w:r>
      <w:r w:rsidR="6D588E1D" w:rsidRPr="6B3E3D23">
        <w:rPr>
          <w:rFonts w:ascii="Museo Sans 300" w:hAnsi="Museo Sans 300"/>
          <w:sz w:val="20"/>
          <w:szCs w:val="20"/>
          <w:lang w:val="en-US"/>
        </w:rPr>
        <w:t xml:space="preserve"> </w:t>
      </w:r>
    </w:p>
    <w:p w14:paraId="54690E55" w14:textId="77777777" w:rsidR="00E410BB" w:rsidRPr="00E410BB" w:rsidRDefault="00E410BB" w:rsidP="00E80113">
      <w:pPr>
        <w:pStyle w:val="Lijstalinea"/>
        <w:spacing w:line="312" w:lineRule="auto"/>
        <w:jc w:val="both"/>
        <w:rPr>
          <w:rFonts w:ascii="Museo Sans 300" w:hAnsi="Museo Sans 300" w:cstheme="minorBidi"/>
          <w:sz w:val="20"/>
          <w:szCs w:val="20"/>
          <w:lang w:val="en-US"/>
        </w:rPr>
      </w:pPr>
    </w:p>
    <w:p w14:paraId="25647928" w14:textId="706C6434" w:rsidR="00645816" w:rsidRPr="00A2525D" w:rsidRDefault="00E410BB" w:rsidP="0444FFC0">
      <w:pPr>
        <w:pStyle w:val="Lijstalinea"/>
        <w:numPr>
          <w:ilvl w:val="1"/>
          <w:numId w:val="16"/>
        </w:numPr>
        <w:spacing w:line="312" w:lineRule="auto"/>
        <w:ind w:left="709" w:hanging="709"/>
        <w:jc w:val="both"/>
        <w:rPr>
          <w:rFonts w:ascii="Museo Sans 300" w:hAnsi="Museo Sans 300"/>
          <w:sz w:val="20"/>
          <w:szCs w:val="20"/>
          <w:lang w:val="en-US"/>
        </w:rPr>
      </w:pPr>
      <w:r w:rsidRPr="0444FFC0">
        <w:rPr>
          <w:rFonts w:ascii="Museo Sans 300" w:hAnsi="Museo Sans 300"/>
          <w:sz w:val="20"/>
          <w:szCs w:val="20"/>
          <w:lang w:val="en-US"/>
        </w:rPr>
        <w:t>The history of oil pollution incidents shows that having a civil liability regime in place, comprising strict liability, mandatory insurance</w:t>
      </w:r>
      <w:r w:rsidR="007D13D6">
        <w:rPr>
          <w:rFonts w:ascii="Museo Sans 300" w:hAnsi="Museo Sans 300"/>
          <w:sz w:val="20"/>
          <w:szCs w:val="20"/>
          <w:lang w:val="en-US"/>
        </w:rPr>
        <w:t xml:space="preserve"> and insurance certification</w:t>
      </w:r>
      <w:r w:rsidRPr="0444FFC0">
        <w:rPr>
          <w:rFonts w:ascii="Museo Sans 300" w:hAnsi="Museo Sans 300"/>
          <w:sz w:val="20"/>
          <w:szCs w:val="20"/>
          <w:lang w:val="en-US"/>
        </w:rPr>
        <w:t xml:space="preserve">, </w:t>
      </w:r>
      <w:r w:rsidR="008A4180">
        <w:rPr>
          <w:rFonts w:ascii="Museo Sans 300" w:hAnsi="Museo Sans 300"/>
          <w:sz w:val="20"/>
          <w:szCs w:val="20"/>
          <w:lang w:val="en-US"/>
        </w:rPr>
        <w:t xml:space="preserve">a right of direct action </w:t>
      </w:r>
      <w:r w:rsidRPr="0444FFC0">
        <w:rPr>
          <w:rFonts w:ascii="Museo Sans 300" w:hAnsi="Museo Sans 300"/>
          <w:sz w:val="20"/>
          <w:szCs w:val="20"/>
          <w:lang w:val="en-US"/>
        </w:rPr>
        <w:t xml:space="preserve">and tiered funds, helps to mitigate the consequences of an incident. At present, no such regime is </w:t>
      </w:r>
      <w:r w:rsidR="1ACA325C" w:rsidRPr="0444FFC0">
        <w:rPr>
          <w:rFonts w:ascii="Museo Sans 300" w:hAnsi="Museo Sans 300"/>
          <w:sz w:val="20"/>
          <w:szCs w:val="20"/>
          <w:lang w:val="en-US"/>
        </w:rPr>
        <w:t>available</w:t>
      </w:r>
      <w:r w:rsidRPr="0444FFC0">
        <w:rPr>
          <w:rFonts w:ascii="Museo Sans 300" w:hAnsi="Museo Sans 300"/>
          <w:sz w:val="20"/>
          <w:szCs w:val="20"/>
          <w:lang w:val="en-US"/>
        </w:rPr>
        <w:t xml:space="preserve"> at an international level for alternative fuels</w:t>
      </w:r>
      <w:r w:rsidR="004259B7">
        <w:rPr>
          <w:rStyle w:val="Voetnootmarkering"/>
          <w:rFonts w:ascii="Museo Sans 300" w:hAnsi="Museo Sans 300"/>
          <w:sz w:val="20"/>
          <w:szCs w:val="20"/>
          <w:lang w:val="en-US"/>
        </w:rPr>
        <w:footnoteReference w:id="56"/>
      </w:r>
      <w:r w:rsidRPr="0444FFC0">
        <w:rPr>
          <w:rFonts w:ascii="Museo Sans 300" w:hAnsi="Museo Sans 300"/>
          <w:sz w:val="20"/>
          <w:szCs w:val="20"/>
          <w:lang w:val="en-US"/>
        </w:rPr>
        <w:t>.</w:t>
      </w:r>
      <w:r w:rsidR="00645816" w:rsidRPr="0444FFC0">
        <w:rPr>
          <w:rFonts w:ascii="Museo Sans 300" w:hAnsi="Museo Sans 300"/>
          <w:sz w:val="20"/>
          <w:szCs w:val="20"/>
          <w:lang w:val="en-US"/>
        </w:rPr>
        <w:t xml:space="preserve"> As well as the environmental pollution risks of alternative fuels, the greater risks vis-à-vis injury, death or property damage</w:t>
      </w:r>
      <w:r w:rsidR="007D13D6">
        <w:rPr>
          <w:rFonts w:ascii="Museo Sans 300" w:hAnsi="Museo Sans 300"/>
          <w:sz w:val="20"/>
          <w:szCs w:val="20"/>
          <w:lang w:val="en-US"/>
        </w:rPr>
        <w:t>,</w:t>
      </w:r>
      <w:r w:rsidR="00645816" w:rsidRPr="0444FFC0">
        <w:rPr>
          <w:rFonts w:ascii="Museo Sans 300" w:hAnsi="Museo Sans 300"/>
          <w:sz w:val="20"/>
          <w:szCs w:val="20"/>
          <w:lang w:val="en-US"/>
        </w:rPr>
        <w:t xml:space="preserve"> as compared to traditional mineral oil bunkers</w:t>
      </w:r>
      <w:r w:rsidR="007D13D6">
        <w:rPr>
          <w:rFonts w:ascii="Museo Sans 300" w:hAnsi="Museo Sans 300"/>
          <w:sz w:val="20"/>
          <w:szCs w:val="20"/>
          <w:lang w:val="en-US"/>
        </w:rPr>
        <w:t>,</w:t>
      </w:r>
      <w:r w:rsidR="00645816" w:rsidRPr="0444FFC0">
        <w:rPr>
          <w:rFonts w:ascii="Museo Sans 300" w:hAnsi="Museo Sans 300"/>
          <w:sz w:val="20"/>
          <w:szCs w:val="20"/>
          <w:lang w:val="en-US"/>
        </w:rPr>
        <w:t xml:space="preserve"> means that this could significantly disadvantage victims of an incident involving alternative fuels. </w:t>
      </w:r>
      <w:r w:rsidR="0009276A">
        <w:rPr>
          <w:rFonts w:ascii="Museo Sans 300" w:hAnsi="Museo Sans 300"/>
          <w:sz w:val="20"/>
          <w:szCs w:val="20"/>
          <w:lang w:val="en-US"/>
        </w:rPr>
        <w:t>A</w:t>
      </w:r>
      <w:r w:rsidR="009427BE">
        <w:rPr>
          <w:rFonts w:ascii="Museo Sans 300" w:hAnsi="Museo Sans 300"/>
          <w:sz w:val="20"/>
          <w:szCs w:val="20"/>
          <w:lang w:val="en-US"/>
        </w:rPr>
        <w:t xml:space="preserve"> lack of robustness in the liability and compensation arrangements may harm confidence and may therefore represent a barrier</w:t>
      </w:r>
      <w:r w:rsidR="00EF4DDB">
        <w:rPr>
          <w:rFonts w:ascii="Museo Sans 300" w:hAnsi="Museo Sans 300"/>
          <w:sz w:val="20"/>
          <w:szCs w:val="20"/>
          <w:lang w:val="en-US"/>
        </w:rPr>
        <w:t xml:space="preserve"> in the adoption and uptake of alternative fuels</w:t>
      </w:r>
      <w:r w:rsidR="009427BE">
        <w:rPr>
          <w:rFonts w:ascii="Museo Sans 300" w:hAnsi="Museo Sans 300"/>
          <w:sz w:val="20"/>
          <w:szCs w:val="20"/>
          <w:lang w:val="en-US"/>
        </w:rPr>
        <w:t>.</w:t>
      </w:r>
    </w:p>
    <w:p w14:paraId="3A67B7E9" w14:textId="1A88BA6B" w:rsidR="00E410BB" w:rsidRPr="00E80113" w:rsidRDefault="00E410BB" w:rsidP="00E80113">
      <w:pPr>
        <w:pStyle w:val="Lijstalinea"/>
        <w:spacing w:line="312" w:lineRule="auto"/>
        <w:jc w:val="both"/>
        <w:rPr>
          <w:rFonts w:ascii="Museo Sans 300" w:hAnsi="Museo Sans 300" w:cstheme="minorBidi"/>
          <w:sz w:val="20"/>
          <w:szCs w:val="20"/>
          <w:lang w:val="en-US"/>
        </w:rPr>
      </w:pPr>
    </w:p>
    <w:p w14:paraId="570363BB" w14:textId="77777777" w:rsidR="00525B66" w:rsidRDefault="00525B66" w:rsidP="00966C3D">
      <w:pPr>
        <w:pStyle w:val="Lijstalinea"/>
        <w:keepNext/>
        <w:numPr>
          <w:ilvl w:val="0"/>
          <w:numId w:val="16"/>
        </w:numPr>
        <w:spacing w:line="312" w:lineRule="auto"/>
        <w:ind w:left="357" w:hanging="357"/>
        <w:jc w:val="both"/>
        <w:rPr>
          <w:rFonts w:ascii="Museo Sans 300" w:hAnsi="Museo Sans 300"/>
          <w:i/>
          <w:iCs/>
          <w:sz w:val="20"/>
          <w:szCs w:val="20"/>
          <w:lang w:val="en-US"/>
        </w:rPr>
      </w:pPr>
      <w:r>
        <w:rPr>
          <w:rFonts w:ascii="Museo Sans 300" w:hAnsi="Museo Sans 300"/>
          <w:i/>
          <w:iCs/>
          <w:sz w:val="20"/>
          <w:szCs w:val="20"/>
          <w:lang w:val="en-US"/>
        </w:rPr>
        <w:t>Possible ways forward</w:t>
      </w:r>
    </w:p>
    <w:p w14:paraId="7C0A72F9" w14:textId="77777777" w:rsidR="009B77C9" w:rsidRDefault="009B77C9" w:rsidP="003D0CB2">
      <w:pPr>
        <w:pStyle w:val="Lijstalinea"/>
        <w:keepNext/>
        <w:spacing w:line="312" w:lineRule="auto"/>
        <w:ind w:left="357" w:hanging="357"/>
        <w:jc w:val="both"/>
        <w:rPr>
          <w:rFonts w:ascii="Museo Sans 300" w:hAnsi="Museo Sans 300"/>
          <w:i/>
          <w:iCs/>
          <w:sz w:val="20"/>
          <w:szCs w:val="20"/>
          <w:lang w:val="en-US"/>
        </w:rPr>
      </w:pPr>
    </w:p>
    <w:p w14:paraId="3815EA1B" w14:textId="2359A13F" w:rsidR="00525B66" w:rsidRDefault="002C7CD5" w:rsidP="00525B66">
      <w:pPr>
        <w:pStyle w:val="Lijstalinea"/>
        <w:numPr>
          <w:ilvl w:val="1"/>
          <w:numId w:val="16"/>
        </w:numPr>
        <w:spacing w:line="312" w:lineRule="auto"/>
        <w:jc w:val="both"/>
        <w:rPr>
          <w:rFonts w:ascii="Museo Sans 300" w:hAnsi="Museo Sans 300"/>
          <w:i/>
          <w:iCs/>
          <w:sz w:val="20"/>
          <w:szCs w:val="20"/>
          <w:lang w:val="en-US"/>
        </w:rPr>
      </w:pPr>
      <w:r>
        <w:rPr>
          <w:rFonts w:ascii="Museo Sans 300" w:hAnsi="Museo Sans 300"/>
          <w:i/>
          <w:iCs/>
          <w:sz w:val="20"/>
          <w:szCs w:val="20"/>
          <w:lang w:val="en-US"/>
        </w:rPr>
        <w:t>Compelling need</w:t>
      </w:r>
      <w:r w:rsidR="000C557C">
        <w:rPr>
          <w:rFonts w:ascii="Museo Sans 300" w:hAnsi="Museo Sans 300"/>
          <w:i/>
          <w:iCs/>
          <w:sz w:val="20"/>
          <w:szCs w:val="20"/>
          <w:lang w:val="en-US"/>
        </w:rPr>
        <w:t xml:space="preserve"> for action</w:t>
      </w:r>
    </w:p>
    <w:p w14:paraId="3BC2DA3C" w14:textId="77777777" w:rsidR="00525B66" w:rsidRPr="00205106" w:rsidRDefault="00525B66" w:rsidP="00525B66">
      <w:pPr>
        <w:pStyle w:val="Lijstalinea"/>
        <w:spacing w:line="312" w:lineRule="auto"/>
        <w:ind w:left="792"/>
        <w:jc w:val="both"/>
        <w:rPr>
          <w:rFonts w:ascii="Museo Sans 300" w:hAnsi="Museo Sans 300"/>
          <w:i/>
          <w:iCs/>
          <w:sz w:val="20"/>
          <w:szCs w:val="20"/>
          <w:lang w:val="en-US"/>
        </w:rPr>
      </w:pPr>
    </w:p>
    <w:p w14:paraId="2A4942E7" w14:textId="613FD166" w:rsidR="00FF5E61" w:rsidRDefault="766DB547">
      <w:pPr>
        <w:pStyle w:val="Lijstalinea"/>
        <w:numPr>
          <w:ilvl w:val="2"/>
          <w:numId w:val="16"/>
        </w:numPr>
        <w:spacing w:line="312" w:lineRule="auto"/>
        <w:jc w:val="both"/>
        <w:rPr>
          <w:rFonts w:ascii="Museo Sans 300" w:hAnsi="Museo Sans 300"/>
          <w:sz w:val="20"/>
          <w:szCs w:val="20"/>
          <w:lang w:val="en-US"/>
        </w:rPr>
      </w:pPr>
      <w:r w:rsidRPr="00373352">
        <w:rPr>
          <w:rFonts w:ascii="Museo Sans 300" w:hAnsi="Museo Sans 300"/>
          <w:sz w:val="20"/>
          <w:szCs w:val="20"/>
          <w:lang w:val="en-US"/>
        </w:rPr>
        <w:t xml:space="preserve">As alternative fuels </w:t>
      </w:r>
      <w:r w:rsidR="007522DF">
        <w:rPr>
          <w:rFonts w:ascii="Museo Sans 300" w:hAnsi="Museo Sans 300"/>
          <w:sz w:val="20"/>
          <w:szCs w:val="20"/>
          <w:lang w:val="en-US"/>
        </w:rPr>
        <w:t>become</w:t>
      </w:r>
      <w:r w:rsidR="007522DF" w:rsidRPr="00373352">
        <w:rPr>
          <w:rFonts w:ascii="Museo Sans 300" w:hAnsi="Museo Sans 300"/>
          <w:sz w:val="20"/>
          <w:szCs w:val="20"/>
          <w:lang w:val="en-US"/>
        </w:rPr>
        <w:t xml:space="preserve"> </w:t>
      </w:r>
      <w:r w:rsidRPr="00373352">
        <w:rPr>
          <w:rFonts w:ascii="Museo Sans 300" w:hAnsi="Museo Sans 300"/>
          <w:sz w:val="20"/>
          <w:szCs w:val="20"/>
          <w:lang w:val="en-US"/>
        </w:rPr>
        <w:t>more widely used as fuel</w:t>
      </w:r>
      <w:r w:rsidR="4F90C4E3" w:rsidRPr="6B3E3D23">
        <w:rPr>
          <w:rFonts w:ascii="Museo Sans 300" w:hAnsi="Museo Sans 300"/>
          <w:sz w:val="20"/>
          <w:szCs w:val="20"/>
          <w:lang w:val="en-US"/>
        </w:rPr>
        <w:t>,</w:t>
      </w:r>
      <w:r w:rsidR="00525B66" w:rsidRPr="00E3550F">
        <w:rPr>
          <w:rStyle w:val="Voetnootmarkering"/>
          <w:rFonts w:ascii="Museo Sans 300" w:hAnsi="Museo Sans 300"/>
          <w:sz w:val="20"/>
          <w:szCs w:val="20"/>
          <w:lang w:val="en-US"/>
        </w:rPr>
        <w:footnoteReference w:id="57"/>
      </w:r>
      <w:r w:rsidRPr="00373352">
        <w:rPr>
          <w:rFonts w:ascii="Museo Sans 300" w:hAnsi="Museo Sans 300"/>
          <w:sz w:val="20"/>
          <w:szCs w:val="20"/>
          <w:lang w:val="en-US"/>
        </w:rPr>
        <w:t xml:space="preserve"> the volume of alternative fuels on board vessels at sea will increase, and with it the risk of a</w:t>
      </w:r>
      <w:r w:rsidR="120988F9">
        <w:rPr>
          <w:rFonts w:ascii="Museo Sans 300" w:hAnsi="Museo Sans 300"/>
          <w:sz w:val="20"/>
          <w:szCs w:val="20"/>
          <w:lang w:val="en-US"/>
        </w:rPr>
        <w:t xml:space="preserve">n </w:t>
      </w:r>
      <w:r w:rsidRPr="00373352">
        <w:rPr>
          <w:rFonts w:ascii="Museo Sans 300" w:hAnsi="Museo Sans 300"/>
          <w:sz w:val="20"/>
          <w:szCs w:val="20"/>
          <w:lang w:val="en-US"/>
        </w:rPr>
        <w:t>alternative fuel spill</w:t>
      </w:r>
      <w:r w:rsidR="00525B66" w:rsidRPr="00E3550F">
        <w:rPr>
          <w:rStyle w:val="Voetnootmarkering"/>
          <w:rFonts w:ascii="Museo Sans 300" w:hAnsi="Museo Sans 300"/>
          <w:sz w:val="20"/>
          <w:szCs w:val="20"/>
          <w:lang w:val="en-US"/>
        </w:rPr>
        <w:footnoteReference w:id="58"/>
      </w:r>
      <w:r w:rsidRPr="00373352">
        <w:rPr>
          <w:rFonts w:ascii="Museo Sans 300" w:hAnsi="Museo Sans 300"/>
          <w:sz w:val="20"/>
          <w:szCs w:val="20"/>
          <w:lang w:val="en-US"/>
        </w:rPr>
        <w:t xml:space="preserve"> – either as cargo or as fuel. The </w:t>
      </w:r>
      <w:r>
        <w:rPr>
          <w:rFonts w:ascii="Museo Sans 300" w:hAnsi="Museo Sans 300"/>
          <w:sz w:val="20"/>
          <w:szCs w:val="20"/>
          <w:lang w:val="en-US"/>
        </w:rPr>
        <w:t xml:space="preserve">cost of </w:t>
      </w:r>
      <w:r w:rsidRPr="00373352">
        <w:rPr>
          <w:rFonts w:ascii="Museo Sans 300" w:hAnsi="Museo Sans 300"/>
          <w:sz w:val="20"/>
          <w:szCs w:val="20"/>
          <w:lang w:val="en-US"/>
        </w:rPr>
        <w:t xml:space="preserve">damage </w:t>
      </w:r>
      <w:r>
        <w:rPr>
          <w:rFonts w:ascii="Museo Sans 300" w:hAnsi="Museo Sans 300"/>
          <w:sz w:val="20"/>
          <w:szCs w:val="20"/>
          <w:lang w:val="en-US"/>
        </w:rPr>
        <w:t xml:space="preserve">to life and property </w:t>
      </w:r>
      <w:r w:rsidRPr="00373352">
        <w:rPr>
          <w:rFonts w:ascii="Museo Sans 300" w:hAnsi="Museo Sans 300"/>
          <w:sz w:val="20"/>
          <w:szCs w:val="20"/>
          <w:lang w:val="en-US"/>
        </w:rPr>
        <w:t xml:space="preserve">caused by such </w:t>
      </w:r>
      <w:r w:rsidR="1F1D7EB7" w:rsidRPr="6B3E3D23">
        <w:rPr>
          <w:rFonts w:ascii="Museo Sans 300" w:hAnsi="Museo Sans 300"/>
          <w:sz w:val="20"/>
          <w:szCs w:val="20"/>
          <w:lang w:val="en-US"/>
        </w:rPr>
        <w:t xml:space="preserve">a </w:t>
      </w:r>
      <w:r w:rsidRPr="00373352">
        <w:rPr>
          <w:rFonts w:ascii="Museo Sans 300" w:hAnsi="Museo Sans 300"/>
          <w:sz w:val="20"/>
          <w:szCs w:val="20"/>
          <w:lang w:val="en-US"/>
        </w:rPr>
        <w:t xml:space="preserve">spill (even regardless of the potential ecological damage) may be very high. </w:t>
      </w:r>
      <w:r w:rsidR="02B4A3EF" w:rsidRPr="6B3E3D23">
        <w:rPr>
          <w:rFonts w:ascii="Museo Sans 300" w:hAnsi="Museo Sans 300"/>
          <w:sz w:val="20"/>
          <w:szCs w:val="20"/>
          <w:lang w:val="en-US"/>
        </w:rPr>
        <w:t xml:space="preserve">If </w:t>
      </w:r>
      <w:r w:rsidR="6040F883" w:rsidRPr="004A2360">
        <w:rPr>
          <w:rFonts w:ascii="Museo Sans 300" w:hAnsi="Museo Sans 300"/>
          <w:sz w:val="20"/>
          <w:szCs w:val="20"/>
          <w:lang w:val="en-US"/>
        </w:rPr>
        <w:t xml:space="preserve">an incident occurs with an alternative fuel, at present there is no special </w:t>
      </w:r>
      <w:r w:rsidR="009517E8">
        <w:rPr>
          <w:rFonts w:ascii="Museo Sans 300" w:hAnsi="Museo Sans 300"/>
          <w:sz w:val="20"/>
          <w:szCs w:val="20"/>
          <w:lang w:val="en-US"/>
        </w:rPr>
        <w:t xml:space="preserve">international civil liability </w:t>
      </w:r>
      <w:r w:rsidR="6040F883" w:rsidRPr="004A2360">
        <w:rPr>
          <w:rFonts w:ascii="Museo Sans 300" w:hAnsi="Museo Sans 300"/>
          <w:sz w:val="20"/>
          <w:szCs w:val="20"/>
          <w:lang w:val="en-US"/>
        </w:rPr>
        <w:t>regime in place. This would mean that liability would need to be proven under the applicable domestic law regime, which may be difficult</w:t>
      </w:r>
      <w:r w:rsidR="77371881">
        <w:rPr>
          <w:rFonts w:ascii="Museo Sans 300" w:hAnsi="Museo Sans 300"/>
          <w:sz w:val="20"/>
          <w:szCs w:val="20"/>
          <w:lang w:val="en-US"/>
        </w:rPr>
        <w:t xml:space="preserve"> and may lead to forum shopping</w:t>
      </w:r>
      <w:r w:rsidR="6040F883" w:rsidRPr="004A2360">
        <w:rPr>
          <w:rFonts w:ascii="Museo Sans 300" w:hAnsi="Museo Sans 300"/>
          <w:sz w:val="20"/>
          <w:szCs w:val="20"/>
          <w:lang w:val="en-US"/>
        </w:rPr>
        <w:t xml:space="preserve">. </w:t>
      </w:r>
      <w:r w:rsidR="6040F883">
        <w:rPr>
          <w:rFonts w:ascii="Museo Sans 300" w:hAnsi="Museo Sans 300"/>
          <w:sz w:val="20"/>
          <w:szCs w:val="20"/>
          <w:lang w:val="en-US"/>
        </w:rPr>
        <w:t>Even if liability is established, this does not guarantee recovery since t</w:t>
      </w:r>
      <w:r w:rsidR="6040F883" w:rsidRPr="004A2360">
        <w:rPr>
          <w:rFonts w:ascii="Museo Sans 300" w:hAnsi="Museo Sans 300"/>
          <w:sz w:val="20"/>
          <w:szCs w:val="20"/>
          <w:lang w:val="en-US"/>
        </w:rPr>
        <w:t>here is no general overall obligation for shipowners to ensure that adequate insurance is in place.</w:t>
      </w:r>
      <w:r w:rsidR="00FF5E61">
        <w:rPr>
          <w:rStyle w:val="Voetnootmarkering"/>
          <w:rFonts w:ascii="Museo Sans 300" w:hAnsi="Museo Sans 300"/>
          <w:sz w:val="20"/>
          <w:szCs w:val="20"/>
          <w:lang w:val="en-US"/>
        </w:rPr>
        <w:footnoteReference w:id="59"/>
      </w:r>
      <w:r w:rsidR="6040F883" w:rsidRPr="004A2360">
        <w:rPr>
          <w:rFonts w:ascii="Museo Sans 300" w:hAnsi="Museo Sans 300"/>
          <w:sz w:val="20"/>
          <w:szCs w:val="20"/>
          <w:lang w:val="en-US"/>
        </w:rPr>
        <w:t xml:space="preserve"> </w:t>
      </w:r>
      <w:r w:rsidR="402B6D19" w:rsidRPr="6B3E3D23">
        <w:rPr>
          <w:rFonts w:ascii="Museo Sans 300" w:hAnsi="Museo Sans 300"/>
          <w:sz w:val="20"/>
          <w:szCs w:val="20"/>
          <w:lang w:val="en-US"/>
        </w:rPr>
        <w:t xml:space="preserve">Affected </w:t>
      </w:r>
      <w:r w:rsidR="7C73B89E">
        <w:rPr>
          <w:rFonts w:ascii="Museo Sans 300" w:hAnsi="Museo Sans 300"/>
          <w:sz w:val="20"/>
          <w:szCs w:val="20"/>
          <w:lang w:val="en-US"/>
        </w:rPr>
        <w:t>third parties may not be adequately compensated</w:t>
      </w:r>
      <w:r w:rsidR="00361003">
        <w:rPr>
          <w:rFonts w:ascii="Museo Sans 300" w:hAnsi="Museo Sans 300"/>
          <w:sz w:val="20"/>
          <w:szCs w:val="20"/>
          <w:lang w:val="en-US"/>
        </w:rPr>
        <w:t>, as</w:t>
      </w:r>
      <w:r w:rsidR="0EFB758D" w:rsidRPr="6B3E3D23">
        <w:rPr>
          <w:rFonts w:ascii="Museo Sans 300" w:hAnsi="Museo Sans 300"/>
          <w:sz w:val="20"/>
          <w:szCs w:val="20"/>
          <w:lang w:val="en-US"/>
        </w:rPr>
        <w:t xml:space="preserve"> </w:t>
      </w:r>
      <w:r w:rsidR="6040F883" w:rsidRPr="004A2360">
        <w:rPr>
          <w:rFonts w:ascii="Museo Sans 300" w:hAnsi="Museo Sans 300"/>
          <w:sz w:val="20"/>
          <w:szCs w:val="20"/>
          <w:lang w:val="en-US"/>
        </w:rPr>
        <w:t>LLMC or domestic law limits</w:t>
      </w:r>
      <w:r w:rsidR="00361003">
        <w:rPr>
          <w:rFonts w:ascii="Museo Sans 300" w:hAnsi="Museo Sans 300"/>
          <w:sz w:val="20"/>
          <w:szCs w:val="20"/>
          <w:lang w:val="en-US"/>
        </w:rPr>
        <w:t xml:space="preserve"> </w:t>
      </w:r>
      <w:r w:rsidR="009056E5">
        <w:rPr>
          <w:rFonts w:ascii="Museo Sans 300" w:hAnsi="Museo Sans 300"/>
          <w:sz w:val="20"/>
          <w:szCs w:val="20"/>
          <w:lang w:val="en-US"/>
        </w:rPr>
        <w:t>m</w:t>
      </w:r>
      <w:r w:rsidR="00361003">
        <w:rPr>
          <w:rFonts w:ascii="Museo Sans 300" w:hAnsi="Museo Sans 300"/>
          <w:sz w:val="20"/>
          <w:szCs w:val="20"/>
          <w:lang w:val="en-US"/>
        </w:rPr>
        <w:t>ay well be insufficient and t</w:t>
      </w:r>
      <w:r w:rsidR="6040F883" w:rsidRPr="004A2360">
        <w:rPr>
          <w:rFonts w:ascii="Museo Sans 300" w:hAnsi="Museo Sans 300"/>
          <w:sz w:val="20"/>
          <w:szCs w:val="20"/>
          <w:lang w:val="en-US"/>
        </w:rPr>
        <w:t xml:space="preserve">here is no </w:t>
      </w:r>
      <w:r w:rsidR="6040F883">
        <w:rPr>
          <w:rFonts w:ascii="Museo Sans 300" w:hAnsi="Museo Sans 300"/>
          <w:sz w:val="20"/>
          <w:szCs w:val="20"/>
          <w:lang w:val="en-US"/>
        </w:rPr>
        <w:t xml:space="preserve">second-tier </w:t>
      </w:r>
      <w:r w:rsidR="003D0CB2">
        <w:rPr>
          <w:rFonts w:ascii="Museo Sans 300" w:hAnsi="Museo Sans 300"/>
          <w:sz w:val="20"/>
          <w:szCs w:val="20"/>
          <w:lang w:val="en-US"/>
        </w:rPr>
        <w:t xml:space="preserve">fund </w:t>
      </w:r>
      <w:r w:rsidR="003D0CB2" w:rsidRPr="6B3E3D23">
        <w:rPr>
          <w:rFonts w:ascii="Museo Sans 300" w:hAnsi="Museo Sans 300"/>
          <w:sz w:val="20"/>
          <w:szCs w:val="20"/>
          <w:lang w:val="en-US"/>
        </w:rPr>
        <w:t>for</w:t>
      </w:r>
      <w:r w:rsidR="6040F883">
        <w:rPr>
          <w:rFonts w:ascii="Museo Sans 300" w:hAnsi="Museo Sans 300"/>
          <w:sz w:val="20"/>
          <w:szCs w:val="20"/>
          <w:lang w:val="en-US"/>
        </w:rPr>
        <w:t xml:space="preserve"> major incident</w:t>
      </w:r>
      <w:r w:rsidR="0379744D" w:rsidRPr="6B3E3D23">
        <w:rPr>
          <w:rFonts w:ascii="Museo Sans 300" w:hAnsi="Museo Sans 300"/>
          <w:sz w:val="20"/>
          <w:szCs w:val="20"/>
          <w:lang w:val="en-US"/>
        </w:rPr>
        <w:t>s</w:t>
      </w:r>
      <w:r w:rsidR="6040F883">
        <w:rPr>
          <w:rFonts w:ascii="Museo Sans 300" w:hAnsi="Museo Sans 300"/>
          <w:sz w:val="20"/>
          <w:szCs w:val="20"/>
          <w:lang w:val="en-US"/>
        </w:rPr>
        <w:t xml:space="preserve"> which exceed existing limits</w:t>
      </w:r>
      <w:r w:rsidR="003C1A1C">
        <w:rPr>
          <w:rStyle w:val="Voetnootmarkering"/>
          <w:rFonts w:ascii="Museo Sans 300" w:hAnsi="Museo Sans 300"/>
          <w:sz w:val="20"/>
          <w:szCs w:val="20"/>
          <w:lang w:val="en-US"/>
        </w:rPr>
        <w:footnoteReference w:id="60"/>
      </w:r>
      <w:r w:rsidR="6040F883" w:rsidRPr="004A2360">
        <w:rPr>
          <w:rFonts w:ascii="Museo Sans 300" w:hAnsi="Museo Sans 300"/>
          <w:sz w:val="20"/>
          <w:szCs w:val="20"/>
          <w:lang w:val="en-US"/>
        </w:rPr>
        <w:t xml:space="preserve">. </w:t>
      </w:r>
      <w:r w:rsidR="058C0FF4">
        <w:rPr>
          <w:rFonts w:ascii="Museo Sans 300" w:hAnsi="Museo Sans 300"/>
          <w:sz w:val="20"/>
          <w:szCs w:val="20"/>
          <w:lang w:val="en-US"/>
        </w:rPr>
        <w:t xml:space="preserve">As well as the unsatisfactory situation of </w:t>
      </w:r>
      <w:r w:rsidR="000108EC">
        <w:rPr>
          <w:rFonts w:ascii="Museo Sans 300" w:hAnsi="Museo Sans 300"/>
          <w:sz w:val="20"/>
          <w:szCs w:val="20"/>
          <w:lang w:val="en-US"/>
        </w:rPr>
        <w:t xml:space="preserve">potentially </w:t>
      </w:r>
      <w:r w:rsidR="058C0FF4">
        <w:rPr>
          <w:rFonts w:ascii="Museo Sans 300" w:hAnsi="Museo Sans 300"/>
          <w:sz w:val="20"/>
          <w:szCs w:val="20"/>
          <w:lang w:val="en-US"/>
        </w:rPr>
        <w:t>inadequate compensation of the victims of such an incident, t</w:t>
      </w:r>
      <w:r w:rsidR="058C0FF4" w:rsidRPr="004A2360">
        <w:rPr>
          <w:rFonts w:ascii="Museo Sans 300" w:hAnsi="Museo Sans 300"/>
          <w:sz w:val="20"/>
          <w:szCs w:val="20"/>
          <w:lang w:val="en-US"/>
        </w:rPr>
        <w:t xml:space="preserve">his will </w:t>
      </w:r>
      <w:r w:rsidR="058C0FF4">
        <w:rPr>
          <w:rFonts w:ascii="Museo Sans 300" w:hAnsi="Museo Sans 300"/>
          <w:sz w:val="20"/>
          <w:szCs w:val="20"/>
          <w:lang w:val="en-US"/>
        </w:rPr>
        <w:t xml:space="preserve">also likely </w:t>
      </w:r>
      <w:r w:rsidR="058C0FF4" w:rsidRPr="004A2360">
        <w:rPr>
          <w:rFonts w:ascii="Museo Sans 300" w:hAnsi="Museo Sans 300"/>
          <w:sz w:val="20"/>
          <w:szCs w:val="20"/>
          <w:lang w:val="en-US"/>
        </w:rPr>
        <w:t>cause negative publicity for the use of alternative fuels. This</w:t>
      </w:r>
      <w:r w:rsidR="000108EC">
        <w:rPr>
          <w:rFonts w:ascii="Museo Sans 300" w:hAnsi="Museo Sans 300"/>
          <w:sz w:val="20"/>
          <w:szCs w:val="20"/>
          <w:lang w:val="en-US"/>
        </w:rPr>
        <w:t xml:space="preserve"> potential barrier</w:t>
      </w:r>
      <w:r w:rsidR="058C0FF4" w:rsidRPr="004A2360">
        <w:rPr>
          <w:rFonts w:ascii="Museo Sans 300" w:hAnsi="Museo Sans 300"/>
          <w:sz w:val="20"/>
          <w:szCs w:val="20"/>
          <w:lang w:val="en-US"/>
        </w:rPr>
        <w:t xml:space="preserve"> would not be ideal as </w:t>
      </w:r>
      <w:r w:rsidR="058C0FF4">
        <w:rPr>
          <w:rFonts w:ascii="Museo Sans 300" w:hAnsi="Museo Sans 300"/>
          <w:sz w:val="20"/>
          <w:szCs w:val="20"/>
          <w:lang w:val="en-US"/>
        </w:rPr>
        <w:t xml:space="preserve">it may result in reluctance amongst owners, operators, insurers and financiers to support greater adoption of alternative fuels at a time when </w:t>
      </w:r>
      <w:r w:rsidR="058C0FF4" w:rsidRPr="004A2360">
        <w:rPr>
          <w:rFonts w:ascii="Museo Sans 300" w:hAnsi="Museo Sans 300"/>
          <w:sz w:val="20"/>
          <w:szCs w:val="20"/>
          <w:lang w:val="en-US"/>
        </w:rPr>
        <w:t>shipping needs alternative fuels to decarbonize soonest.</w:t>
      </w:r>
    </w:p>
    <w:p w14:paraId="66047777" w14:textId="77777777" w:rsidR="00B46738" w:rsidRDefault="00B46738" w:rsidP="005008D4">
      <w:pPr>
        <w:pStyle w:val="Lijstalinea"/>
        <w:spacing w:line="312" w:lineRule="auto"/>
        <w:ind w:left="1224"/>
        <w:jc w:val="both"/>
        <w:rPr>
          <w:rFonts w:ascii="Museo Sans 300" w:hAnsi="Museo Sans 300"/>
          <w:sz w:val="20"/>
          <w:szCs w:val="20"/>
          <w:lang w:val="en-US"/>
        </w:rPr>
      </w:pPr>
    </w:p>
    <w:p w14:paraId="1BAE60CA" w14:textId="083A9366" w:rsidR="00C73CC5" w:rsidRDefault="00543C5F" w:rsidP="00B46738">
      <w:pPr>
        <w:pStyle w:val="Lijstalinea"/>
        <w:numPr>
          <w:ilvl w:val="2"/>
          <w:numId w:val="16"/>
        </w:numPr>
        <w:spacing w:line="312" w:lineRule="auto"/>
        <w:jc w:val="both"/>
        <w:rPr>
          <w:rFonts w:ascii="Museo Sans 300" w:hAnsi="Museo Sans 300"/>
          <w:sz w:val="20"/>
          <w:szCs w:val="20"/>
          <w:lang w:val="en-US"/>
        </w:rPr>
      </w:pPr>
      <w:r w:rsidRPr="0444FFC0">
        <w:rPr>
          <w:rFonts w:ascii="Museo Sans 300" w:hAnsi="Museo Sans 300"/>
          <w:sz w:val="20"/>
          <w:szCs w:val="20"/>
          <w:lang w:val="en-US"/>
        </w:rPr>
        <w:t>It follows that m</w:t>
      </w:r>
      <w:r w:rsidR="00B46738" w:rsidRPr="0444FFC0">
        <w:rPr>
          <w:rFonts w:ascii="Museo Sans 300" w:hAnsi="Museo Sans 300"/>
          <w:sz w:val="20"/>
          <w:szCs w:val="20"/>
          <w:lang w:val="en-US"/>
        </w:rPr>
        <w:t xml:space="preserve">aintaining the status quo does not appear to be an attractive option. </w:t>
      </w:r>
      <w:r w:rsidR="00900160" w:rsidRPr="0444FFC0">
        <w:rPr>
          <w:rFonts w:ascii="Museo Sans 300" w:hAnsi="Museo Sans 300"/>
          <w:sz w:val="20"/>
          <w:szCs w:val="20"/>
          <w:lang w:val="en-US"/>
        </w:rPr>
        <w:t xml:space="preserve">Leaving it to the various nation states to </w:t>
      </w:r>
      <w:r w:rsidR="00C73CC5" w:rsidRPr="0444FFC0">
        <w:rPr>
          <w:rFonts w:ascii="Museo Sans 300" w:hAnsi="Museo Sans 300"/>
          <w:sz w:val="20"/>
          <w:szCs w:val="20"/>
          <w:lang w:val="en-US"/>
        </w:rPr>
        <w:t>legislat</w:t>
      </w:r>
      <w:r w:rsidR="00BA202C" w:rsidRPr="0444FFC0">
        <w:rPr>
          <w:rFonts w:ascii="Museo Sans 300" w:hAnsi="Museo Sans 300"/>
          <w:sz w:val="20"/>
          <w:szCs w:val="20"/>
          <w:lang w:val="en-US"/>
        </w:rPr>
        <w:t>e</w:t>
      </w:r>
      <w:r w:rsidR="00C73CC5" w:rsidRPr="0444FFC0">
        <w:rPr>
          <w:rFonts w:ascii="Museo Sans 300" w:hAnsi="Museo Sans 300"/>
          <w:sz w:val="20"/>
          <w:szCs w:val="20"/>
          <w:lang w:val="en-US"/>
        </w:rPr>
        <w:t xml:space="preserve"> is likely to lead to uncertainty, </w:t>
      </w:r>
      <w:r w:rsidR="005155C5">
        <w:rPr>
          <w:rFonts w:ascii="Museo Sans 300" w:hAnsi="Museo Sans 300"/>
          <w:sz w:val="20"/>
          <w:szCs w:val="20"/>
          <w:lang w:val="en-US"/>
        </w:rPr>
        <w:t xml:space="preserve">fragmentation, </w:t>
      </w:r>
      <w:r w:rsidR="00C73CC5" w:rsidRPr="0444FFC0">
        <w:rPr>
          <w:rFonts w:ascii="Museo Sans 300" w:hAnsi="Museo Sans 300"/>
          <w:sz w:val="20"/>
          <w:szCs w:val="20"/>
          <w:lang w:val="en-US"/>
        </w:rPr>
        <w:t>forum shopping and the ab</w:t>
      </w:r>
      <w:r w:rsidR="000C192F" w:rsidRPr="0444FFC0">
        <w:rPr>
          <w:rFonts w:ascii="Museo Sans 300" w:hAnsi="Museo Sans 300"/>
          <w:sz w:val="20"/>
          <w:szCs w:val="20"/>
          <w:lang w:val="en-US"/>
        </w:rPr>
        <w:t>s</w:t>
      </w:r>
      <w:r w:rsidR="00C73CC5" w:rsidRPr="0444FFC0">
        <w:rPr>
          <w:rFonts w:ascii="Museo Sans 300" w:hAnsi="Museo Sans 300"/>
          <w:sz w:val="20"/>
          <w:szCs w:val="20"/>
          <w:lang w:val="en-US"/>
        </w:rPr>
        <w:t xml:space="preserve">ence of a level playing field. </w:t>
      </w:r>
    </w:p>
    <w:p w14:paraId="0BC3D87D" w14:textId="77777777" w:rsidR="00C73CC5" w:rsidRPr="005008D4" w:rsidRDefault="00C73CC5" w:rsidP="005008D4">
      <w:pPr>
        <w:pStyle w:val="Lijstalinea"/>
        <w:rPr>
          <w:rFonts w:ascii="Museo Sans 300" w:hAnsi="Museo Sans 300"/>
          <w:sz w:val="20"/>
          <w:szCs w:val="20"/>
          <w:lang w:val="en-US"/>
        </w:rPr>
      </w:pPr>
    </w:p>
    <w:p w14:paraId="74F24564" w14:textId="14C06093" w:rsidR="00BA202C" w:rsidRPr="00501633" w:rsidRDefault="00B46738" w:rsidP="00501633">
      <w:pPr>
        <w:pStyle w:val="Lijstalinea"/>
        <w:numPr>
          <w:ilvl w:val="2"/>
          <w:numId w:val="16"/>
        </w:numPr>
        <w:spacing w:line="312" w:lineRule="auto"/>
        <w:jc w:val="both"/>
        <w:rPr>
          <w:rFonts w:ascii="Museo Sans 300" w:hAnsi="Museo Sans 300"/>
          <w:sz w:val="20"/>
          <w:szCs w:val="20"/>
          <w:lang w:val="en-US"/>
        </w:rPr>
      </w:pPr>
      <w:r w:rsidRPr="0444FFC0">
        <w:rPr>
          <w:rFonts w:ascii="Museo Sans 300" w:hAnsi="Museo Sans 300"/>
          <w:sz w:val="20"/>
          <w:szCs w:val="20"/>
          <w:lang w:val="en-US"/>
        </w:rPr>
        <w:t xml:space="preserve">This begs the question as to what </w:t>
      </w:r>
      <w:r w:rsidR="000C192F" w:rsidRPr="0444FFC0">
        <w:rPr>
          <w:rFonts w:ascii="Museo Sans 300" w:hAnsi="Museo Sans 300"/>
          <w:sz w:val="20"/>
          <w:szCs w:val="20"/>
          <w:lang w:val="en-US"/>
        </w:rPr>
        <w:t xml:space="preserve">international </w:t>
      </w:r>
      <w:r w:rsidRPr="0444FFC0">
        <w:rPr>
          <w:rFonts w:ascii="Museo Sans 300" w:hAnsi="Museo Sans 300"/>
          <w:sz w:val="20"/>
          <w:szCs w:val="20"/>
          <w:lang w:val="en-US"/>
        </w:rPr>
        <w:t xml:space="preserve">framework could be put in place to deal with civil liability issues deriving from alternative fuel incidents. </w:t>
      </w:r>
      <w:r w:rsidR="00703CB2" w:rsidRPr="0444FFC0">
        <w:rPr>
          <w:rFonts w:ascii="Museo Sans 300" w:hAnsi="Museo Sans 300"/>
          <w:sz w:val="20"/>
          <w:szCs w:val="20"/>
          <w:lang w:val="en-US"/>
        </w:rPr>
        <w:t xml:space="preserve">If and when the HNS Convention </w:t>
      </w:r>
      <w:r w:rsidR="00BA202C" w:rsidRPr="0444FFC0">
        <w:rPr>
          <w:rFonts w:ascii="Museo Sans 300" w:hAnsi="Museo Sans 300"/>
          <w:sz w:val="20"/>
          <w:szCs w:val="20"/>
          <w:lang w:val="en-US"/>
        </w:rPr>
        <w:t xml:space="preserve">2010 </w:t>
      </w:r>
      <w:r w:rsidR="00703CB2" w:rsidRPr="0444FFC0">
        <w:rPr>
          <w:rFonts w:ascii="Museo Sans 300" w:hAnsi="Museo Sans 300"/>
          <w:sz w:val="20"/>
          <w:szCs w:val="20"/>
          <w:lang w:val="en-US"/>
        </w:rPr>
        <w:t>enter</w:t>
      </w:r>
      <w:r w:rsidR="00752699" w:rsidRPr="0444FFC0">
        <w:rPr>
          <w:rFonts w:ascii="Museo Sans 300" w:hAnsi="Museo Sans 300"/>
          <w:sz w:val="20"/>
          <w:szCs w:val="20"/>
          <w:lang w:val="en-US"/>
        </w:rPr>
        <w:t>s</w:t>
      </w:r>
      <w:r w:rsidR="00703CB2" w:rsidRPr="0444FFC0">
        <w:rPr>
          <w:rFonts w:ascii="Museo Sans 300" w:hAnsi="Museo Sans 300"/>
          <w:sz w:val="20"/>
          <w:szCs w:val="20"/>
          <w:lang w:val="en-US"/>
        </w:rPr>
        <w:t xml:space="preserve"> into force,</w:t>
      </w:r>
      <w:r w:rsidR="00C659A6" w:rsidRPr="0444FFC0">
        <w:rPr>
          <w:rFonts w:ascii="Museo Sans 300" w:hAnsi="Museo Sans 300"/>
          <w:sz w:val="20"/>
          <w:szCs w:val="20"/>
          <w:lang w:val="en-US"/>
        </w:rPr>
        <w:t xml:space="preserve"> incidents </w:t>
      </w:r>
      <w:r w:rsidR="00BA202C" w:rsidRPr="0444FFC0">
        <w:rPr>
          <w:rFonts w:ascii="Museo Sans 300" w:hAnsi="Museo Sans 300"/>
          <w:sz w:val="20"/>
          <w:szCs w:val="20"/>
          <w:lang w:val="en-US"/>
        </w:rPr>
        <w:t xml:space="preserve">involving </w:t>
      </w:r>
      <w:r w:rsidR="00C659A6" w:rsidRPr="0444FFC0">
        <w:rPr>
          <w:rFonts w:ascii="Museo Sans 300" w:hAnsi="Museo Sans 300"/>
          <w:sz w:val="20"/>
          <w:szCs w:val="20"/>
          <w:lang w:val="en-US"/>
        </w:rPr>
        <w:t xml:space="preserve">alternative fuels carried as </w:t>
      </w:r>
      <w:r w:rsidR="00C659A6" w:rsidRPr="00DF5799">
        <w:rPr>
          <w:rFonts w:ascii="Museo Sans 300" w:hAnsi="Museo Sans 300"/>
          <w:sz w:val="20"/>
          <w:szCs w:val="20"/>
          <w:u w:val="single"/>
          <w:lang w:val="en-US"/>
        </w:rPr>
        <w:t>cargo</w:t>
      </w:r>
      <w:r w:rsidR="00C659A6" w:rsidRPr="0444FFC0">
        <w:rPr>
          <w:rFonts w:ascii="Museo Sans 300" w:hAnsi="Museo Sans 300"/>
          <w:sz w:val="20"/>
          <w:szCs w:val="20"/>
          <w:lang w:val="en-US"/>
        </w:rPr>
        <w:t xml:space="preserve"> will be duly regulated. </w:t>
      </w:r>
      <w:r w:rsidR="00F16B10" w:rsidRPr="0444FFC0">
        <w:rPr>
          <w:rFonts w:ascii="Museo Sans 300" w:hAnsi="Museo Sans 300"/>
          <w:sz w:val="20"/>
          <w:szCs w:val="20"/>
          <w:lang w:val="en-US"/>
        </w:rPr>
        <w:t xml:space="preserve">It is </w:t>
      </w:r>
      <w:r w:rsidR="00B048F3" w:rsidRPr="0444FFC0">
        <w:rPr>
          <w:rFonts w:ascii="Museo Sans 300" w:hAnsi="Museo Sans 300"/>
          <w:sz w:val="20"/>
          <w:szCs w:val="20"/>
          <w:lang w:val="en-US"/>
        </w:rPr>
        <w:t>therefore</w:t>
      </w:r>
      <w:r w:rsidR="00187435" w:rsidRPr="0444FFC0">
        <w:rPr>
          <w:rFonts w:ascii="Museo Sans 300" w:hAnsi="Museo Sans 300"/>
          <w:sz w:val="20"/>
          <w:szCs w:val="20"/>
          <w:lang w:val="en-US"/>
        </w:rPr>
        <w:t>, first of all,</w:t>
      </w:r>
      <w:r w:rsidR="00B048F3" w:rsidRPr="0444FFC0">
        <w:rPr>
          <w:rFonts w:ascii="Museo Sans 300" w:hAnsi="Museo Sans 300"/>
          <w:sz w:val="20"/>
          <w:szCs w:val="20"/>
          <w:lang w:val="en-US"/>
        </w:rPr>
        <w:t xml:space="preserve"> recommended that the </w:t>
      </w:r>
      <w:r w:rsidR="003D46BC" w:rsidRPr="0444FFC0">
        <w:rPr>
          <w:rFonts w:ascii="Museo Sans 300" w:hAnsi="Museo Sans 300"/>
          <w:sz w:val="20"/>
          <w:szCs w:val="20"/>
          <w:lang w:val="en-US"/>
        </w:rPr>
        <w:t>ratification of the HNS Convention</w:t>
      </w:r>
      <w:r w:rsidR="042CE68F" w:rsidRPr="0444FFC0">
        <w:rPr>
          <w:rFonts w:ascii="Museo Sans 300" w:hAnsi="Museo Sans 300"/>
          <w:sz w:val="20"/>
          <w:szCs w:val="20"/>
          <w:lang w:val="en-US"/>
        </w:rPr>
        <w:t xml:space="preserve"> 2010</w:t>
      </w:r>
      <w:r w:rsidR="003D46BC" w:rsidRPr="0444FFC0">
        <w:rPr>
          <w:rFonts w:ascii="Museo Sans 300" w:hAnsi="Museo Sans 300"/>
          <w:sz w:val="20"/>
          <w:szCs w:val="20"/>
          <w:lang w:val="en-US"/>
        </w:rPr>
        <w:t xml:space="preserve"> is actively promoted.</w:t>
      </w:r>
      <w:r w:rsidR="00B81483" w:rsidRPr="0444FFC0">
        <w:rPr>
          <w:rFonts w:ascii="Museo Sans 300" w:hAnsi="Museo Sans 300"/>
          <w:sz w:val="20"/>
          <w:szCs w:val="20"/>
          <w:lang w:val="en-US"/>
        </w:rPr>
        <w:t xml:space="preserve"> But this does not solve the question of finding an appropriate regime for alternative fuels being used as bunkers. </w:t>
      </w:r>
    </w:p>
    <w:p w14:paraId="1DEA12E3" w14:textId="77777777" w:rsidR="00703CB2" w:rsidRPr="005008D4" w:rsidRDefault="00703CB2" w:rsidP="005008D4">
      <w:pPr>
        <w:pStyle w:val="Lijstalinea"/>
        <w:rPr>
          <w:rFonts w:ascii="Museo Sans 300" w:hAnsi="Museo Sans 300"/>
          <w:sz w:val="20"/>
          <w:szCs w:val="20"/>
          <w:lang w:val="en-US"/>
        </w:rPr>
      </w:pPr>
    </w:p>
    <w:p w14:paraId="56108945" w14:textId="66EF7C5B" w:rsidR="003A30E3" w:rsidRDefault="00C044B9" w:rsidP="004E0CF9">
      <w:pPr>
        <w:pStyle w:val="Lijstalinea"/>
        <w:numPr>
          <w:ilvl w:val="2"/>
          <w:numId w:val="16"/>
        </w:numPr>
        <w:spacing w:line="312" w:lineRule="auto"/>
        <w:jc w:val="both"/>
        <w:rPr>
          <w:rFonts w:ascii="Museo Sans 300" w:hAnsi="Museo Sans 300"/>
          <w:sz w:val="20"/>
          <w:szCs w:val="20"/>
          <w:lang w:val="en-US"/>
        </w:rPr>
      </w:pPr>
      <w:r w:rsidRPr="0444FFC0">
        <w:rPr>
          <w:rFonts w:ascii="Museo Sans 300" w:hAnsi="Museo Sans 300"/>
          <w:sz w:val="20"/>
          <w:szCs w:val="20"/>
          <w:lang w:val="en-US"/>
        </w:rPr>
        <w:t xml:space="preserve">For the situations not </w:t>
      </w:r>
      <w:r w:rsidR="00B81483" w:rsidRPr="0444FFC0">
        <w:rPr>
          <w:rFonts w:ascii="Museo Sans 300" w:hAnsi="Museo Sans 300"/>
          <w:sz w:val="20"/>
          <w:szCs w:val="20"/>
          <w:lang w:val="en-US"/>
        </w:rPr>
        <w:t xml:space="preserve">already </w:t>
      </w:r>
      <w:r w:rsidRPr="0444FFC0">
        <w:rPr>
          <w:rFonts w:ascii="Museo Sans 300" w:hAnsi="Museo Sans 300"/>
          <w:sz w:val="20"/>
          <w:szCs w:val="20"/>
          <w:lang w:val="en-US"/>
        </w:rPr>
        <w:t>covered by the HNS Convention</w:t>
      </w:r>
      <w:r w:rsidR="00583136" w:rsidRPr="0444FFC0">
        <w:rPr>
          <w:rFonts w:ascii="Museo Sans 300" w:hAnsi="Museo Sans 300"/>
          <w:sz w:val="20"/>
          <w:szCs w:val="20"/>
          <w:lang w:val="en-US"/>
        </w:rPr>
        <w:t xml:space="preserve"> </w:t>
      </w:r>
      <w:r w:rsidR="00BA202C" w:rsidRPr="0444FFC0">
        <w:rPr>
          <w:rFonts w:ascii="Museo Sans 300" w:hAnsi="Museo Sans 300"/>
          <w:sz w:val="20"/>
          <w:szCs w:val="20"/>
          <w:lang w:val="en-US"/>
        </w:rPr>
        <w:t>2010</w:t>
      </w:r>
      <w:r w:rsidR="00B46738" w:rsidRPr="0444FFC0">
        <w:rPr>
          <w:rFonts w:ascii="Museo Sans 300" w:hAnsi="Museo Sans 300"/>
          <w:sz w:val="20"/>
          <w:szCs w:val="20"/>
          <w:lang w:val="en-US"/>
        </w:rPr>
        <w:t xml:space="preserve">, several possibilities </w:t>
      </w:r>
      <w:r w:rsidRPr="0444FFC0">
        <w:rPr>
          <w:rFonts w:ascii="Museo Sans 300" w:hAnsi="Museo Sans 300"/>
          <w:sz w:val="20"/>
          <w:szCs w:val="20"/>
          <w:lang w:val="en-US"/>
        </w:rPr>
        <w:t xml:space="preserve">to regulate </w:t>
      </w:r>
      <w:r w:rsidR="002E48EC" w:rsidRPr="0444FFC0">
        <w:rPr>
          <w:rFonts w:ascii="Museo Sans 300" w:hAnsi="Museo Sans 300"/>
          <w:sz w:val="20"/>
          <w:szCs w:val="20"/>
          <w:lang w:val="en-US"/>
        </w:rPr>
        <w:t xml:space="preserve">the civil liability </w:t>
      </w:r>
      <w:r w:rsidR="00B46738" w:rsidRPr="0444FFC0">
        <w:rPr>
          <w:rFonts w:ascii="Museo Sans 300" w:hAnsi="Museo Sans 300"/>
          <w:sz w:val="20"/>
          <w:szCs w:val="20"/>
          <w:lang w:val="en-US"/>
        </w:rPr>
        <w:t>are set out and briefly discussed</w:t>
      </w:r>
      <w:r w:rsidR="002E48EC" w:rsidRPr="0444FFC0">
        <w:rPr>
          <w:rFonts w:ascii="Museo Sans 300" w:hAnsi="Museo Sans 300"/>
          <w:sz w:val="20"/>
          <w:szCs w:val="20"/>
          <w:lang w:val="en-US"/>
        </w:rPr>
        <w:t xml:space="preserve"> below</w:t>
      </w:r>
      <w:r w:rsidR="00B46738" w:rsidRPr="0444FFC0">
        <w:rPr>
          <w:rFonts w:ascii="Museo Sans 300" w:hAnsi="Museo Sans 300"/>
          <w:sz w:val="20"/>
          <w:szCs w:val="20"/>
          <w:lang w:val="en-US"/>
        </w:rPr>
        <w:t xml:space="preserve">. </w:t>
      </w:r>
      <w:r w:rsidR="00B342D6" w:rsidRPr="0444FFC0">
        <w:rPr>
          <w:rFonts w:ascii="Museo Sans 300" w:hAnsi="Museo Sans 300"/>
          <w:sz w:val="20"/>
          <w:szCs w:val="20"/>
          <w:lang w:val="en-US"/>
        </w:rPr>
        <w:t>I</w:t>
      </w:r>
      <w:r w:rsidR="006E1B72" w:rsidRPr="0444FFC0">
        <w:rPr>
          <w:rFonts w:ascii="Museo Sans 300" w:hAnsi="Museo Sans 300"/>
          <w:sz w:val="20"/>
          <w:szCs w:val="20"/>
          <w:lang w:val="en-US"/>
        </w:rPr>
        <w:t xml:space="preserve">t </w:t>
      </w:r>
      <w:r w:rsidR="005D5A1E" w:rsidRPr="0444FFC0">
        <w:rPr>
          <w:rFonts w:ascii="Museo Sans 300" w:hAnsi="Museo Sans 300"/>
          <w:sz w:val="20"/>
          <w:szCs w:val="20"/>
          <w:lang w:val="en-US"/>
        </w:rPr>
        <w:t>is assumed that a</w:t>
      </w:r>
      <w:r w:rsidR="00B1541B" w:rsidRPr="0444FFC0">
        <w:rPr>
          <w:rFonts w:ascii="Museo Sans 300" w:hAnsi="Museo Sans 300"/>
          <w:sz w:val="20"/>
          <w:szCs w:val="20"/>
          <w:lang w:val="en-US"/>
        </w:rPr>
        <w:t>n</w:t>
      </w:r>
      <w:r w:rsidR="002D7E8A" w:rsidRPr="0444FFC0">
        <w:rPr>
          <w:rFonts w:ascii="Museo Sans 300" w:hAnsi="Museo Sans 300"/>
          <w:sz w:val="20"/>
          <w:szCs w:val="20"/>
          <w:lang w:val="en-US"/>
        </w:rPr>
        <w:t xml:space="preserve"> international</w:t>
      </w:r>
      <w:r w:rsidR="005D5A1E" w:rsidRPr="0444FFC0">
        <w:rPr>
          <w:rFonts w:ascii="Museo Sans 300" w:hAnsi="Museo Sans 300"/>
          <w:sz w:val="20"/>
          <w:szCs w:val="20"/>
          <w:lang w:val="en-US"/>
        </w:rPr>
        <w:t xml:space="preserve"> </w:t>
      </w:r>
      <w:r w:rsidR="00B342D6" w:rsidRPr="0444FFC0">
        <w:rPr>
          <w:rFonts w:ascii="Museo Sans 300" w:hAnsi="Museo Sans 300"/>
          <w:sz w:val="20"/>
          <w:szCs w:val="20"/>
          <w:lang w:val="en-US"/>
        </w:rPr>
        <w:t xml:space="preserve">alternative fuel regime </w:t>
      </w:r>
      <w:r w:rsidR="005D5A1E" w:rsidRPr="0444FFC0">
        <w:rPr>
          <w:rFonts w:ascii="Museo Sans 300" w:hAnsi="Museo Sans 300"/>
          <w:sz w:val="20"/>
          <w:szCs w:val="20"/>
          <w:lang w:val="en-US"/>
        </w:rPr>
        <w:t>should</w:t>
      </w:r>
      <w:r w:rsidR="00C26037" w:rsidRPr="0444FFC0">
        <w:rPr>
          <w:rFonts w:ascii="Museo Sans 300" w:hAnsi="Museo Sans 300"/>
          <w:sz w:val="20"/>
          <w:szCs w:val="20"/>
          <w:lang w:val="en-US"/>
        </w:rPr>
        <w:t xml:space="preserve"> </w:t>
      </w:r>
      <w:r w:rsidR="002E4618" w:rsidRPr="0444FFC0">
        <w:rPr>
          <w:rFonts w:ascii="Museo Sans 300" w:hAnsi="Museo Sans 300"/>
          <w:sz w:val="20"/>
          <w:szCs w:val="20"/>
          <w:lang w:val="en-US"/>
        </w:rPr>
        <w:t xml:space="preserve">be similar to and </w:t>
      </w:r>
      <w:r w:rsidR="00A94383" w:rsidRPr="0444FFC0">
        <w:rPr>
          <w:rFonts w:ascii="Museo Sans 300" w:hAnsi="Museo Sans 300"/>
          <w:sz w:val="20"/>
          <w:szCs w:val="20"/>
          <w:lang w:val="en-US"/>
        </w:rPr>
        <w:t>build upon the existing</w:t>
      </w:r>
      <w:r w:rsidR="002E4618" w:rsidRPr="0444FFC0">
        <w:rPr>
          <w:rFonts w:ascii="Museo Sans 300" w:hAnsi="Museo Sans 300"/>
          <w:sz w:val="20"/>
          <w:szCs w:val="20"/>
          <w:lang w:val="en-US"/>
        </w:rPr>
        <w:t xml:space="preserve"> civil liability</w:t>
      </w:r>
      <w:r w:rsidR="00A94383" w:rsidRPr="0444FFC0">
        <w:rPr>
          <w:rFonts w:ascii="Museo Sans 300" w:hAnsi="Museo Sans 300"/>
          <w:sz w:val="20"/>
          <w:szCs w:val="20"/>
          <w:lang w:val="en-US"/>
        </w:rPr>
        <w:t xml:space="preserve"> regimes</w:t>
      </w:r>
      <w:r w:rsidR="00D85FCA" w:rsidRPr="0444FFC0">
        <w:rPr>
          <w:rFonts w:ascii="Museo Sans 300" w:hAnsi="Museo Sans 300"/>
          <w:sz w:val="20"/>
          <w:szCs w:val="20"/>
          <w:lang w:val="en-US"/>
        </w:rPr>
        <w:t xml:space="preserve"> as </w:t>
      </w:r>
      <w:r w:rsidR="009E6DF7" w:rsidRPr="0444FFC0">
        <w:rPr>
          <w:rFonts w:ascii="Museo Sans 300" w:hAnsi="Museo Sans 300"/>
          <w:sz w:val="20"/>
          <w:szCs w:val="20"/>
          <w:lang w:val="en-US"/>
        </w:rPr>
        <w:t>these</w:t>
      </w:r>
      <w:r w:rsidR="00D85FCA" w:rsidRPr="0444FFC0">
        <w:rPr>
          <w:rFonts w:ascii="Museo Sans 300" w:hAnsi="Museo Sans 300"/>
          <w:sz w:val="20"/>
          <w:szCs w:val="20"/>
          <w:lang w:val="en-US"/>
        </w:rPr>
        <w:t xml:space="preserve"> have </w:t>
      </w:r>
      <w:r w:rsidR="001630D2" w:rsidRPr="0444FFC0">
        <w:rPr>
          <w:rFonts w:ascii="Museo Sans 300" w:hAnsi="Museo Sans 300"/>
          <w:sz w:val="20"/>
          <w:szCs w:val="20"/>
          <w:lang w:val="en-US"/>
        </w:rPr>
        <w:t>found (varying levels of) acceptance in the market</w:t>
      </w:r>
      <w:r w:rsidR="00285CBE" w:rsidRPr="0444FFC0">
        <w:rPr>
          <w:rFonts w:ascii="Museo Sans 300" w:hAnsi="Museo Sans 300"/>
          <w:sz w:val="20"/>
          <w:szCs w:val="20"/>
          <w:lang w:val="en-US"/>
        </w:rPr>
        <w:t>.</w:t>
      </w:r>
      <w:r w:rsidR="002E4618" w:rsidRPr="0444FFC0">
        <w:rPr>
          <w:rFonts w:ascii="Museo Sans 300" w:hAnsi="Museo Sans 300"/>
          <w:sz w:val="20"/>
          <w:szCs w:val="20"/>
          <w:lang w:val="en-US"/>
        </w:rPr>
        <w:t xml:space="preserve"> </w:t>
      </w:r>
      <w:r w:rsidR="00285CBE" w:rsidRPr="0444FFC0">
        <w:rPr>
          <w:rFonts w:ascii="Museo Sans 300" w:hAnsi="Museo Sans 300"/>
          <w:sz w:val="20"/>
          <w:szCs w:val="20"/>
          <w:lang w:val="en-US"/>
        </w:rPr>
        <w:t>Any solution should, a</w:t>
      </w:r>
      <w:r w:rsidR="00C26037" w:rsidRPr="0444FFC0">
        <w:rPr>
          <w:rFonts w:ascii="Museo Sans 300" w:hAnsi="Museo Sans 300"/>
          <w:sz w:val="20"/>
          <w:szCs w:val="20"/>
          <w:lang w:val="en-US"/>
        </w:rPr>
        <w:t>t least</w:t>
      </w:r>
      <w:r w:rsidR="00285CBE" w:rsidRPr="0444FFC0">
        <w:rPr>
          <w:rFonts w:ascii="Museo Sans 300" w:hAnsi="Museo Sans 300"/>
          <w:sz w:val="20"/>
          <w:szCs w:val="20"/>
          <w:lang w:val="en-US"/>
        </w:rPr>
        <w:t>,</w:t>
      </w:r>
      <w:r w:rsidR="00B342D6" w:rsidRPr="0444FFC0">
        <w:rPr>
          <w:rFonts w:ascii="Museo Sans 300" w:hAnsi="Museo Sans 300"/>
          <w:sz w:val="20"/>
          <w:szCs w:val="20"/>
          <w:lang w:val="en-US"/>
        </w:rPr>
        <w:t xml:space="preserve"> </w:t>
      </w:r>
      <w:r w:rsidR="004E7754" w:rsidRPr="0444FFC0">
        <w:rPr>
          <w:rFonts w:ascii="Museo Sans 300" w:hAnsi="Museo Sans 300"/>
          <w:sz w:val="20"/>
          <w:szCs w:val="20"/>
          <w:lang w:val="en-US"/>
        </w:rPr>
        <w:t xml:space="preserve">provide </w:t>
      </w:r>
      <w:r w:rsidR="00C26037" w:rsidRPr="0444FFC0">
        <w:rPr>
          <w:rFonts w:ascii="Museo Sans 300" w:hAnsi="Museo Sans 300"/>
          <w:sz w:val="20"/>
          <w:szCs w:val="20"/>
          <w:lang w:val="en-US"/>
        </w:rPr>
        <w:t xml:space="preserve">for strict </w:t>
      </w:r>
      <w:r w:rsidR="002F3328" w:rsidRPr="0444FFC0">
        <w:rPr>
          <w:rFonts w:ascii="Museo Sans 300" w:hAnsi="Museo Sans 300"/>
          <w:sz w:val="20"/>
          <w:szCs w:val="20"/>
          <w:lang w:val="en-US"/>
        </w:rPr>
        <w:t>liability</w:t>
      </w:r>
      <w:r w:rsidR="0052444F" w:rsidRPr="0444FFC0">
        <w:rPr>
          <w:rFonts w:ascii="Museo Sans 300" w:hAnsi="Museo Sans 300"/>
          <w:sz w:val="20"/>
          <w:szCs w:val="20"/>
          <w:lang w:val="en-US"/>
        </w:rPr>
        <w:t>,</w:t>
      </w:r>
      <w:r w:rsidR="002F3328" w:rsidRPr="0444FFC0">
        <w:rPr>
          <w:rFonts w:ascii="Museo Sans 300" w:hAnsi="Museo Sans 300"/>
          <w:sz w:val="20"/>
          <w:szCs w:val="20"/>
          <w:lang w:val="en-US"/>
        </w:rPr>
        <w:t xml:space="preserve"> </w:t>
      </w:r>
      <w:r w:rsidR="00B81483" w:rsidRPr="0444FFC0">
        <w:rPr>
          <w:rFonts w:ascii="Museo Sans 300" w:hAnsi="Museo Sans 300"/>
          <w:sz w:val="20"/>
          <w:szCs w:val="20"/>
          <w:lang w:val="en-US"/>
        </w:rPr>
        <w:t xml:space="preserve">with </w:t>
      </w:r>
      <w:r w:rsidR="00044B17" w:rsidRPr="0444FFC0">
        <w:rPr>
          <w:rFonts w:ascii="Museo Sans 300" w:hAnsi="Museo Sans 300"/>
          <w:sz w:val="20"/>
          <w:szCs w:val="20"/>
          <w:lang w:val="en-US"/>
        </w:rPr>
        <w:t xml:space="preserve">limitation </w:t>
      </w:r>
      <w:r w:rsidR="002F3328" w:rsidRPr="0444FFC0">
        <w:rPr>
          <w:rFonts w:ascii="Museo Sans 300" w:hAnsi="Museo Sans 300"/>
          <w:sz w:val="20"/>
          <w:szCs w:val="20"/>
          <w:lang w:val="en-US"/>
        </w:rPr>
        <w:t>for the shipowner, a</w:t>
      </w:r>
      <w:r w:rsidR="00B40888" w:rsidRPr="0444FFC0">
        <w:rPr>
          <w:rFonts w:ascii="Museo Sans 300" w:hAnsi="Museo Sans 300"/>
          <w:sz w:val="20"/>
          <w:szCs w:val="20"/>
          <w:lang w:val="en-US"/>
        </w:rPr>
        <w:t>s well as</w:t>
      </w:r>
      <w:r w:rsidR="002F3328" w:rsidRPr="0444FFC0">
        <w:rPr>
          <w:rFonts w:ascii="Museo Sans 300" w:hAnsi="Museo Sans 300"/>
          <w:sz w:val="20"/>
          <w:szCs w:val="20"/>
          <w:lang w:val="en-US"/>
        </w:rPr>
        <w:t xml:space="preserve"> </w:t>
      </w:r>
      <w:r w:rsidR="00B81483" w:rsidRPr="0444FFC0">
        <w:rPr>
          <w:rFonts w:ascii="Museo Sans 300" w:hAnsi="Museo Sans 300"/>
          <w:sz w:val="20"/>
          <w:szCs w:val="20"/>
          <w:lang w:val="en-US"/>
        </w:rPr>
        <w:t xml:space="preserve">compulsory insurance and </w:t>
      </w:r>
      <w:r w:rsidR="001C1DD3" w:rsidRPr="0444FFC0">
        <w:rPr>
          <w:rFonts w:ascii="Museo Sans 300" w:hAnsi="Museo Sans 300"/>
          <w:sz w:val="20"/>
          <w:szCs w:val="20"/>
          <w:lang w:val="en-US"/>
        </w:rPr>
        <w:t xml:space="preserve">a </w:t>
      </w:r>
      <w:r w:rsidR="002F3328" w:rsidRPr="0444FFC0">
        <w:rPr>
          <w:rFonts w:ascii="Museo Sans 300" w:hAnsi="Museo Sans 300"/>
          <w:sz w:val="20"/>
          <w:szCs w:val="20"/>
          <w:lang w:val="en-US"/>
        </w:rPr>
        <w:t>right of direct action</w:t>
      </w:r>
      <w:r w:rsidR="00044B17" w:rsidRPr="0444FFC0">
        <w:rPr>
          <w:rFonts w:ascii="Museo Sans 300" w:hAnsi="Museo Sans 300"/>
          <w:sz w:val="20"/>
          <w:szCs w:val="20"/>
          <w:lang w:val="en-US"/>
        </w:rPr>
        <w:t xml:space="preserve"> </w:t>
      </w:r>
      <w:r w:rsidR="00A94383" w:rsidRPr="0444FFC0">
        <w:rPr>
          <w:rFonts w:ascii="Museo Sans 300" w:hAnsi="Museo Sans 300"/>
          <w:sz w:val="20"/>
          <w:szCs w:val="20"/>
          <w:lang w:val="en-US"/>
        </w:rPr>
        <w:t xml:space="preserve">against the </w:t>
      </w:r>
      <w:r w:rsidR="00583EBE" w:rsidRPr="0444FFC0">
        <w:rPr>
          <w:rFonts w:ascii="Museo Sans 300" w:hAnsi="Museo Sans 300"/>
          <w:sz w:val="20"/>
          <w:szCs w:val="20"/>
          <w:lang w:val="en-US"/>
        </w:rPr>
        <w:t xml:space="preserve">vessel’s </w:t>
      </w:r>
      <w:r w:rsidR="000108EC">
        <w:rPr>
          <w:rFonts w:ascii="Museo Sans 300" w:hAnsi="Museo Sans 300"/>
          <w:sz w:val="20"/>
          <w:szCs w:val="20"/>
          <w:lang w:val="en-US"/>
        </w:rPr>
        <w:t>insurers</w:t>
      </w:r>
      <w:r w:rsidR="00A94383" w:rsidRPr="0444FFC0">
        <w:rPr>
          <w:rFonts w:ascii="Museo Sans 300" w:hAnsi="Museo Sans 300"/>
          <w:sz w:val="20"/>
          <w:szCs w:val="20"/>
          <w:lang w:val="en-US"/>
        </w:rPr>
        <w:t xml:space="preserve">. </w:t>
      </w:r>
    </w:p>
    <w:p w14:paraId="78FADC91" w14:textId="77777777" w:rsidR="00AD4751" w:rsidRPr="0004598F" w:rsidRDefault="00AD4751" w:rsidP="0004598F">
      <w:pPr>
        <w:pStyle w:val="Lijstalinea"/>
        <w:rPr>
          <w:rFonts w:ascii="Museo Sans 300" w:hAnsi="Museo Sans 300"/>
          <w:sz w:val="20"/>
          <w:szCs w:val="20"/>
          <w:lang w:val="en-US"/>
        </w:rPr>
      </w:pPr>
    </w:p>
    <w:p w14:paraId="1D21FBD8" w14:textId="747E43B5" w:rsidR="00804EFE" w:rsidRPr="0004598F" w:rsidRDefault="000108EC" w:rsidP="00E55990">
      <w:pPr>
        <w:pStyle w:val="Lijstalinea"/>
        <w:numPr>
          <w:ilvl w:val="1"/>
          <w:numId w:val="16"/>
        </w:numPr>
        <w:spacing w:line="312" w:lineRule="auto"/>
        <w:jc w:val="both"/>
        <w:rPr>
          <w:rFonts w:ascii="Museo Sans 300" w:hAnsi="Museo Sans 300"/>
          <w:i/>
          <w:iCs/>
          <w:sz w:val="20"/>
          <w:szCs w:val="20"/>
          <w:lang w:val="en-US"/>
        </w:rPr>
      </w:pPr>
      <w:r>
        <w:rPr>
          <w:rFonts w:ascii="Museo Sans 300" w:hAnsi="Museo Sans 300"/>
          <w:sz w:val="20"/>
          <w:szCs w:val="20"/>
          <w:lang w:val="en-US"/>
        </w:rPr>
        <w:t>I</w:t>
      </w:r>
      <w:r w:rsidR="621879B6" w:rsidRPr="0004598F">
        <w:rPr>
          <w:rFonts w:ascii="Museo Sans 300" w:hAnsi="Museo Sans 300"/>
          <w:sz w:val="20"/>
          <w:szCs w:val="20"/>
          <w:lang w:val="en-US"/>
        </w:rPr>
        <w:t xml:space="preserve">t will be for </w:t>
      </w:r>
      <w:r w:rsidR="003551EE">
        <w:rPr>
          <w:rFonts w:ascii="Museo Sans 300" w:hAnsi="Museo Sans 300"/>
          <w:sz w:val="20"/>
          <w:szCs w:val="20"/>
          <w:lang w:val="en-US"/>
        </w:rPr>
        <w:t xml:space="preserve">member states of the IMO </w:t>
      </w:r>
      <w:r w:rsidR="621879B6" w:rsidRPr="0004598F">
        <w:rPr>
          <w:rFonts w:ascii="Museo Sans 300" w:hAnsi="Museo Sans 300"/>
          <w:sz w:val="20"/>
          <w:szCs w:val="20"/>
          <w:lang w:val="en-US"/>
        </w:rPr>
        <w:t>to decide upon the need for</w:t>
      </w:r>
      <w:r w:rsidR="327E1001" w:rsidRPr="0004598F">
        <w:rPr>
          <w:rFonts w:ascii="Museo Sans 300" w:hAnsi="Museo Sans 300"/>
          <w:sz w:val="20"/>
          <w:szCs w:val="20"/>
          <w:lang w:val="en-US"/>
        </w:rPr>
        <w:t>, and content of, any</w:t>
      </w:r>
      <w:r w:rsidR="621879B6" w:rsidRPr="0004598F">
        <w:rPr>
          <w:rFonts w:ascii="Museo Sans 300" w:hAnsi="Museo Sans 300"/>
          <w:sz w:val="20"/>
          <w:szCs w:val="20"/>
          <w:lang w:val="en-US"/>
        </w:rPr>
        <w:t xml:space="preserve"> possible </w:t>
      </w:r>
      <w:r w:rsidR="622499AA" w:rsidRPr="0004598F">
        <w:rPr>
          <w:rFonts w:ascii="Museo Sans 300" w:hAnsi="Museo Sans 300"/>
          <w:sz w:val="20"/>
          <w:szCs w:val="20"/>
          <w:lang w:val="en-US"/>
        </w:rPr>
        <w:t xml:space="preserve">changes to existing </w:t>
      </w:r>
      <w:r w:rsidR="003135C8">
        <w:rPr>
          <w:rFonts w:ascii="Museo Sans 300" w:hAnsi="Museo Sans 300"/>
          <w:sz w:val="20"/>
          <w:szCs w:val="20"/>
          <w:lang w:val="en-US"/>
        </w:rPr>
        <w:t xml:space="preserve">international </w:t>
      </w:r>
      <w:r w:rsidR="622499AA" w:rsidRPr="0004598F">
        <w:rPr>
          <w:rFonts w:ascii="Museo Sans 300" w:hAnsi="Museo Sans 300"/>
          <w:sz w:val="20"/>
          <w:szCs w:val="20"/>
          <w:lang w:val="en-US"/>
        </w:rPr>
        <w:t>law</w:t>
      </w:r>
      <w:r w:rsidR="3989AEFD" w:rsidRPr="0004598F">
        <w:rPr>
          <w:rFonts w:ascii="Museo Sans 300" w:hAnsi="Museo Sans 300"/>
          <w:sz w:val="20"/>
          <w:szCs w:val="20"/>
          <w:lang w:val="en-US"/>
        </w:rPr>
        <w:t xml:space="preserve">. The possibilities discussed below are </w:t>
      </w:r>
      <w:r w:rsidR="003135C8">
        <w:rPr>
          <w:rFonts w:ascii="Museo Sans 300" w:hAnsi="Museo Sans 300"/>
          <w:sz w:val="20"/>
          <w:szCs w:val="20"/>
          <w:lang w:val="en-US"/>
        </w:rPr>
        <w:t>intended to</w:t>
      </w:r>
      <w:r w:rsidR="00B45CE0" w:rsidRPr="00B45CE0">
        <w:rPr>
          <w:rFonts w:ascii="Museo Sans 300" w:hAnsi="Museo Sans 300"/>
          <w:sz w:val="20"/>
          <w:szCs w:val="20"/>
          <w:lang w:val="en-US"/>
        </w:rPr>
        <w:t xml:space="preserve"> </w:t>
      </w:r>
      <w:r w:rsidR="00B45CE0">
        <w:rPr>
          <w:rFonts w:ascii="Museo Sans 300" w:hAnsi="Museo Sans 300"/>
          <w:sz w:val="20"/>
          <w:szCs w:val="20"/>
          <w:lang w:val="en-US"/>
        </w:rPr>
        <w:t>create awareness, encourage</w:t>
      </w:r>
      <w:r w:rsidR="0014742D">
        <w:rPr>
          <w:rFonts w:ascii="Museo Sans 300" w:hAnsi="Museo Sans 300"/>
          <w:sz w:val="20"/>
          <w:szCs w:val="20"/>
          <w:lang w:val="en-US"/>
        </w:rPr>
        <w:t xml:space="preserve"> </w:t>
      </w:r>
      <w:r w:rsidR="003135C8">
        <w:rPr>
          <w:rFonts w:ascii="Museo Sans 300" w:hAnsi="Museo Sans 300"/>
          <w:sz w:val="20"/>
          <w:szCs w:val="20"/>
          <w:lang w:val="en-US"/>
        </w:rPr>
        <w:t xml:space="preserve">discussion and are </w:t>
      </w:r>
      <w:r w:rsidR="3989AEFD" w:rsidRPr="0004598F">
        <w:rPr>
          <w:rFonts w:ascii="Museo Sans 300" w:hAnsi="Museo Sans 300"/>
          <w:sz w:val="20"/>
          <w:szCs w:val="20"/>
          <w:lang w:val="en-US"/>
        </w:rPr>
        <w:t xml:space="preserve">offered as part of </w:t>
      </w:r>
      <w:r w:rsidR="61CD58B2" w:rsidRPr="0004598F">
        <w:rPr>
          <w:rFonts w:ascii="Museo Sans 300" w:hAnsi="Museo Sans 300"/>
          <w:sz w:val="20"/>
          <w:szCs w:val="20"/>
          <w:lang w:val="en-US"/>
        </w:rPr>
        <w:t>the</w:t>
      </w:r>
      <w:r w:rsidR="3989AEFD" w:rsidRPr="0004598F">
        <w:rPr>
          <w:rFonts w:ascii="Museo Sans 300" w:hAnsi="Museo Sans 300"/>
          <w:sz w:val="20"/>
          <w:szCs w:val="20"/>
          <w:lang w:val="en-US"/>
        </w:rPr>
        <w:t xml:space="preserve"> CMI</w:t>
      </w:r>
      <w:r w:rsidR="6C563D0A" w:rsidRPr="0004598F">
        <w:rPr>
          <w:rFonts w:ascii="Museo Sans 300" w:hAnsi="Museo Sans 300"/>
          <w:sz w:val="20"/>
          <w:szCs w:val="20"/>
          <w:lang w:val="en-US"/>
        </w:rPr>
        <w:t>’s</w:t>
      </w:r>
      <w:r w:rsidR="2CDDE7D9" w:rsidRPr="0004598F">
        <w:rPr>
          <w:rFonts w:ascii="Museo Sans 300" w:hAnsi="Museo Sans 300"/>
          <w:sz w:val="20"/>
          <w:szCs w:val="20"/>
          <w:lang w:val="en-US"/>
        </w:rPr>
        <w:t xml:space="preserve"> function of providing assistance to the international legal community</w:t>
      </w:r>
      <w:r w:rsidR="2EDBC567" w:rsidRPr="0004598F">
        <w:rPr>
          <w:rFonts w:ascii="Museo Sans 300" w:hAnsi="Museo Sans 300"/>
          <w:sz w:val="20"/>
          <w:szCs w:val="20"/>
          <w:lang w:val="en-US"/>
        </w:rPr>
        <w:t xml:space="preserve"> in identifying challenges and possible solutions. </w:t>
      </w:r>
      <w:r w:rsidR="009E463F">
        <w:rPr>
          <w:rFonts w:ascii="Museo Sans 300" w:hAnsi="Museo Sans 300"/>
          <w:sz w:val="20"/>
          <w:szCs w:val="20"/>
          <w:lang w:val="en-US"/>
        </w:rPr>
        <w:t xml:space="preserve">Any solution </w:t>
      </w:r>
      <w:r w:rsidR="00AE355A">
        <w:rPr>
          <w:rFonts w:ascii="Museo Sans 300" w:hAnsi="Museo Sans 300"/>
          <w:sz w:val="20"/>
          <w:szCs w:val="20"/>
          <w:lang w:val="en-US"/>
        </w:rPr>
        <w:t>should take into account the fact that vessels</w:t>
      </w:r>
      <w:r w:rsidR="001F202A">
        <w:rPr>
          <w:rFonts w:ascii="Museo Sans 300" w:hAnsi="Museo Sans 300"/>
          <w:sz w:val="20"/>
          <w:szCs w:val="20"/>
          <w:lang w:val="en-US"/>
        </w:rPr>
        <w:t>, at least in the near future,</w:t>
      </w:r>
      <w:r w:rsidR="00AE355A">
        <w:rPr>
          <w:rFonts w:ascii="Museo Sans 300" w:hAnsi="Museo Sans 300"/>
          <w:sz w:val="20"/>
          <w:szCs w:val="20"/>
          <w:lang w:val="en-US"/>
        </w:rPr>
        <w:t xml:space="preserve"> may </w:t>
      </w:r>
      <w:r w:rsidR="004514E0">
        <w:rPr>
          <w:rFonts w:ascii="Museo Sans 300" w:hAnsi="Museo Sans 300"/>
          <w:sz w:val="20"/>
          <w:szCs w:val="20"/>
          <w:lang w:val="en-US"/>
        </w:rPr>
        <w:t xml:space="preserve">operate on dual fuel systems. </w:t>
      </w:r>
    </w:p>
    <w:p w14:paraId="7EBD9116" w14:textId="77777777" w:rsidR="008A28F6" w:rsidRDefault="008A28F6" w:rsidP="005833FD">
      <w:pPr>
        <w:spacing w:line="312" w:lineRule="auto"/>
        <w:jc w:val="both"/>
        <w:rPr>
          <w:rFonts w:ascii="Museo Sans 300" w:hAnsi="Museo Sans 300"/>
          <w:i/>
          <w:iCs/>
          <w:sz w:val="20"/>
          <w:szCs w:val="20"/>
          <w:lang w:val="en-US"/>
        </w:rPr>
      </w:pPr>
    </w:p>
    <w:p w14:paraId="74954CF0" w14:textId="0E9B8157" w:rsidR="00804EFE" w:rsidRPr="008A28F6" w:rsidRDefault="00525B66" w:rsidP="008A28F6">
      <w:pPr>
        <w:pStyle w:val="Lijstalinea"/>
        <w:numPr>
          <w:ilvl w:val="1"/>
          <w:numId w:val="16"/>
        </w:numPr>
        <w:spacing w:line="312" w:lineRule="auto"/>
        <w:jc w:val="both"/>
        <w:rPr>
          <w:rFonts w:ascii="Museo Sans 300" w:hAnsi="Museo Sans 300"/>
          <w:i/>
          <w:iCs/>
          <w:sz w:val="20"/>
          <w:szCs w:val="20"/>
          <w:lang w:val="en-US"/>
        </w:rPr>
      </w:pPr>
      <w:r w:rsidRPr="008A28F6">
        <w:rPr>
          <w:rFonts w:ascii="Museo Sans 300" w:hAnsi="Museo Sans 300"/>
          <w:i/>
          <w:iCs/>
          <w:sz w:val="20"/>
          <w:szCs w:val="20"/>
          <w:lang w:val="en-US"/>
        </w:rPr>
        <w:t xml:space="preserve">Include alternative fuels in the Bunkers Convention </w:t>
      </w:r>
    </w:p>
    <w:p w14:paraId="52BB7292" w14:textId="4A1749E2" w:rsidR="00215625" w:rsidRDefault="00525B66" w:rsidP="00215625">
      <w:pPr>
        <w:pStyle w:val="Lijstalinea"/>
        <w:spacing w:line="312" w:lineRule="auto"/>
        <w:ind w:left="1800"/>
        <w:jc w:val="both"/>
        <w:rPr>
          <w:rFonts w:ascii="Museo Sans 300" w:hAnsi="Museo Sans 300"/>
          <w:sz w:val="20"/>
          <w:szCs w:val="20"/>
          <w:lang w:val="en-US"/>
        </w:rPr>
      </w:pPr>
      <w:r w:rsidRPr="001E24B6">
        <w:rPr>
          <w:rFonts w:ascii="Museo Sans 300" w:hAnsi="Museo Sans 300"/>
          <w:sz w:val="20"/>
          <w:szCs w:val="20"/>
          <w:lang w:val="en-US"/>
        </w:rPr>
        <w:t xml:space="preserve">    </w:t>
      </w:r>
    </w:p>
    <w:p w14:paraId="52D95A03" w14:textId="1A8C72DF" w:rsidR="00394A24" w:rsidRDefault="421A8A5D" w:rsidP="00394A24">
      <w:pPr>
        <w:pStyle w:val="Lijstalinea"/>
        <w:numPr>
          <w:ilvl w:val="2"/>
          <w:numId w:val="16"/>
        </w:numPr>
        <w:spacing w:line="312" w:lineRule="auto"/>
        <w:jc w:val="both"/>
        <w:rPr>
          <w:rFonts w:ascii="Museo Sans 300" w:hAnsi="Museo Sans 300"/>
          <w:sz w:val="20"/>
          <w:szCs w:val="20"/>
          <w:lang w:val="en-US"/>
        </w:rPr>
      </w:pPr>
      <w:r w:rsidRPr="0444FFC0">
        <w:rPr>
          <w:rFonts w:ascii="Museo Sans 300" w:hAnsi="Museo Sans 300"/>
          <w:sz w:val="20"/>
          <w:szCs w:val="20"/>
          <w:lang w:val="en-US"/>
        </w:rPr>
        <w:t>A</w:t>
      </w:r>
      <w:r w:rsidR="00567BE8" w:rsidRPr="0444FFC0">
        <w:rPr>
          <w:rFonts w:ascii="Museo Sans 300" w:hAnsi="Museo Sans 300"/>
          <w:sz w:val="20"/>
          <w:szCs w:val="20"/>
          <w:lang w:val="en-US"/>
        </w:rPr>
        <w:t>lternative fuels</w:t>
      </w:r>
      <w:r w:rsidR="0B5F6550" w:rsidRPr="0444FFC0">
        <w:rPr>
          <w:rFonts w:ascii="Museo Sans 300" w:hAnsi="Museo Sans 300"/>
          <w:sz w:val="20"/>
          <w:szCs w:val="20"/>
          <w:lang w:val="en-US"/>
        </w:rPr>
        <w:t xml:space="preserve"> could be included</w:t>
      </w:r>
      <w:r w:rsidR="00567BE8" w:rsidRPr="0444FFC0">
        <w:rPr>
          <w:rFonts w:ascii="Museo Sans 300" w:hAnsi="Museo Sans 300"/>
          <w:sz w:val="20"/>
          <w:szCs w:val="20"/>
          <w:lang w:val="en-US"/>
        </w:rPr>
        <w:t xml:space="preserve"> in the Bunkers Convention</w:t>
      </w:r>
      <w:r w:rsidR="4F9D4790" w:rsidRPr="0444FFC0">
        <w:rPr>
          <w:rFonts w:ascii="Museo Sans 300" w:hAnsi="Museo Sans 300"/>
          <w:sz w:val="20"/>
          <w:szCs w:val="20"/>
          <w:lang w:val="en-US"/>
        </w:rPr>
        <w:t xml:space="preserve"> by way of </w:t>
      </w:r>
      <w:r w:rsidR="5BEB8858" w:rsidRPr="0444FFC0">
        <w:rPr>
          <w:rFonts w:ascii="Museo Sans 300" w:hAnsi="Museo Sans 300"/>
          <w:sz w:val="20"/>
          <w:szCs w:val="20"/>
          <w:lang w:val="en-US"/>
        </w:rPr>
        <w:t xml:space="preserve">a </w:t>
      </w:r>
      <w:r w:rsidR="4F9D4790" w:rsidRPr="0444FFC0">
        <w:rPr>
          <w:rFonts w:ascii="Museo Sans 300" w:hAnsi="Museo Sans 300"/>
          <w:sz w:val="20"/>
          <w:szCs w:val="20"/>
          <w:lang w:val="en-US"/>
        </w:rPr>
        <w:t xml:space="preserve">protocol. </w:t>
      </w:r>
      <w:r w:rsidR="00525B66" w:rsidRPr="0444FFC0">
        <w:rPr>
          <w:rFonts w:ascii="Museo Sans 300" w:hAnsi="Museo Sans 300"/>
          <w:sz w:val="20"/>
          <w:szCs w:val="20"/>
          <w:lang w:val="en-US"/>
        </w:rPr>
        <w:t xml:space="preserve"> </w:t>
      </w:r>
      <w:r w:rsidR="567F1D1E" w:rsidRPr="00394A24">
        <w:rPr>
          <w:rFonts w:ascii="Museo Sans 300" w:hAnsi="Museo Sans 300"/>
          <w:sz w:val="20"/>
          <w:szCs w:val="20"/>
          <w:lang w:val="en-US"/>
        </w:rPr>
        <w:t>A</w:t>
      </w:r>
      <w:r w:rsidR="00724FFB" w:rsidRPr="00394A24">
        <w:rPr>
          <w:rFonts w:ascii="Museo Sans 300" w:hAnsi="Museo Sans 300"/>
          <w:sz w:val="20"/>
          <w:szCs w:val="20"/>
          <w:lang w:val="en-US"/>
        </w:rPr>
        <w:t>lternative fuels</w:t>
      </w:r>
      <w:r w:rsidR="7346EC9B" w:rsidRPr="00394A24">
        <w:rPr>
          <w:rFonts w:ascii="Museo Sans 300" w:hAnsi="Museo Sans 300"/>
          <w:sz w:val="20"/>
          <w:szCs w:val="20"/>
          <w:lang w:val="en-US"/>
        </w:rPr>
        <w:t xml:space="preserve"> would need to be included either</w:t>
      </w:r>
      <w:r w:rsidR="00724FFB" w:rsidRPr="00394A24">
        <w:rPr>
          <w:rFonts w:ascii="Museo Sans 300" w:hAnsi="Museo Sans 300"/>
          <w:sz w:val="20"/>
          <w:szCs w:val="20"/>
          <w:lang w:val="en-US"/>
        </w:rPr>
        <w:t xml:space="preserve"> in </w:t>
      </w:r>
      <w:r w:rsidR="00525B66" w:rsidRPr="00394A24">
        <w:rPr>
          <w:rFonts w:ascii="Museo Sans 300" w:hAnsi="Museo Sans 300"/>
          <w:sz w:val="20"/>
          <w:szCs w:val="20"/>
          <w:lang w:val="en-US"/>
        </w:rPr>
        <w:t xml:space="preserve">the definition of </w:t>
      </w:r>
      <w:r w:rsidR="00E21AAA">
        <w:rPr>
          <w:rFonts w:ascii="Museo Sans 300" w:hAnsi="Museo Sans 300"/>
          <w:sz w:val="20"/>
          <w:szCs w:val="20"/>
          <w:lang w:val="en-US"/>
        </w:rPr>
        <w:t>Art.</w:t>
      </w:r>
      <w:r w:rsidR="00525B66" w:rsidRPr="00394A24">
        <w:rPr>
          <w:rFonts w:ascii="Museo Sans 300" w:hAnsi="Museo Sans 300"/>
          <w:sz w:val="20"/>
          <w:szCs w:val="20"/>
          <w:lang w:val="en-US"/>
        </w:rPr>
        <w:t xml:space="preserve"> 1, paragraph 5</w:t>
      </w:r>
      <w:r w:rsidR="24DE4423" w:rsidRPr="00394A24">
        <w:rPr>
          <w:rFonts w:ascii="Museo Sans 300" w:hAnsi="Museo Sans 300"/>
          <w:sz w:val="20"/>
          <w:szCs w:val="20"/>
          <w:lang w:val="en-US"/>
        </w:rPr>
        <w:t xml:space="preserve">, </w:t>
      </w:r>
      <w:r w:rsidR="00111221">
        <w:rPr>
          <w:rFonts w:ascii="Museo Sans 300" w:hAnsi="Museo Sans 300"/>
          <w:sz w:val="20"/>
          <w:szCs w:val="20"/>
          <w:lang w:val="en-US"/>
        </w:rPr>
        <w:t xml:space="preserve">possibly </w:t>
      </w:r>
      <w:r w:rsidR="24DE4423" w:rsidRPr="00394A24">
        <w:rPr>
          <w:rFonts w:ascii="Museo Sans 300" w:hAnsi="Museo Sans 300"/>
          <w:sz w:val="20"/>
          <w:szCs w:val="20"/>
          <w:lang w:val="en-US"/>
        </w:rPr>
        <w:t xml:space="preserve">by way of an annex, </w:t>
      </w:r>
      <w:r w:rsidR="64A7B412" w:rsidRPr="00394A24">
        <w:rPr>
          <w:rFonts w:ascii="Museo Sans 300" w:hAnsi="Museo Sans 300"/>
          <w:sz w:val="20"/>
          <w:szCs w:val="20"/>
          <w:lang w:val="en-US"/>
        </w:rPr>
        <w:t>as the</w:t>
      </w:r>
      <w:r w:rsidR="008C0284" w:rsidRPr="00394A24">
        <w:rPr>
          <w:rFonts w:ascii="Museo Sans 300" w:hAnsi="Museo Sans 300"/>
          <w:sz w:val="20"/>
          <w:szCs w:val="20"/>
          <w:lang w:val="en-US"/>
        </w:rPr>
        <w:t xml:space="preserve"> list of </w:t>
      </w:r>
      <w:r w:rsidR="5B454555" w:rsidRPr="00394A24">
        <w:rPr>
          <w:rFonts w:ascii="Museo Sans 300" w:hAnsi="Museo Sans 300"/>
          <w:sz w:val="20"/>
          <w:szCs w:val="20"/>
          <w:lang w:val="en-US"/>
        </w:rPr>
        <w:t xml:space="preserve">alternative </w:t>
      </w:r>
      <w:r w:rsidR="008C0284" w:rsidRPr="00394A24">
        <w:rPr>
          <w:rFonts w:ascii="Museo Sans 300" w:hAnsi="Museo Sans 300"/>
          <w:sz w:val="20"/>
          <w:szCs w:val="20"/>
          <w:lang w:val="en-US"/>
        </w:rPr>
        <w:t>fuels may be long</w:t>
      </w:r>
      <w:r w:rsidR="1B87179A" w:rsidRPr="00394A24">
        <w:rPr>
          <w:rFonts w:ascii="Museo Sans 300" w:hAnsi="Museo Sans 300"/>
          <w:sz w:val="20"/>
          <w:szCs w:val="20"/>
          <w:lang w:val="en-US"/>
        </w:rPr>
        <w:t xml:space="preserve">. </w:t>
      </w:r>
      <w:r w:rsidR="00F01BF1" w:rsidRPr="00394A24">
        <w:rPr>
          <w:rFonts w:ascii="Museo Sans 300" w:hAnsi="Museo Sans 300"/>
          <w:sz w:val="20"/>
          <w:szCs w:val="20"/>
          <w:lang w:val="en-US"/>
        </w:rPr>
        <w:t>I</w:t>
      </w:r>
      <w:r w:rsidR="00BB2F9C" w:rsidRPr="00394A24">
        <w:rPr>
          <w:rFonts w:ascii="Museo Sans 300" w:hAnsi="Museo Sans 300"/>
          <w:sz w:val="20"/>
          <w:szCs w:val="20"/>
          <w:lang w:val="en-US"/>
        </w:rPr>
        <w:t xml:space="preserve">t would </w:t>
      </w:r>
      <w:r w:rsidR="00F01BF1" w:rsidRPr="00394A24">
        <w:rPr>
          <w:rFonts w:ascii="Museo Sans 300" w:hAnsi="Museo Sans 300"/>
          <w:sz w:val="20"/>
          <w:szCs w:val="20"/>
          <w:lang w:val="en-US"/>
        </w:rPr>
        <w:t xml:space="preserve">also </w:t>
      </w:r>
      <w:r w:rsidR="00BB2F9C" w:rsidRPr="00394A24">
        <w:rPr>
          <w:rFonts w:ascii="Museo Sans 300" w:hAnsi="Museo Sans 300"/>
          <w:sz w:val="20"/>
          <w:szCs w:val="20"/>
          <w:lang w:val="en-US"/>
        </w:rPr>
        <w:t xml:space="preserve">require amendments to other </w:t>
      </w:r>
      <w:r w:rsidR="00E21AAA">
        <w:rPr>
          <w:rFonts w:ascii="Museo Sans 300" w:hAnsi="Museo Sans 300"/>
          <w:sz w:val="20"/>
          <w:szCs w:val="20"/>
          <w:lang w:val="en-US"/>
        </w:rPr>
        <w:t>article</w:t>
      </w:r>
      <w:r w:rsidR="00733A59" w:rsidRPr="00394A24">
        <w:rPr>
          <w:rFonts w:ascii="Museo Sans 300" w:hAnsi="Museo Sans 300"/>
          <w:sz w:val="20"/>
          <w:szCs w:val="20"/>
          <w:lang w:val="en-US"/>
        </w:rPr>
        <w:t>s</w:t>
      </w:r>
      <w:r w:rsidR="00BB2F9C" w:rsidRPr="00394A24">
        <w:rPr>
          <w:rFonts w:ascii="Museo Sans 300" w:hAnsi="Museo Sans 300"/>
          <w:sz w:val="20"/>
          <w:szCs w:val="20"/>
          <w:lang w:val="en-US"/>
        </w:rPr>
        <w:t xml:space="preserve">. </w:t>
      </w:r>
      <w:r w:rsidR="47CC36BB" w:rsidRPr="00394A24">
        <w:rPr>
          <w:rFonts w:ascii="Museo Sans 300" w:hAnsi="Museo Sans 300"/>
          <w:sz w:val="20"/>
          <w:szCs w:val="20"/>
          <w:lang w:val="en-US"/>
        </w:rPr>
        <w:t xml:space="preserve">A protocol </w:t>
      </w:r>
      <w:r w:rsidR="0459F1EE" w:rsidRPr="00394A24">
        <w:rPr>
          <w:rFonts w:ascii="Museo Sans 300" w:hAnsi="Museo Sans 300"/>
          <w:sz w:val="20"/>
          <w:szCs w:val="20"/>
          <w:lang w:val="en-US"/>
        </w:rPr>
        <w:t>would require states to also ratify the Bunkers Convention</w:t>
      </w:r>
      <w:r w:rsidR="07504979" w:rsidRPr="00394A24">
        <w:rPr>
          <w:rFonts w:ascii="Museo Sans 300" w:hAnsi="Museo Sans 300"/>
          <w:sz w:val="20"/>
          <w:szCs w:val="20"/>
          <w:lang w:val="en-US"/>
        </w:rPr>
        <w:t xml:space="preserve"> if they would like to </w:t>
      </w:r>
      <w:r w:rsidR="19AD73C3" w:rsidRPr="00394A24">
        <w:rPr>
          <w:rFonts w:ascii="Museo Sans 300" w:hAnsi="Museo Sans 300"/>
          <w:sz w:val="20"/>
          <w:szCs w:val="20"/>
          <w:lang w:val="en-US"/>
        </w:rPr>
        <w:t>implement a civil liability regime for alternative fuels</w:t>
      </w:r>
      <w:r w:rsidR="0459F1EE" w:rsidRPr="00394A24">
        <w:rPr>
          <w:rFonts w:ascii="Museo Sans 300" w:hAnsi="Museo Sans 300"/>
          <w:sz w:val="20"/>
          <w:szCs w:val="20"/>
          <w:lang w:val="en-US"/>
        </w:rPr>
        <w:t xml:space="preserve">. </w:t>
      </w:r>
    </w:p>
    <w:p w14:paraId="13B9F2E0" w14:textId="77777777" w:rsidR="00394A24" w:rsidRDefault="00394A24" w:rsidP="00394A24">
      <w:pPr>
        <w:pStyle w:val="Lijstalinea"/>
        <w:spacing w:line="312" w:lineRule="auto"/>
        <w:ind w:left="1224"/>
        <w:jc w:val="both"/>
        <w:rPr>
          <w:rFonts w:ascii="Museo Sans 300" w:hAnsi="Museo Sans 300"/>
          <w:sz w:val="20"/>
          <w:szCs w:val="20"/>
          <w:lang w:val="en-US"/>
        </w:rPr>
      </w:pPr>
    </w:p>
    <w:p w14:paraId="1E4B1500" w14:textId="45689737" w:rsidR="00394A24" w:rsidRDefault="00406B0B" w:rsidP="00394A24">
      <w:pPr>
        <w:pStyle w:val="Lijstalinea"/>
        <w:numPr>
          <w:ilvl w:val="2"/>
          <w:numId w:val="16"/>
        </w:numPr>
        <w:spacing w:line="312" w:lineRule="auto"/>
        <w:jc w:val="both"/>
        <w:rPr>
          <w:rFonts w:ascii="Museo Sans 300" w:hAnsi="Museo Sans 300"/>
          <w:sz w:val="20"/>
          <w:szCs w:val="20"/>
          <w:lang w:val="en-US"/>
        </w:rPr>
      </w:pPr>
      <w:r w:rsidRPr="00394A24">
        <w:rPr>
          <w:rFonts w:ascii="Museo Sans 300" w:hAnsi="Museo Sans 300"/>
          <w:sz w:val="20"/>
          <w:szCs w:val="20"/>
          <w:lang w:val="en-US"/>
        </w:rPr>
        <w:t>A disadvantage of bring</w:t>
      </w:r>
      <w:r w:rsidR="00694763" w:rsidRPr="00394A24">
        <w:rPr>
          <w:rFonts w:ascii="Museo Sans 300" w:hAnsi="Museo Sans 300"/>
          <w:sz w:val="20"/>
          <w:szCs w:val="20"/>
          <w:lang w:val="en-US"/>
        </w:rPr>
        <w:t xml:space="preserve">ing alternative fuels under the Bunkers Convention </w:t>
      </w:r>
      <w:r w:rsidR="003E2BA6" w:rsidRPr="00394A24">
        <w:rPr>
          <w:rFonts w:ascii="Museo Sans 300" w:hAnsi="Museo Sans 300"/>
          <w:sz w:val="20"/>
          <w:szCs w:val="20"/>
          <w:lang w:val="en-US"/>
        </w:rPr>
        <w:t>would</w:t>
      </w:r>
      <w:r w:rsidR="5A3686A1" w:rsidRPr="00394A24">
        <w:rPr>
          <w:rFonts w:ascii="Museo Sans 300" w:hAnsi="Museo Sans 300"/>
          <w:sz w:val="20"/>
          <w:szCs w:val="20"/>
          <w:lang w:val="en-US"/>
        </w:rPr>
        <w:t xml:space="preserve"> </w:t>
      </w:r>
      <w:r w:rsidR="003E2BA6" w:rsidRPr="00394A24">
        <w:rPr>
          <w:rFonts w:ascii="Museo Sans 300" w:hAnsi="Museo Sans 300"/>
          <w:sz w:val="20"/>
          <w:szCs w:val="20"/>
          <w:lang w:val="en-US"/>
        </w:rPr>
        <w:t xml:space="preserve">be that the Convention only deals with pollution damage. </w:t>
      </w:r>
      <w:r w:rsidR="008E48C7" w:rsidRPr="00394A24">
        <w:rPr>
          <w:rFonts w:ascii="Museo Sans 300" w:hAnsi="Museo Sans 300"/>
          <w:sz w:val="20"/>
          <w:szCs w:val="20"/>
          <w:lang w:val="en-US"/>
        </w:rPr>
        <w:t xml:space="preserve">In case of an alternative fuel spill, personal injury </w:t>
      </w:r>
      <w:r w:rsidR="00C95E4A" w:rsidRPr="00394A24">
        <w:rPr>
          <w:rFonts w:ascii="Museo Sans 300" w:hAnsi="Museo Sans 300"/>
          <w:sz w:val="20"/>
          <w:szCs w:val="20"/>
          <w:lang w:val="en-US"/>
        </w:rPr>
        <w:t>and loss of life claims should also be covered</w:t>
      </w:r>
      <w:r w:rsidR="0055128C">
        <w:rPr>
          <w:rFonts w:ascii="Museo Sans 300" w:hAnsi="Museo Sans 300"/>
          <w:sz w:val="20"/>
          <w:szCs w:val="20"/>
          <w:lang w:val="en-US"/>
        </w:rPr>
        <w:t xml:space="preserve"> comprehensibly</w:t>
      </w:r>
      <w:r w:rsidR="000F39C4">
        <w:rPr>
          <w:rFonts w:ascii="Museo Sans 300" w:hAnsi="Museo Sans 300"/>
          <w:sz w:val="20"/>
          <w:szCs w:val="20"/>
          <w:lang w:val="en-US"/>
        </w:rPr>
        <w:t xml:space="preserve"> by an international regime</w:t>
      </w:r>
      <w:r w:rsidR="00C95E4A" w:rsidRPr="00394A24">
        <w:rPr>
          <w:rFonts w:ascii="Museo Sans 300" w:hAnsi="Museo Sans 300"/>
          <w:sz w:val="20"/>
          <w:szCs w:val="20"/>
          <w:lang w:val="en-US"/>
        </w:rPr>
        <w:t xml:space="preserve">. </w:t>
      </w:r>
    </w:p>
    <w:p w14:paraId="41715872" w14:textId="77777777" w:rsidR="00394A24" w:rsidRPr="00394A24" w:rsidRDefault="00394A24" w:rsidP="00394A24">
      <w:pPr>
        <w:pStyle w:val="Lijstalinea"/>
        <w:rPr>
          <w:rFonts w:ascii="Museo Sans 300" w:hAnsi="Museo Sans 300"/>
          <w:sz w:val="20"/>
          <w:szCs w:val="20"/>
          <w:lang w:val="en-US"/>
        </w:rPr>
      </w:pPr>
    </w:p>
    <w:p w14:paraId="0212B852" w14:textId="0BC61AFC" w:rsidR="00394A24" w:rsidRDefault="6C332FA9" w:rsidP="00394A24">
      <w:pPr>
        <w:pStyle w:val="Lijstalinea"/>
        <w:numPr>
          <w:ilvl w:val="2"/>
          <w:numId w:val="16"/>
        </w:numPr>
        <w:spacing w:line="312" w:lineRule="auto"/>
        <w:jc w:val="both"/>
        <w:rPr>
          <w:rFonts w:ascii="Museo Sans 300" w:hAnsi="Museo Sans 300"/>
          <w:sz w:val="20"/>
          <w:szCs w:val="20"/>
          <w:lang w:val="en-US"/>
        </w:rPr>
      </w:pPr>
      <w:r w:rsidRPr="00394A24">
        <w:rPr>
          <w:rFonts w:ascii="Museo Sans 300" w:hAnsi="Museo Sans 300"/>
          <w:sz w:val="20"/>
          <w:szCs w:val="20"/>
          <w:lang w:val="en-US"/>
        </w:rPr>
        <w:t>A</w:t>
      </w:r>
      <w:r w:rsidR="2BDA7393" w:rsidRPr="00394A24">
        <w:rPr>
          <w:rFonts w:ascii="Museo Sans 300" w:hAnsi="Museo Sans 300"/>
          <w:sz w:val="20"/>
          <w:szCs w:val="20"/>
          <w:lang w:val="en-US"/>
        </w:rPr>
        <w:t>nother</w:t>
      </w:r>
      <w:r w:rsidRPr="00394A24">
        <w:rPr>
          <w:rFonts w:ascii="Museo Sans 300" w:hAnsi="Museo Sans 300"/>
          <w:sz w:val="20"/>
          <w:szCs w:val="20"/>
          <w:lang w:val="en-US"/>
        </w:rPr>
        <w:t xml:space="preserve"> </w:t>
      </w:r>
      <w:r w:rsidR="18C2FDD9" w:rsidRPr="00394A24">
        <w:rPr>
          <w:rFonts w:ascii="Museo Sans 300" w:hAnsi="Museo Sans 300"/>
          <w:sz w:val="20"/>
          <w:szCs w:val="20"/>
          <w:lang w:val="en-US"/>
        </w:rPr>
        <w:t xml:space="preserve">general </w:t>
      </w:r>
      <w:r w:rsidR="52B0FAAD" w:rsidRPr="00394A24">
        <w:rPr>
          <w:rFonts w:ascii="Museo Sans 300" w:hAnsi="Museo Sans 300"/>
          <w:sz w:val="20"/>
          <w:szCs w:val="20"/>
          <w:lang w:val="en-US"/>
        </w:rPr>
        <w:t>disadvantage</w:t>
      </w:r>
      <w:r w:rsidR="18C2FDD9" w:rsidRPr="00394A24">
        <w:rPr>
          <w:rFonts w:ascii="Museo Sans 300" w:hAnsi="Museo Sans 300"/>
          <w:sz w:val="20"/>
          <w:szCs w:val="20"/>
          <w:lang w:val="en-US"/>
        </w:rPr>
        <w:t xml:space="preserve"> of inclusion of </w:t>
      </w:r>
      <w:r w:rsidR="53738B39" w:rsidRPr="00394A24">
        <w:rPr>
          <w:rFonts w:ascii="Museo Sans 300" w:hAnsi="Museo Sans 300"/>
          <w:sz w:val="20"/>
          <w:szCs w:val="20"/>
          <w:lang w:val="en-US"/>
        </w:rPr>
        <w:t>alternative fuels</w:t>
      </w:r>
      <w:r w:rsidRPr="00394A24">
        <w:rPr>
          <w:rFonts w:ascii="Museo Sans 300" w:hAnsi="Museo Sans 300"/>
          <w:sz w:val="20"/>
          <w:szCs w:val="20"/>
          <w:lang w:val="en-US"/>
        </w:rPr>
        <w:t xml:space="preserve"> </w:t>
      </w:r>
      <w:r w:rsidR="0DABC007" w:rsidRPr="00394A24">
        <w:rPr>
          <w:rFonts w:ascii="Museo Sans 300" w:hAnsi="Museo Sans 300"/>
          <w:sz w:val="20"/>
          <w:szCs w:val="20"/>
          <w:lang w:val="en-US"/>
        </w:rPr>
        <w:t xml:space="preserve">in the Bunkers Convention </w:t>
      </w:r>
      <w:r w:rsidRPr="00394A24">
        <w:rPr>
          <w:rFonts w:ascii="Museo Sans 300" w:hAnsi="Museo Sans 300"/>
          <w:sz w:val="20"/>
          <w:szCs w:val="20"/>
          <w:lang w:val="en-US"/>
        </w:rPr>
        <w:t xml:space="preserve">is that </w:t>
      </w:r>
      <w:r w:rsidR="4A20E5CB" w:rsidRPr="00394A24">
        <w:rPr>
          <w:rFonts w:ascii="Museo Sans 300" w:hAnsi="Museo Sans 300"/>
          <w:sz w:val="20"/>
          <w:szCs w:val="20"/>
          <w:lang w:val="en-US"/>
        </w:rPr>
        <w:t>it</w:t>
      </w:r>
      <w:r w:rsidRPr="00394A24">
        <w:rPr>
          <w:rFonts w:ascii="Museo Sans 300" w:hAnsi="Museo Sans 300"/>
          <w:sz w:val="20"/>
          <w:szCs w:val="20"/>
          <w:lang w:val="en-US"/>
        </w:rPr>
        <w:t xml:space="preserve"> does not provide for a separate limitation of liability</w:t>
      </w:r>
      <w:r w:rsidR="27D150EE" w:rsidRPr="00394A24">
        <w:rPr>
          <w:rFonts w:ascii="Museo Sans 300" w:hAnsi="Museo Sans 300"/>
          <w:sz w:val="20"/>
          <w:szCs w:val="20"/>
          <w:lang w:val="en-US"/>
        </w:rPr>
        <w:t xml:space="preserve"> regime</w:t>
      </w:r>
      <w:r w:rsidR="00C132E3">
        <w:rPr>
          <w:rFonts w:ascii="Museo Sans 300" w:hAnsi="Museo Sans 300"/>
          <w:sz w:val="20"/>
          <w:szCs w:val="20"/>
          <w:lang w:val="en-US"/>
        </w:rPr>
        <w:t>, unlike the CLC and the not yet in-force HNS Convention</w:t>
      </w:r>
      <w:r w:rsidRPr="00394A24">
        <w:rPr>
          <w:rFonts w:ascii="Museo Sans 300" w:hAnsi="Museo Sans 300"/>
          <w:sz w:val="20"/>
          <w:szCs w:val="20"/>
          <w:lang w:val="en-US"/>
        </w:rPr>
        <w:t>.</w:t>
      </w:r>
      <w:r w:rsidR="27D150EE" w:rsidRPr="00394A24">
        <w:rPr>
          <w:rFonts w:ascii="Museo Sans 300" w:hAnsi="Museo Sans 300"/>
          <w:sz w:val="20"/>
          <w:szCs w:val="20"/>
          <w:lang w:val="en-US"/>
        </w:rPr>
        <w:t xml:space="preserve"> This leads to legal uncertainty on the compensation level and </w:t>
      </w:r>
      <w:r w:rsidR="0767DD06" w:rsidRPr="00394A24">
        <w:rPr>
          <w:rFonts w:ascii="Museo Sans 300" w:hAnsi="Museo Sans 300"/>
          <w:sz w:val="20"/>
          <w:szCs w:val="20"/>
          <w:lang w:val="en-US"/>
        </w:rPr>
        <w:t xml:space="preserve">the risk of </w:t>
      </w:r>
      <w:r w:rsidR="27D150EE" w:rsidRPr="00394A24">
        <w:rPr>
          <w:rFonts w:ascii="Museo Sans 300" w:hAnsi="Museo Sans 300"/>
          <w:sz w:val="20"/>
          <w:szCs w:val="20"/>
          <w:lang w:val="en-US"/>
        </w:rPr>
        <w:t>forum shopping.</w:t>
      </w:r>
      <w:r w:rsidRPr="00394A24">
        <w:rPr>
          <w:rFonts w:ascii="Museo Sans 300" w:hAnsi="Museo Sans 300"/>
          <w:sz w:val="20"/>
          <w:szCs w:val="20"/>
          <w:lang w:val="en-US"/>
        </w:rPr>
        <w:t xml:space="preserve"> </w:t>
      </w:r>
      <w:r w:rsidR="1FFA6463" w:rsidRPr="00394A24">
        <w:rPr>
          <w:rFonts w:ascii="Museo Sans 300" w:hAnsi="Museo Sans 300"/>
          <w:sz w:val="20"/>
          <w:szCs w:val="20"/>
          <w:lang w:val="en-US"/>
        </w:rPr>
        <w:t xml:space="preserve">In addition, </w:t>
      </w:r>
      <w:r w:rsidRPr="00394A24">
        <w:rPr>
          <w:rFonts w:ascii="Museo Sans 300" w:hAnsi="Museo Sans 300"/>
          <w:sz w:val="20"/>
          <w:szCs w:val="20"/>
          <w:lang w:val="en-US"/>
        </w:rPr>
        <w:t xml:space="preserve">LLMC </w:t>
      </w:r>
      <w:r w:rsidR="00DA70E5">
        <w:rPr>
          <w:rFonts w:ascii="Museo Sans 300" w:hAnsi="Museo Sans 300"/>
          <w:sz w:val="20"/>
          <w:szCs w:val="20"/>
          <w:lang w:val="en-US"/>
        </w:rPr>
        <w:t>and</w:t>
      </w:r>
      <w:r w:rsidR="1FFA6463" w:rsidRPr="00394A24">
        <w:rPr>
          <w:rFonts w:ascii="Museo Sans 300" w:hAnsi="Museo Sans 300"/>
          <w:sz w:val="20"/>
          <w:szCs w:val="20"/>
          <w:lang w:val="en-US"/>
        </w:rPr>
        <w:t xml:space="preserve"> national limits</w:t>
      </w:r>
      <w:r w:rsidRPr="00394A24">
        <w:rPr>
          <w:rFonts w:ascii="Museo Sans 300" w:hAnsi="Museo Sans 300"/>
          <w:sz w:val="20"/>
          <w:szCs w:val="20"/>
          <w:lang w:val="en-US"/>
        </w:rPr>
        <w:t xml:space="preserve"> </w:t>
      </w:r>
      <w:r w:rsidR="4555E46C" w:rsidRPr="00394A24">
        <w:rPr>
          <w:rFonts w:ascii="Museo Sans 300" w:hAnsi="Museo Sans 300"/>
          <w:sz w:val="20"/>
          <w:szCs w:val="20"/>
          <w:lang w:val="en-US"/>
        </w:rPr>
        <w:t xml:space="preserve">may provide </w:t>
      </w:r>
      <w:r w:rsidRPr="00394A24">
        <w:rPr>
          <w:rFonts w:ascii="Museo Sans 300" w:hAnsi="Museo Sans 300"/>
          <w:sz w:val="20"/>
          <w:szCs w:val="20"/>
          <w:lang w:val="en-US"/>
        </w:rPr>
        <w:t xml:space="preserve">insufficient </w:t>
      </w:r>
      <w:r w:rsidR="4F45C054" w:rsidRPr="00394A24">
        <w:rPr>
          <w:rFonts w:ascii="Museo Sans 300" w:hAnsi="Museo Sans 300"/>
          <w:sz w:val="20"/>
          <w:szCs w:val="20"/>
          <w:lang w:val="en-US"/>
        </w:rPr>
        <w:t xml:space="preserve">compensation </w:t>
      </w:r>
      <w:r w:rsidRPr="00394A24">
        <w:rPr>
          <w:rFonts w:ascii="Museo Sans 300" w:hAnsi="Museo Sans 300"/>
          <w:sz w:val="20"/>
          <w:szCs w:val="20"/>
          <w:lang w:val="en-US"/>
        </w:rPr>
        <w:t>in case of a serious incident involving alternative fuels.</w:t>
      </w:r>
      <w:r w:rsidR="00D27903" w:rsidRPr="00282F92">
        <w:rPr>
          <w:vertAlign w:val="superscript"/>
        </w:rPr>
        <w:footnoteReference w:id="61"/>
      </w:r>
      <w:r w:rsidRPr="00394A24">
        <w:rPr>
          <w:rFonts w:ascii="Museo Sans 300" w:hAnsi="Museo Sans 300"/>
          <w:sz w:val="20"/>
          <w:szCs w:val="20"/>
          <w:lang w:val="en-US"/>
        </w:rPr>
        <w:t xml:space="preserve"> </w:t>
      </w:r>
      <w:r w:rsidR="1A1A27FD" w:rsidRPr="00394A24">
        <w:rPr>
          <w:rFonts w:ascii="Museo Sans 300" w:hAnsi="Museo Sans 300"/>
          <w:sz w:val="20"/>
          <w:szCs w:val="20"/>
          <w:lang w:val="en-US"/>
        </w:rPr>
        <w:t xml:space="preserve">If </w:t>
      </w:r>
      <w:r w:rsidR="18CA68D0" w:rsidRPr="00394A24">
        <w:rPr>
          <w:rFonts w:ascii="Museo Sans 300" w:hAnsi="Museo Sans 300"/>
          <w:sz w:val="20"/>
          <w:szCs w:val="20"/>
          <w:lang w:val="en-US"/>
        </w:rPr>
        <w:t>a</w:t>
      </w:r>
      <w:r w:rsidR="76D3F59B" w:rsidRPr="00394A24">
        <w:rPr>
          <w:rFonts w:ascii="Museo Sans 300" w:hAnsi="Museo Sans 300"/>
          <w:sz w:val="20"/>
          <w:szCs w:val="20"/>
          <w:lang w:val="en-US"/>
        </w:rPr>
        <w:t>n</w:t>
      </w:r>
      <w:r w:rsidR="4255630D" w:rsidRPr="00394A24">
        <w:rPr>
          <w:rFonts w:ascii="Museo Sans 300" w:hAnsi="Museo Sans 300"/>
          <w:sz w:val="20"/>
          <w:szCs w:val="20"/>
          <w:lang w:val="en-US"/>
        </w:rPr>
        <w:t xml:space="preserve"> alternative fuels</w:t>
      </w:r>
      <w:r w:rsidR="18CA68D0" w:rsidRPr="00394A24">
        <w:rPr>
          <w:rFonts w:ascii="Museo Sans 300" w:hAnsi="Museo Sans 300"/>
          <w:sz w:val="20"/>
          <w:szCs w:val="20"/>
          <w:lang w:val="en-US"/>
        </w:rPr>
        <w:t xml:space="preserve"> </w:t>
      </w:r>
      <w:r w:rsidR="69D06CE0" w:rsidRPr="00394A24">
        <w:rPr>
          <w:rFonts w:ascii="Museo Sans 300" w:hAnsi="Museo Sans 300"/>
          <w:sz w:val="20"/>
          <w:szCs w:val="20"/>
          <w:lang w:val="en-US"/>
        </w:rPr>
        <w:t>protocol to the Bunkers Convention</w:t>
      </w:r>
      <w:r w:rsidR="7D3E983F" w:rsidRPr="00394A24">
        <w:rPr>
          <w:rFonts w:ascii="Museo Sans 300" w:hAnsi="Museo Sans 300"/>
          <w:sz w:val="20"/>
          <w:szCs w:val="20"/>
          <w:lang w:val="en-US"/>
        </w:rPr>
        <w:t xml:space="preserve"> were to be developed, it might be appropriate for the IMO to consider this alongside </w:t>
      </w:r>
      <w:r w:rsidR="6344E8BA" w:rsidRPr="00394A24">
        <w:rPr>
          <w:rFonts w:ascii="Museo Sans 300" w:hAnsi="Museo Sans 300"/>
          <w:sz w:val="20"/>
          <w:szCs w:val="20"/>
          <w:lang w:val="en-US"/>
        </w:rPr>
        <w:t xml:space="preserve">its </w:t>
      </w:r>
      <w:r w:rsidR="2F3B0471" w:rsidRPr="00394A24">
        <w:rPr>
          <w:rFonts w:ascii="Museo Sans 300" w:hAnsi="Museo Sans 300"/>
          <w:sz w:val="20"/>
          <w:szCs w:val="20"/>
          <w:lang w:val="en-US"/>
        </w:rPr>
        <w:t xml:space="preserve">next periodic </w:t>
      </w:r>
      <w:r w:rsidR="6344E8BA" w:rsidRPr="00394A24">
        <w:rPr>
          <w:rFonts w:ascii="Museo Sans 300" w:hAnsi="Museo Sans 300"/>
          <w:sz w:val="20"/>
          <w:szCs w:val="20"/>
          <w:lang w:val="en-US"/>
        </w:rPr>
        <w:t>consideration of the LLMC limits</w:t>
      </w:r>
      <w:r w:rsidRPr="00394A24">
        <w:rPr>
          <w:rFonts w:ascii="Museo Sans 300" w:hAnsi="Museo Sans 300"/>
          <w:sz w:val="20"/>
          <w:szCs w:val="20"/>
          <w:lang w:val="en-US"/>
        </w:rPr>
        <w:t>.</w:t>
      </w:r>
    </w:p>
    <w:p w14:paraId="2335D99D" w14:textId="77777777" w:rsidR="00394A24" w:rsidRPr="0055128C" w:rsidRDefault="00394A24" w:rsidP="0055128C">
      <w:pPr>
        <w:spacing w:line="312" w:lineRule="auto"/>
        <w:ind w:left="720"/>
        <w:jc w:val="both"/>
        <w:rPr>
          <w:rFonts w:ascii="Museo Sans 300" w:hAnsi="Museo Sans 300"/>
          <w:sz w:val="20"/>
          <w:szCs w:val="20"/>
          <w:lang w:val="en-US"/>
        </w:rPr>
      </w:pPr>
    </w:p>
    <w:p w14:paraId="0E725BC9" w14:textId="3E2FC624" w:rsidR="00525B66" w:rsidRPr="00394A24" w:rsidRDefault="1C547D86" w:rsidP="00394A24">
      <w:pPr>
        <w:pStyle w:val="Lijstalinea"/>
        <w:numPr>
          <w:ilvl w:val="2"/>
          <w:numId w:val="16"/>
        </w:numPr>
        <w:spacing w:line="312" w:lineRule="auto"/>
        <w:jc w:val="both"/>
        <w:rPr>
          <w:rFonts w:ascii="Museo Sans 300" w:hAnsi="Museo Sans 300"/>
          <w:sz w:val="20"/>
          <w:szCs w:val="20"/>
          <w:lang w:val="en-US"/>
        </w:rPr>
      </w:pPr>
      <w:r w:rsidRPr="00394A24">
        <w:rPr>
          <w:rFonts w:ascii="Museo Sans 300" w:hAnsi="Museo Sans 300"/>
          <w:sz w:val="20"/>
          <w:szCs w:val="20"/>
          <w:lang w:val="en-US"/>
        </w:rPr>
        <w:t>Lastly, the Bunker Convention’s official name, i.e. “International Convention on Civil Liability for Bunker Oil Pollution” would not reflect an amended convention covering alternative fuels, liability beyond pollution</w:t>
      </w:r>
      <w:r w:rsidR="0055128C">
        <w:rPr>
          <w:rFonts w:ascii="Museo Sans 300" w:hAnsi="Museo Sans 300"/>
          <w:sz w:val="20"/>
          <w:szCs w:val="20"/>
          <w:lang w:val="en-US"/>
        </w:rPr>
        <w:t xml:space="preserve"> damage</w:t>
      </w:r>
      <w:r w:rsidRPr="00394A24">
        <w:rPr>
          <w:rFonts w:ascii="Museo Sans 300" w:hAnsi="Museo Sans 300"/>
          <w:sz w:val="20"/>
          <w:szCs w:val="20"/>
          <w:lang w:val="en-US"/>
        </w:rPr>
        <w:t>, and would need to be changed.</w:t>
      </w:r>
    </w:p>
    <w:p w14:paraId="63B5E432" w14:textId="371CCC9B" w:rsidR="00525B66" w:rsidRDefault="00525B66" w:rsidP="0444FFC0">
      <w:pPr>
        <w:pStyle w:val="Lijstalinea"/>
        <w:spacing w:line="312" w:lineRule="auto"/>
        <w:ind w:left="1728"/>
        <w:jc w:val="both"/>
        <w:rPr>
          <w:rFonts w:ascii="Museo Sans 300" w:hAnsi="Museo Sans 300"/>
          <w:i/>
          <w:iCs/>
          <w:sz w:val="20"/>
          <w:szCs w:val="20"/>
          <w:lang w:val="en-US"/>
        </w:rPr>
      </w:pPr>
    </w:p>
    <w:p w14:paraId="799B3144" w14:textId="670308E8" w:rsidR="00492B9E" w:rsidRDefault="00525B66" w:rsidP="00815688">
      <w:pPr>
        <w:pStyle w:val="Lijstalinea"/>
        <w:numPr>
          <w:ilvl w:val="1"/>
          <w:numId w:val="16"/>
        </w:numPr>
        <w:spacing w:line="312" w:lineRule="auto"/>
        <w:jc w:val="both"/>
        <w:rPr>
          <w:rFonts w:ascii="Museo Sans 300" w:hAnsi="Museo Sans 300"/>
          <w:i/>
          <w:iCs/>
          <w:sz w:val="20"/>
          <w:szCs w:val="20"/>
          <w:lang w:val="en-US"/>
        </w:rPr>
      </w:pPr>
      <w:r w:rsidRPr="00B749B0">
        <w:rPr>
          <w:rFonts w:ascii="Museo Sans 300" w:hAnsi="Museo Sans 300"/>
          <w:i/>
          <w:iCs/>
          <w:sz w:val="20"/>
          <w:szCs w:val="20"/>
          <w:lang w:val="en-US"/>
        </w:rPr>
        <w:t xml:space="preserve">Include alternative fuels (as fuels) in the HNS Convention 2010 </w:t>
      </w:r>
    </w:p>
    <w:p w14:paraId="1B6DE986" w14:textId="77777777" w:rsidR="00815688" w:rsidRDefault="00815688" w:rsidP="00815688">
      <w:pPr>
        <w:pStyle w:val="Lijstalinea"/>
        <w:spacing w:line="312" w:lineRule="auto"/>
        <w:ind w:left="940"/>
        <w:jc w:val="both"/>
        <w:rPr>
          <w:rFonts w:ascii="Museo Sans 300" w:hAnsi="Museo Sans 300"/>
          <w:i/>
          <w:iCs/>
          <w:sz w:val="20"/>
          <w:szCs w:val="20"/>
          <w:lang w:val="en-US"/>
        </w:rPr>
      </w:pPr>
    </w:p>
    <w:p w14:paraId="024132B8" w14:textId="77777777" w:rsidR="0055128C" w:rsidRPr="0055128C" w:rsidRDefault="6F275456" w:rsidP="0055128C">
      <w:pPr>
        <w:pStyle w:val="Lijstalinea"/>
        <w:numPr>
          <w:ilvl w:val="2"/>
          <w:numId w:val="16"/>
        </w:numPr>
        <w:spacing w:line="312" w:lineRule="auto"/>
        <w:jc w:val="both"/>
        <w:rPr>
          <w:rFonts w:ascii="Museo Sans 300" w:hAnsi="Museo Sans 300"/>
          <w:i/>
          <w:iCs/>
          <w:sz w:val="20"/>
          <w:szCs w:val="20"/>
          <w:lang w:val="en-US"/>
        </w:rPr>
      </w:pPr>
      <w:r w:rsidRPr="0055128C">
        <w:rPr>
          <w:rFonts w:ascii="Museo Sans 300" w:hAnsi="Museo Sans 300"/>
          <w:sz w:val="20"/>
          <w:szCs w:val="20"/>
          <w:lang w:val="en-US"/>
        </w:rPr>
        <w:t>A</w:t>
      </w:r>
      <w:r w:rsidR="5A377833" w:rsidRPr="0055128C">
        <w:rPr>
          <w:rFonts w:ascii="Museo Sans 300" w:hAnsi="Museo Sans 300"/>
          <w:sz w:val="20"/>
          <w:szCs w:val="20"/>
          <w:lang w:val="en-US"/>
        </w:rPr>
        <w:t xml:space="preserve">lternative fuels on board vessels as fuels </w:t>
      </w:r>
      <w:r w:rsidR="121A8347" w:rsidRPr="0055128C">
        <w:rPr>
          <w:rFonts w:ascii="Museo Sans 300" w:hAnsi="Museo Sans 300"/>
          <w:sz w:val="20"/>
          <w:szCs w:val="20"/>
          <w:lang w:val="en-US"/>
        </w:rPr>
        <w:t>c</w:t>
      </w:r>
      <w:r w:rsidR="36CAFAF0" w:rsidRPr="0055128C">
        <w:rPr>
          <w:rFonts w:ascii="Museo Sans 300" w:hAnsi="Museo Sans 300"/>
          <w:sz w:val="20"/>
          <w:szCs w:val="20"/>
          <w:lang w:val="en-US"/>
        </w:rPr>
        <w:t>ould</w:t>
      </w:r>
      <w:r w:rsidR="121A8347" w:rsidRPr="0055128C">
        <w:rPr>
          <w:rFonts w:ascii="Museo Sans 300" w:hAnsi="Museo Sans 300"/>
          <w:sz w:val="20"/>
          <w:szCs w:val="20"/>
          <w:lang w:val="en-US"/>
        </w:rPr>
        <w:t xml:space="preserve"> be included </w:t>
      </w:r>
      <w:r w:rsidR="5A377833" w:rsidRPr="0055128C">
        <w:rPr>
          <w:rFonts w:ascii="Museo Sans 300" w:hAnsi="Museo Sans 300"/>
          <w:sz w:val="20"/>
          <w:szCs w:val="20"/>
          <w:lang w:val="en-US"/>
        </w:rPr>
        <w:t>in the HNS Convention 2010</w:t>
      </w:r>
      <w:r w:rsidR="0AAB08FB" w:rsidRPr="0055128C">
        <w:rPr>
          <w:rFonts w:ascii="Museo Sans 300" w:hAnsi="Museo Sans 300"/>
          <w:sz w:val="20"/>
          <w:szCs w:val="20"/>
          <w:lang w:val="en-US"/>
        </w:rPr>
        <w:t xml:space="preserve"> by way of a</w:t>
      </w:r>
      <w:r w:rsidR="00D24C14" w:rsidRPr="0055128C">
        <w:rPr>
          <w:rFonts w:ascii="Museo Sans 300" w:hAnsi="Museo Sans 300"/>
          <w:sz w:val="20"/>
          <w:szCs w:val="20"/>
          <w:lang w:val="en-US"/>
        </w:rPr>
        <w:t xml:space="preserve"> new</w:t>
      </w:r>
      <w:r w:rsidR="0AAB08FB" w:rsidRPr="0055128C">
        <w:rPr>
          <w:rFonts w:ascii="Museo Sans 300" w:hAnsi="Museo Sans 300"/>
          <w:sz w:val="20"/>
          <w:szCs w:val="20"/>
          <w:lang w:val="en-US"/>
        </w:rPr>
        <w:t xml:space="preserve"> </w:t>
      </w:r>
      <w:r w:rsidR="00C31293" w:rsidRPr="0055128C">
        <w:rPr>
          <w:rFonts w:ascii="Museo Sans 300" w:hAnsi="Museo Sans 300"/>
          <w:sz w:val="20"/>
          <w:szCs w:val="20"/>
          <w:lang w:val="en-US"/>
        </w:rPr>
        <w:t>p</w:t>
      </w:r>
      <w:r w:rsidR="0AAB08FB" w:rsidRPr="0055128C">
        <w:rPr>
          <w:rFonts w:ascii="Museo Sans 300" w:hAnsi="Museo Sans 300"/>
          <w:sz w:val="20"/>
          <w:szCs w:val="20"/>
          <w:lang w:val="en-US"/>
        </w:rPr>
        <w:t>rotocol</w:t>
      </w:r>
      <w:r w:rsidR="633A87D8" w:rsidRPr="0055128C">
        <w:rPr>
          <w:rFonts w:ascii="Museo Sans 300" w:hAnsi="Museo Sans 300"/>
          <w:sz w:val="20"/>
          <w:szCs w:val="20"/>
          <w:lang w:val="en-US"/>
        </w:rPr>
        <w:t>.</w:t>
      </w:r>
      <w:r w:rsidR="766DB547" w:rsidRPr="0055128C">
        <w:rPr>
          <w:rFonts w:ascii="Museo Sans 300" w:hAnsi="Museo Sans 300"/>
          <w:sz w:val="20"/>
          <w:szCs w:val="20"/>
          <w:lang w:val="en-US"/>
        </w:rPr>
        <w:t xml:space="preserve"> </w:t>
      </w:r>
    </w:p>
    <w:p w14:paraId="2530AE62" w14:textId="77777777" w:rsidR="0055128C" w:rsidRPr="0055128C" w:rsidRDefault="0055128C" w:rsidP="0055128C">
      <w:pPr>
        <w:pStyle w:val="Lijstalinea"/>
        <w:spacing w:line="312" w:lineRule="auto"/>
        <w:ind w:left="1224"/>
        <w:jc w:val="both"/>
        <w:rPr>
          <w:rFonts w:ascii="Museo Sans 300" w:hAnsi="Museo Sans 300"/>
          <w:i/>
          <w:iCs/>
          <w:sz w:val="20"/>
          <w:szCs w:val="20"/>
          <w:lang w:val="en-US"/>
        </w:rPr>
      </w:pPr>
    </w:p>
    <w:p w14:paraId="290EFE99" w14:textId="191F9467" w:rsidR="0055128C" w:rsidRPr="0055128C" w:rsidRDefault="652BA11F" w:rsidP="0055128C">
      <w:pPr>
        <w:pStyle w:val="Lijstalinea"/>
        <w:numPr>
          <w:ilvl w:val="2"/>
          <w:numId w:val="16"/>
        </w:numPr>
        <w:spacing w:line="312" w:lineRule="auto"/>
        <w:jc w:val="both"/>
        <w:rPr>
          <w:rFonts w:ascii="Museo Sans 300" w:hAnsi="Museo Sans 300"/>
          <w:i/>
          <w:iCs/>
          <w:sz w:val="20"/>
          <w:szCs w:val="20"/>
          <w:lang w:val="en-US"/>
        </w:rPr>
      </w:pPr>
      <w:r w:rsidRPr="0055128C">
        <w:rPr>
          <w:rFonts w:ascii="Museo Sans 300" w:hAnsi="Museo Sans 300"/>
          <w:sz w:val="20"/>
          <w:szCs w:val="20"/>
          <w:lang w:val="en-US"/>
        </w:rPr>
        <w:t>A</w:t>
      </w:r>
      <w:r w:rsidR="7041B94F" w:rsidRPr="0055128C">
        <w:rPr>
          <w:rFonts w:ascii="Museo Sans 300" w:hAnsi="Museo Sans 300"/>
          <w:sz w:val="20"/>
          <w:szCs w:val="20"/>
          <w:lang w:val="en-US"/>
        </w:rPr>
        <w:t xml:space="preserve">lternative fuels </w:t>
      </w:r>
      <w:r w:rsidR="3AE86D33" w:rsidRPr="0055128C">
        <w:rPr>
          <w:rFonts w:ascii="Museo Sans 300" w:hAnsi="Museo Sans 300"/>
          <w:sz w:val="20"/>
          <w:szCs w:val="20"/>
          <w:lang w:val="en-US"/>
        </w:rPr>
        <w:t>(</w:t>
      </w:r>
      <w:r w:rsidR="5BE70695" w:rsidRPr="0055128C">
        <w:rPr>
          <w:rFonts w:ascii="Museo Sans 300" w:hAnsi="Museo Sans 300"/>
          <w:sz w:val="20"/>
          <w:szCs w:val="20"/>
          <w:lang w:val="en-US"/>
        </w:rPr>
        <w:t xml:space="preserve">when used </w:t>
      </w:r>
      <w:r w:rsidR="7041B94F" w:rsidRPr="0055128C">
        <w:rPr>
          <w:rFonts w:ascii="Museo Sans 300" w:hAnsi="Museo Sans 300"/>
          <w:sz w:val="20"/>
          <w:szCs w:val="20"/>
          <w:lang w:val="en-US"/>
        </w:rPr>
        <w:t xml:space="preserve">as </w:t>
      </w:r>
      <w:r w:rsidR="6FE6CF08" w:rsidRPr="0055128C">
        <w:rPr>
          <w:rFonts w:ascii="Museo Sans 300" w:hAnsi="Museo Sans 300"/>
          <w:sz w:val="20"/>
          <w:szCs w:val="20"/>
          <w:lang w:val="en-US"/>
        </w:rPr>
        <w:t>bunkers</w:t>
      </w:r>
      <w:r w:rsidR="3AE86D33" w:rsidRPr="0055128C">
        <w:rPr>
          <w:rFonts w:ascii="Museo Sans 300" w:hAnsi="Museo Sans 300"/>
          <w:sz w:val="20"/>
          <w:szCs w:val="20"/>
          <w:lang w:val="en-US"/>
        </w:rPr>
        <w:t>)</w:t>
      </w:r>
      <w:r w:rsidR="7041B94F" w:rsidRPr="0055128C">
        <w:rPr>
          <w:rFonts w:ascii="Museo Sans 300" w:hAnsi="Museo Sans 300"/>
          <w:sz w:val="20"/>
          <w:szCs w:val="20"/>
          <w:lang w:val="en-US"/>
        </w:rPr>
        <w:t xml:space="preserve"> could be </w:t>
      </w:r>
      <w:r w:rsidR="003B48E7" w:rsidRPr="0055128C">
        <w:rPr>
          <w:rFonts w:ascii="Museo Sans 300" w:hAnsi="Museo Sans 300"/>
          <w:sz w:val="20"/>
          <w:szCs w:val="20"/>
          <w:lang w:val="en-US"/>
        </w:rPr>
        <w:t>added to</w:t>
      </w:r>
      <w:r w:rsidR="766DB547" w:rsidRPr="0055128C">
        <w:rPr>
          <w:rFonts w:ascii="Museo Sans 300" w:hAnsi="Museo Sans 300"/>
          <w:sz w:val="20"/>
          <w:szCs w:val="20"/>
          <w:lang w:val="en-US"/>
        </w:rPr>
        <w:t xml:space="preserve"> the definition of </w:t>
      </w:r>
      <w:r w:rsidR="00E21AAA">
        <w:rPr>
          <w:rFonts w:ascii="Museo Sans 300" w:hAnsi="Museo Sans 300"/>
          <w:sz w:val="20"/>
          <w:szCs w:val="20"/>
          <w:lang w:val="en-US"/>
        </w:rPr>
        <w:t>Art.</w:t>
      </w:r>
      <w:r w:rsidR="766DB547" w:rsidRPr="0055128C">
        <w:rPr>
          <w:rFonts w:ascii="Museo Sans 300" w:hAnsi="Museo Sans 300"/>
          <w:sz w:val="20"/>
          <w:szCs w:val="20"/>
          <w:lang w:val="en-US"/>
        </w:rPr>
        <w:t xml:space="preserve"> 1, paragraph 5.</w:t>
      </w:r>
      <w:r w:rsidR="104088F5" w:rsidRPr="0055128C">
        <w:rPr>
          <w:rFonts w:ascii="Museo Sans 300" w:hAnsi="Museo Sans 300"/>
          <w:sz w:val="20"/>
          <w:szCs w:val="20"/>
          <w:lang w:val="en-US"/>
        </w:rPr>
        <w:t xml:space="preserve"> </w:t>
      </w:r>
      <w:r w:rsidR="632101F9" w:rsidRPr="0055128C">
        <w:rPr>
          <w:rFonts w:ascii="Museo Sans 300" w:hAnsi="Museo Sans 300"/>
          <w:sz w:val="20"/>
          <w:szCs w:val="20"/>
          <w:lang w:val="en-US"/>
        </w:rPr>
        <w:t>This</w:t>
      </w:r>
      <w:r w:rsidR="4891634D" w:rsidRPr="0055128C">
        <w:rPr>
          <w:rFonts w:ascii="Museo Sans 300" w:hAnsi="Museo Sans 300"/>
          <w:sz w:val="20"/>
          <w:szCs w:val="20"/>
          <w:lang w:val="en-US"/>
        </w:rPr>
        <w:t xml:space="preserve"> would require parties that have already ratified</w:t>
      </w:r>
      <w:r w:rsidR="60EA234F" w:rsidRPr="0055128C">
        <w:rPr>
          <w:rFonts w:ascii="Museo Sans 300" w:hAnsi="Museo Sans 300"/>
          <w:sz w:val="20"/>
          <w:szCs w:val="20"/>
          <w:lang w:val="en-US"/>
        </w:rPr>
        <w:t xml:space="preserve"> HNS to ratify the amended version, which may lead to delayed implementation</w:t>
      </w:r>
      <w:r w:rsidR="049BF52A" w:rsidRPr="0055128C">
        <w:rPr>
          <w:rFonts w:ascii="Museo Sans 300" w:hAnsi="Museo Sans 300"/>
          <w:sz w:val="20"/>
          <w:szCs w:val="20"/>
          <w:lang w:val="en-US"/>
        </w:rPr>
        <w:t>.</w:t>
      </w:r>
      <w:r w:rsidR="4891634D" w:rsidRPr="0055128C">
        <w:rPr>
          <w:rFonts w:ascii="Museo Sans 300" w:hAnsi="Museo Sans 300"/>
          <w:sz w:val="20"/>
          <w:szCs w:val="20"/>
          <w:lang w:val="en-US"/>
        </w:rPr>
        <w:t xml:space="preserve"> </w:t>
      </w:r>
      <w:r w:rsidR="00E82724" w:rsidRPr="0055128C">
        <w:rPr>
          <w:rFonts w:ascii="Museo Sans 300" w:hAnsi="Museo Sans 300"/>
          <w:sz w:val="20"/>
          <w:szCs w:val="20"/>
          <w:lang w:val="en-US"/>
        </w:rPr>
        <w:t>To circumvent this problem, a (short) protocol could be designed to supersede the HNS Protocol 2010. States could be advised not ratify to the HNS Convention 2010, but only to accede to the new protocol which would create a composite HNS Convention [202x], replacing all previous versions. However, t</w:t>
      </w:r>
      <w:r w:rsidR="75CDB445" w:rsidRPr="0055128C">
        <w:rPr>
          <w:rFonts w:ascii="Museo Sans 300" w:hAnsi="Museo Sans 300"/>
          <w:sz w:val="20"/>
          <w:szCs w:val="20"/>
          <w:lang w:val="en-US"/>
        </w:rPr>
        <w:t xml:space="preserve">he use of a protocol would require states to also ratify HNS, which may negatively impact the number of ratifications for an alternative fuel regime (to date the HNS Convention </w:t>
      </w:r>
      <w:r w:rsidR="3B6B2A28" w:rsidRPr="0055128C">
        <w:rPr>
          <w:rFonts w:ascii="Museo Sans 300" w:hAnsi="Museo Sans 300"/>
          <w:sz w:val="20"/>
          <w:szCs w:val="20"/>
          <w:lang w:val="en-US"/>
        </w:rPr>
        <w:t xml:space="preserve">2010 </w:t>
      </w:r>
      <w:r w:rsidR="75CDB445" w:rsidRPr="0055128C">
        <w:rPr>
          <w:rFonts w:ascii="Museo Sans 300" w:hAnsi="Museo Sans 300"/>
          <w:sz w:val="20"/>
          <w:szCs w:val="20"/>
          <w:lang w:val="en-US"/>
        </w:rPr>
        <w:t>has not proved to be popular amongst states)</w:t>
      </w:r>
      <w:r w:rsidR="004F4634" w:rsidRPr="0055128C">
        <w:rPr>
          <w:rFonts w:ascii="Museo Sans 300" w:hAnsi="Museo Sans 300"/>
          <w:sz w:val="20"/>
          <w:szCs w:val="20"/>
          <w:lang w:val="en-US"/>
        </w:rPr>
        <w:t xml:space="preserve"> and further delay the HNS Convention </w:t>
      </w:r>
      <w:r w:rsidR="00A47CC8" w:rsidRPr="0055128C">
        <w:rPr>
          <w:rFonts w:ascii="Museo Sans 300" w:hAnsi="Museo Sans 300"/>
          <w:sz w:val="20"/>
          <w:szCs w:val="20"/>
          <w:lang w:val="en-US"/>
        </w:rPr>
        <w:t>coming into force</w:t>
      </w:r>
      <w:r w:rsidR="75CDB445" w:rsidRPr="0055128C">
        <w:rPr>
          <w:rFonts w:ascii="Museo Sans 300" w:hAnsi="Museo Sans 300"/>
          <w:sz w:val="20"/>
          <w:szCs w:val="20"/>
          <w:lang w:val="en-US"/>
        </w:rPr>
        <w:t>.</w:t>
      </w:r>
      <w:r w:rsidR="3A4728C8" w:rsidRPr="0055128C">
        <w:rPr>
          <w:rFonts w:ascii="Museo Sans 300" w:hAnsi="Museo Sans 300"/>
          <w:sz w:val="20"/>
          <w:szCs w:val="20"/>
          <w:lang w:val="en-US"/>
        </w:rPr>
        <w:t xml:space="preserve"> </w:t>
      </w:r>
    </w:p>
    <w:p w14:paraId="6E44F368" w14:textId="77777777" w:rsidR="0055128C" w:rsidRPr="0055128C" w:rsidRDefault="0055128C" w:rsidP="0055128C">
      <w:pPr>
        <w:spacing w:line="312" w:lineRule="auto"/>
        <w:jc w:val="both"/>
        <w:rPr>
          <w:rFonts w:ascii="Museo Sans 300" w:hAnsi="Museo Sans 300"/>
          <w:i/>
          <w:iCs/>
          <w:sz w:val="20"/>
          <w:szCs w:val="20"/>
          <w:lang w:val="en-US"/>
        </w:rPr>
      </w:pPr>
    </w:p>
    <w:p w14:paraId="4E66BE1B" w14:textId="1A48B60B" w:rsidR="0055128C" w:rsidRPr="0055128C" w:rsidRDefault="000369BE" w:rsidP="0055128C">
      <w:pPr>
        <w:pStyle w:val="Lijstalinea"/>
        <w:numPr>
          <w:ilvl w:val="2"/>
          <w:numId w:val="16"/>
        </w:numPr>
        <w:spacing w:line="312" w:lineRule="auto"/>
        <w:jc w:val="both"/>
        <w:rPr>
          <w:rFonts w:ascii="Museo Sans 300" w:hAnsi="Museo Sans 300"/>
          <w:i/>
          <w:iCs/>
          <w:sz w:val="20"/>
          <w:szCs w:val="20"/>
          <w:lang w:val="en-US"/>
        </w:rPr>
      </w:pPr>
      <w:r w:rsidRPr="0055128C">
        <w:rPr>
          <w:rFonts w:ascii="Museo Sans 300" w:hAnsi="Museo Sans 300"/>
          <w:sz w:val="20"/>
          <w:szCs w:val="20"/>
          <w:lang w:val="en-US"/>
        </w:rPr>
        <w:t>It should also be noted that w</w:t>
      </w:r>
      <w:r w:rsidR="00DC18D6" w:rsidRPr="0055128C">
        <w:rPr>
          <w:rFonts w:ascii="Museo Sans 300" w:hAnsi="Museo Sans 300"/>
          <w:sz w:val="20"/>
          <w:szCs w:val="20"/>
          <w:lang w:val="en-US"/>
        </w:rPr>
        <w:t xml:space="preserve">ithout further amendment, </w:t>
      </w:r>
      <w:r w:rsidRPr="0055128C">
        <w:rPr>
          <w:rFonts w:ascii="Museo Sans 300" w:hAnsi="Museo Sans 300"/>
          <w:sz w:val="20"/>
          <w:szCs w:val="20"/>
          <w:lang w:val="en-US"/>
        </w:rPr>
        <w:t>inclusion</w:t>
      </w:r>
      <w:r w:rsidR="00585E4A" w:rsidRPr="0055128C">
        <w:rPr>
          <w:rFonts w:ascii="Museo Sans 300" w:hAnsi="Museo Sans 300"/>
          <w:sz w:val="20"/>
          <w:szCs w:val="20"/>
          <w:lang w:val="en-US"/>
        </w:rPr>
        <w:t xml:space="preserve"> </w:t>
      </w:r>
      <w:r w:rsidR="00772473" w:rsidRPr="0055128C">
        <w:rPr>
          <w:rFonts w:ascii="Museo Sans 300" w:hAnsi="Museo Sans 300"/>
          <w:sz w:val="20"/>
          <w:szCs w:val="20"/>
          <w:lang w:val="en-US"/>
        </w:rPr>
        <w:t xml:space="preserve">of alternative fuels in the HNS Convention 2010 </w:t>
      </w:r>
      <w:r w:rsidR="00DC18D6" w:rsidRPr="0055128C">
        <w:rPr>
          <w:rFonts w:ascii="Museo Sans 300" w:hAnsi="Museo Sans 300"/>
          <w:sz w:val="20"/>
          <w:szCs w:val="20"/>
          <w:lang w:val="en-US"/>
        </w:rPr>
        <w:t>would result in</w:t>
      </w:r>
      <w:r w:rsidR="0066085F" w:rsidRPr="0055128C">
        <w:rPr>
          <w:rFonts w:ascii="Museo Sans 300" w:hAnsi="Museo Sans 300"/>
          <w:sz w:val="20"/>
          <w:szCs w:val="20"/>
          <w:lang w:val="en-US"/>
        </w:rPr>
        <w:t xml:space="preserve"> </w:t>
      </w:r>
      <w:r w:rsidR="006A2FEF" w:rsidRPr="0055128C">
        <w:rPr>
          <w:rFonts w:ascii="Museo Sans 300" w:hAnsi="Museo Sans 300"/>
          <w:sz w:val="20"/>
          <w:szCs w:val="20"/>
          <w:lang w:val="en-US"/>
        </w:rPr>
        <w:t>the</w:t>
      </w:r>
      <w:r w:rsidR="00DC18D6" w:rsidRPr="0055128C">
        <w:rPr>
          <w:rFonts w:ascii="Museo Sans 300" w:hAnsi="Museo Sans 300"/>
          <w:sz w:val="20"/>
          <w:szCs w:val="20"/>
          <w:lang w:val="en-US"/>
        </w:rPr>
        <w:t xml:space="preserve"> two</w:t>
      </w:r>
      <w:r w:rsidR="00E548D7" w:rsidRPr="0055128C">
        <w:rPr>
          <w:rFonts w:ascii="Museo Sans 300" w:hAnsi="Museo Sans 300"/>
          <w:sz w:val="20"/>
          <w:szCs w:val="20"/>
          <w:lang w:val="en-US"/>
        </w:rPr>
        <w:t>-</w:t>
      </w:r>
      <w:r w:rsidR="00DC18D6" w:rsidRPr="0055128C">
        <w:rPr>
          <w:rFonts w:ascii="Museo Sans 300" w:hAnsi="Museo Sans 300"/>
          <w:sz w:val="20"/>
          <w:szCs w:val="20"/>
          <w:lang w:val="en-US"/>
        </w:rPr>
        <w:t xml:space="preserve">tier compensation </w:t>
      </w:r>
      <w:r w:rsidR="006A2FEF" w:rsidRPr="0055128C">
        <w:rPr>
          <w:rFonts w:ascii="Museo Sans 300" w:hAnsi="Museo Sans 300"/>
          <w:sz w:val="20"/>
          <w:szCs w:val="20"/>
          <w:lang w:val="en-US"/>
        </w:rPr>
        <w:t>regime applying to alternative fuels</w:t>
      </w:r>
      <w:r w:rsidR="00F704DE" w:rsidRPr="0055128C">
        <w:rPr>
          <w:rFonts w:ascii="Museo Sans 300" w:hAnsi="Museo Sans 300"/>
          <w:sz w:val="20"/>
          <w:szCs w:val="20"/>
          <w:lang w:val="en-US"/>
        </w:rPr>
        <w:t xml:space="preserve"> (when used as bunkers)</w:t>
      </w:r>
      <w:r w:rsidR="00DC18D6" w:rsidRPr="0055128C">
        <w:rPr>
          <w:rFonts w:ascii="Museo Sans 300" w:hAnsi="Museo Sans 300"/>
          <w:sz w:val="20"/>
          <w:szCs w:val="20"/>
          <w:lang w:val="en-US"/>
        </w:rPr>
        <w:t xml:space="preserve">. </w:t>
      </w:r>
      <w:r w:rsidR="002F6180" w:rsidRPr="0055128C">
        <w:rPr>
          <w:rFonts w:ascii="Museo Sans 300" w:hAnsi="Museo Sans 300"/>
          <w:sz w:val="20"/>
          <w:szCs w:val="20"/>
          <w:lang w:val="en-US"/>
        </w:rPr>
        <w:t xml:space="preserve">If so, </w:t>
      </w:r>
      <w:r w:rsidR="00FE5175" w:rsidRPr="0055128C">
        <w:rPr>
          <w:rFonts w:ascii="Museo Sans 300" w:hAnsi="Museo Sans 300"/>
          <w:sz w:val="20"/>
          <w:szCs w:val="20"/>
          <w:lang w:val="en-US"/>
        </w:rPr>
        <w:t>a funding mechanism would need to be put in place for the alternative fuels</w:t>
      </w:r>
      <w:r w:rsidR="00630DB9" w:rsidRPr="0055128C">
        <w:rPr>
          <w:rFonts w:ascii="Museo Sans 300" w:hAnsi="Museo Sans 300"/>
          <w:sz w:val="20"/>
          <w:szCs w:val="20"/>
          <w:lang w:val="en-US"/>
        </w:rPr>
        <w:t>, which might be based on contributions from the owners of the alternative fuel</w:t>
      </w:r>
      <w:r w:rsidR="00765A1A" w:rsidRPr="0055128C">
        <w:rPr>
          <w:rFonts w:ascii="Museo Sans 300" w:hAnsi="Museo Sans 300"/>
          <w:sz w:val="20"/>
          <w:szCs w:val="20"/>
          <w:lang w:val="en-US"/>
        </w:rPr>
        <w:t xml:space="preserve"> or perhaps the suppliers. </w:t>
      </w:r>
      <w:r w:rsidR="004D0026" w:rsidRPr="0055128C">
        <w:rPr>
          <w:rFonts w:ascii="Museo Sans 300" w:hAnsi="Museo Sans 300"/>
          <w:sz w:val="20"/>
          <w:szCs w:val="20"/>
          <w:lang w:val="en-US"/>
        </w:rPr>
        <w:t>T</w:t>
      </w:r>
      <w:r w:rsidR="00765A1A" w:rsidRPr="0055128C">
        <w:rPr>
          <w:rFonts w:ascii="Museo Sans 300" w:hAnsi="Museo Sans 300"/>
          <w:sz w:val="20"/>
          <w:szCs w:val="20"/>
          <w:lang w:val="en-US"/>
        </w:rPr>
        <w:t>his</w:t>
      </w:r>
      <w:r w:rsidR="00BA4C78" w:rsidRPr="0055128C">
        <w:rPr>
          <w:rFonts w:ascii="Museo Sans 300" w:hAnsi="Museo Sans 300"/>
          <w:sz w:val="20"/>
          <w:szCs w:val="20"/>
          <w:lang w:val="en-US"/>
        </w:rPr>
        <w:t xml:space="preserve"> </w:t>
      </w:r>
      <w:r w:rsidR="00765A1A" w:rsidRPr="0055128C">
        <w:rPr>
          <w:rFonts w:ascii="Museo Sans 300" w:hAnsi="Museo Sans 300"/>
          <w:sz w:val="20"/>
          <w:szCs w:val="20"/>
          <w:lang w:val="en-US"/>
        </w:rPr>
        <w:t xml:space="preserve">would introduce </w:t>
      </w:r>
      <w:r w:rsidR="00BA4C78" w:rsidRPr="0055128C">
        <w:rPr>
          <w:rFonts w:ascii="Museo Sans 300" w:hAnsi="Museo Sans 300"/>
          <w:sz w:val="20"/>
          <w:szCs w:val="20"/>
          <w:lang w:val="en-US"/>
        </w:rPr>
        <w:t>extra complexity, but without it</w:t>
      </w:r>
      <w:r w:rsidR="00DC18D6" w:rsidRPr="0055128C">
        <w:rPr>
          <w:rFonts w:ascii="Museo Sans 300" w:hAnsi="Museo Sans 300"/>
          <w:sz w:val="20"/>
          <w:szCs w:val="20"/>
          <w:lang w:val="en-US"/>
        </w:rPr>
        <w:t xml:space="preserve"> </w:t>
      </w:r>
      <w:r w:rsidR="00765A1A" w:rsidRPr="0055128C">
        <w:rPr>
          <w:rFonts w:ascii="Museo Sans 300" w:hAnsi="Museo Sans 300"/>
          <w:sz w:val="20"/>
          <w:szCs w:val="20"/>
          <w:lang w:val="en-US"/>
        </w:rPr>
        <w:t xml:space="preserve">cargo </w:t>
      </w:r>
      <w:r w:rsidR="00DC18D6" w:rsidRPr="0055128C">
        <w:rPr>
          <w:rFonts w:ascii="Museo Sans 300" w:hAnsi="Museo Sans 300"/>
          <w:sz w:val="20"/>
          <w:szCs w:val="20"/>
          <w:lang w:val="en-US"/>
        </w:rPr>
        <w:t>receivers</w:t>
      </w:r>
      <w:r w:rsidR="00585E4A" w:rsidRPr="0055128C">
        <w:rPr>
          <w:rFonts w:ascii="Museo Sans 300" w:hAnsi="Museo Sans 300"/>
          <w:sz w:val="20"/>
          <w:szCs w:val="20"/>
          <w:lang w:val="en-US"/>
        </w:rPr>
        <w:t xml:space="preserve"> </w:t>
      </w:r>
      <w:r w:rsidR="00E70925" w:rsidRPr="0055128C">
        <w:rPr>
          <w:rFonts w:ascii="Museo Sans 300" w:hAnsi="Museo Sans 300"/>
          <w:sz w:val="20"/>
          <w:szCs w:val="20"/>
          <w:lang w:val="en-US"/>
        </w:rPr>
        <w:t>(</w:t>
      </w:r>
      <w:r w:rsidR="00585E4A" w:rsidRPr="0055128C">
        <w:rPr>
          <w:rFonts w:ascii="Museo Sans 300" w:hAnsi="Museo Sans 300"/>
          <w:sz w:val="20"/>
          <w:szCs w:val="20"/>
          <w:lang w:val="en-US"/>
        </w:rPr>
        <w:t xml:space="preserve">who </w:t>
      </w:r>
      <w:r w:rsidR="009E2F75" w:rsidRPr="0055128C">
        <w:rPr>
          <w:rFonts w:ascii="Museo Sans 300" w:hAnsi="Museo Sans 300"/>
          <w:sz w:val="20"/>
          <w:szCs w:val="20"/>
          <w:lang w:val="en-US"/>
        </w:rPr>
        <w:t>contribute</w:t>
      </w:r>
      <w:r w:rsidR="00531CB2" w:rsidRPr="0055128C">
        <w:rPr>
          <w:rFonts w:ascii="Museo Sans 300" w:hAnsi="Museo Sans 300"/>
          <w:sz w:val="20"/>
          <w:szCs w:val="20"/>
          <w:lang w:val="en-US"/>
        </w:rPr>
        <w:t xml:space="preserve"> to </w:t>
      </w:r>
      <w:r w:rsidR="00585E4A" w:rsidRPr="0055128C">
        <w:rPr>
          <w:rFonts w:ascii="Museo Sans 300" w:hAnsi="Museo Sans 300"/>
          <w:sz w:val="20"/>
          <w:szCs w:val="20"/>
          <w:lang w:val="en-US"/>
        </w:rPr>
        <w:t>the second</w:t>
      </w:r>
      <w:r w:rsidR="00E70925" w:rsidRPr="0055128C">
        <w:rPr>
          <w:rFonts w:ascii="Museo Sans 300" w:hAnsi="Museo Sans 300"/>
          <w:sz w:val="20"/>
          <w:szCs w:val="20"/>
          <w:lang w:val="en-US"/>
        </w:rPr>
        <w:t>-</w:t>
      </w:r>
      <w:r w:rsidR="00585E4A" w:rsidRPr="0055128C">
        <w:rPr>
          <w:rFonts w:ascii="Museo Sans 300" w:hAnsi="Museo Sans 300"/>
          <w:sz w:val="20"/>
          <w:szCs w:val="20"/>
          <w:lang w:val="en-US"/>
        </w:rPr>
        <w:t>tier</w:t>
      </w:r>
      <w:r w:rsidR="009E2F75" w:rsidRPr="0055128C">
        <w:rPr>
          <w:rFonts w:ascii="Museo Sans 300" w:hAnsi="Museo Sans 300"/>
          <w:sz w:val="20"/>
          <w:szCs w:val="20"/>
          <w:lang w:val="en-US"/>
        </w:rPr>
        <w:t xml:space="preserve"> fund</w:t>
      </w:r>
      <w:r w:rsidR="00E70925" w:rsidRPr="0055128C">
        <w:rPr>
          <w:rFonts w:ascii="Museo Sans 300" w:hAnsi="Museo Sans 300"/>
          <w:sz w:val="20"/>
          <w:szCs w:val="20"/>
          <w:lang w:val="en-US"/>
        </w:rPr>
        <w:t xml:space="preserve">) are likely to be reluctant to </w:t>
      </w:r>
      <w:r w:rsidR="004057C7" w:rsidRPr="0055128C">
        <w:rPr>
          <w:rFonts w:ascii="Museo Sans 300" w:hAnsi="Museo Sans 300"/>
          <w:sz w:val="20"/>
          <w:szCs w:val="20"/>
          <w:lang w:val="en-US"/>
        </w:rPr>
        <w:t xml:space="preserve">pay into a </w:t>
      </w:r>
      <w:r w:rsidR="00985918" w:rsidRPr="0055128C">
        <w:rPr>
          <w:rFonts w:ascii="Museo Sans 300" w:hAnsi="Museo Sans 300"/>
          <w:sz w:val="20"/>
          <w:szCs w:val="20"/>
          <w:lang w:val="en-US"/>
        </w:rPr>
        <w:t xml:space="preserve">fund </w:t>
      </w:r>
      <w:r w:rsidR="004057C7" w:rsidRPr="0055128C">
        <w:rPr>
          <w:rFonts w:ascii="Museo Sans 300" w:hAnsi="Museo Sans 300"/>
          <w:sz w:val="20"/>
          <w:szCs w:val="20"/>
          <w:lang w:val="en-US"/>
        </w:rPr>
        <w:t xml:space="preserve">that also </w:t>
      </w:r>
      <w:r w:rsidR="00985918" w:rsidRPr="0055128C">
        <w:rPr>
          <w:rFonts w:ascii="Museo Sans 300" w:hAnsi="Museo Sans 300"/>
          <w:sz w:val="20"/>
          <w:szCs w:val="20"/>
          <w:lang w:val="en-US"/>
        </w:rPr>
        <w:t>cover</w:t>
      </w:r>
      <w:r w:rsidR="004057C7" w:rsidRPr="0055128C">
        <w:rPr>
          <w:rFonts w:ascii="Museo Sans 300" w:hAnsi="Museo Sans 300"/>
          <w:sz w:val="20"/>
          <w:szCs w:val="20"/>
          <w:lang w:val="en-US"/>
        </w:rPr>
        <w:t>s</w:t>
      </w:r>
      <w:r w:rsidR="00985918" w:rsidRPr="0055128C">
        <w:rPr>
          <w:rFonts w:ascii="Museo Sans 300" w:hAnsi="Museo Sans 300"/>
          <w:sz w:val="20"/>
          <w:szCs w:val="20"/>
          <w:lang w:val="en-US"/>
        </w:rPr>
        <w:t xml:space="preserve"> alternative fuels</w:t>
      </w:r>
      <w:r w:rsidR="00DC18D6" w:rsidRPr="0055128C">
        <w:rPr>
          <w:rFonts w:ascii="Museo Sans 300" w:hAnsi="Museo Sans 300"/>
          <w:sz w:val="20"/>
          <w:szCs w:val="20"/>
          <w:lang w:val="en-US"/>
        </w:rPr>
        <w:t>.</w:t>
      </w:r>
      <w:r w:rsidR="002A2742" w:rsidRPr="0055128C">
        <w:rPr>
          <w:rFonts w:ascii="Museo Sans 300" w:hAnsi="Museo Sans 300"/>
          <w:sz w:val="20"/>
          <w:szCs w:val="20"/>
          <w:lang w:val="en-US"/>
        </w:rPr>
        <w:t xml:space="preserve"> Notably, attempts to include bunkers within the scope of the HNS Convention when it was originally drafted were rejected by states and so a similar approach might be taken for alternative fuel</w:t>
      </w:r>
      <w:r w:rsidR="004D0026" w:rsidRPr="0055128C">
        <w:rPr>
          <w:rFonts w:ascii="Museo Sans 300" w:hAnsi="Museo Sans 300"/>
          <w:sz w:val="20"/>
          <w:szCs w:val="20"/>
          <w:lang w:val="en-US"/>
        </w:rPr>
        <w:t>s used as</w:t>
      </w:r>
      <w:r w:rsidR="002A2742" w:rsidRPr="0055128C">
        <w:rPr>
          <w:rFonts w:ascii="Museo Sans 300" w:hAnsi="Museo Sans 300"/>
          <w:sz w:val="20"/>
          <w:szCs w:val="20"/>
          <w:lang w:val="en-US"/>
        </w:rPr>
        <w:t xml:space="preserve"> bunkers.</w:t>
      </w:r>
    </w:p>
    <w:p w14:paraId="56980040" w14:textId="77777777" w:rsidR="0055128C" w:rsidRPr="0055128C" w:rsidRDefault="0055128C" w:rsidP="0055128C">
      <w:pPr>
        <w:pStyle w:val="Lijstalinea"/>
        <w:rPr>
          <w:rFonts w:ascii="Museo Sans 300" w:hAnsi="Museo Sans 300"/>
          <w:sz w:val="20"/>
          <w:szCs w:val="20"/>
          <w:lang w:val="en-US"/>
        </w:rPr>
      </w:pPr>
    </w:p>
    <w:p w14:paraId="09E8CBB4" w14:textId="1B59C4A3" w:rsidR="0055128C" w:rsidRPr="0055128C" w:rsidRDefault="00823430" w:rsidP="0055128C">
      <w:pPr>
        <w:pStyle w:val="Lijstalinea"/>
        <w:numPr>
          <w:ilvl w:val="2"/>
          <w:numId w:val="16"/>
        </w:numPr>
        <w:spacing w:line="312" w:lineRule="auto"/>
        <w:jc w:val="both"/>
        <w:rPr>
          <w:rFonts w:ascii="Museo Sans 300" w:hAnsi="Museo Sans 300"/>
          <w:i/>
          <w:iCs/>
          <w:sz w:val="20"/>
          <w:szCs w:val="20"/>
          <w:lang w:val="en-US"/>
        </w:rPr>
      </w:pPr>
      <w:r w:rsidRPr="0055128C">
        <w:rPr>
          <w:rFonts w:ascii="Museo Sans 300" w:hAnsi="Museo Sans 300"/>
          <w:sz w:val="20"/>
          <w:szCs w:val="20"/>
          <w:lang w:val="en-US"/>
        </w:rPr>
        <w:t>To avoid th</w:t>
      </w:r>
      <w:r w:rsidR="00E67EBC">
        <w:rPr>
          <w:rFonts w:ascii="Museo Sans 300" w:hAnsi="Museo Sans 300"/>
          <w:sz w:val="20"/>
          <w:szCs w:val="20"/>
          <w:lang w:val="en-US"/>
        </w:rPr>
        <w:t>ese</w:t>
      </w:r>
      <w:r w:rsidRPr="0055128C">
        <w:rPr>
          <w:rFonts w:ascii="Museo Sans 300" w:hAnsi="Museo Sans 300"/>
          <w:sz w:val="20"/>
          <w:szCs w:val="20"/>
          <w:lang w:val="en-US"/>
        </w:rPr>
        <w:t xml:space="preserve"> issue</w:t>
      </w:r>
      <w:r w:rsidR="00E67EBC">
        <w:rPr>
          <w:rFonts w:ascii="Museo Sans 300" w:hAnsi="Museo Sans 300"/>
          <w:sz w:val="20"/>
          <w:szCs w:val="20"/>
          <w:lang w:val="en-US"/>
        </w:rPr>
        <w:t>s</w:t>
      </w:r>
      <w:r w:rsidRPr="0055128C">
        <w:rPr>
          <w:rFonts w:ascii="Museo Sans 300" w:hAnsi="Museo Sans 300"/>
          <w:sz w:val="20"/>
          <w:szCs w:val="20"/>
          <w:lang w:val="en-US"/>
        </w:rPr>
        <w:t>, t</w:t>
      </w:r>
      <w:r w:rsidR="50F8411F" w:rsidRPr="0055128C">
        <w:rPr>
          <w:rFonts w:ascii="Museo Sans 300" w:hAnsi="Museo Sans 300"/>
          <w:sz w:val="20"/>
          <w:szCs w:val="20"/>
          <w:lang w:val="en-US"/>
        </w:rPr>
        <w:t xml:space="preserve">he </w:t>
      </w:r>
      <w:r w:rsidR="42048EE0" w:rsidRPr="0055128C">
        <w:rPr>
          <w:rFonts w:ascii="Museo Sans 300" w:hAnsi="Museo Sans 300"/>
          <w:sz w:val="20"/>
          <w:szCs w:val="20"/>
          <w:lang w:val="en-US"/>
        </w:rPr>
        <w:t>HNS</w:t>
      </w:r>
      <w:r w:rsidR="0066085F" w:rsidRPr="0055128C">
        <w:rPr>
          <w:rFonts w:ascii="Museo Sans 300" w:hAnsi="Museo Sans 300"/>
          <w:sz w:val="20"/>
          <w:szCs w:val="20"/>
          <w:lang w:val="en-US"/>
        </w:rPr>
        <w:t xml:space="preserve"> </w:t>
      </w:r>
      <w:r w:rsidR="0A11B139" w:rsidRPr="0055128C">
        <w:rPr>
          <w:rFonts w:ascii="Museo Sans 300" w:hAnsi="Museo Sans 300"/>
          <w:sz w:val="20"/>
          <w:szCs w:val="20"/>
          <w:lang w:val="en-US"/>
        </w:rPr>
        <w:t>Protocol</w:t>
      </w:r>
      <w:r w:rsidR="36688B08" w:rsidRPr="0055128C">
        <w:rPr>
          <w:rFonts w:ascii="Museo Sans 300" w:hAnsi="Museo Sans 300"/>
          <w:sz w:val="20"/>
          <w:szCs w:val="20"/>
          <w:lang w:val="en-US"/>
        </w:rPr>
        <w:t xml:space="preserve"> [202x]</w:t>
      </w:r>
      <w:r w:rsidR="766DB547" w:rsidRPr="0055128C">
        <w:rPr>
          <w:rFonts w:ascii="Museo Sans 300" w:hAnsi="Museo Sans 300"/>
          <w:sz w:val="20"/>
          <w:szCs w:val="20"/>
          <w:lang w:val="en-US"/>
        </w:rPr>
        <w:t xml:space="preserve"> could be </w:t>
      </w:r>
      <w:r w:rsidR="3CF82B38" w:rsidRPr="0055128C">
        <w:rPr>
          <w:rFonts w:ascii="Museo Sans 300" w:hAnsi="Museo Sans 300"/>
          <w:sz w:val="20"/>
          <w:szCs w:val="20"/>
          <w:lang w:val="en-US"/>
        </w:rPr>
        <w:t xml:space="preserve">formulated </w:t>
      </w:r>
      <w:r w:rsidR="766DB547" w:rsidRPr="0055128C">
        <w:rPr>
          <w:rFonts w:ascii="Museo Sans 300" w:hAnsi="Museo Sans 300"/>
          <w:sz w:val="20"/>
          <w:szCs w:val="20"/>
          <w:lang w:val="en-US"/>
        </w:rPr>
        <w:t xml:space="preserve">to only include alternative fuels </w:t>
      </w:r>
      <w:r w:rsidR="3CF82B38" w:rsidRPr="0055128C">
        <w:rPr>
          <w:rFonts w:ascii="Museo Sans 300" w:hAnsi="Museo Sans 300"/>
          <w:sz w:val="20"/>
          <w:szCs w:val="20"/>
          <w:lang w:val="en-US"/>
        </w:rPr>
        <w:t xml:space="preserve">in </w:t>
      </w:r>
      <w:r w:rsidR="766DB547" w:rsidRPr="0055128C">
        <w:rPr>
          <w:rFonts w:ascii="Museo Sans 300" w:hAnsi="Museo Sans 300"/>
          <w:sz w:val="20"/>
          <w:szCs w:val="20"/>
          <w:lang w:val="en-US"/>
        </w:rPr>
        <w:t>the first tier</w:t>
      </w:r>
      <w:r w:rsidR="3CB31F3C" w:rsidRPr="0055128C">
        <w:rPr>
          <w:rFonts w:ascii="Museo Sans 300" w:hAnsi="Museo Sans 300"/>
          <w:sz w:val="20"/>
          <w:szCs w:val="20"/>
          <w:lang w:val="en-US"/>
        </w:rPr>
        <w:t xml:space="preserve"> and not the second</w:t>
      </w:r>
      <w:r w:rsidR="3CF82B38" w:rsidRPr="0055128C">
        <w:rPr>
          <w:rFonts w:ascii="Museo Sans 300" w:hAnsi="Museo Sans 300"/>
          <w:sz w:val="20"/>
          <w:szCs w:val="20"/>
          <w:lang w:val="en-US"/>
        </w:rPr>
        <w:t>-tier fund</w:t>
      </w:r>
      <w:r w:rsidR="766DB547" w:rsidRPr="0055128C">
        <w:rPr>
          <w:rFonts w:ascii="Museo Sans 300" w:hAnsi="Museo Sans 300"/>
          <w:sz w:val="20"/>
          <w:szCs w:val="20"/>
          <w:lang w:val="en-US"/>
        </w:rPr>
        <w:t xml:space="preserve">. </w:t>
      </w:r>
      <w:r w:rsidR="00546A37">
        <w:rPr>
          <w:rFonts w:ascii="Museo Sans 300" w:hAnsi="Museo Sans 300"/>
          <w:sz w:val="20"/>
          <w:szCs w:val="20"/>
          <w:lang w:val="en-US"/>
        </w:rPr>
        <w:t>T</w:t>
      </w:r>
      <w:r w:rsidR="3E8B85A5" w:rsidRPr="0055128C">
        <w:rPr>
          <w:rFonts w:ascii="Museo Sans 300" w:hAnsi="Museo Sans 300"/>
          <w:sz w:val="20"/>
          <w:szCs w:val="20"/>
          <w:lang w:val="en-US"/>
        </w:rPr>
        <w:t>he first</w:t>
      </w:r>
      <w:r w:rsidR="3CF82B38" w:rsidRPr="0055128C">
        <w:rPr>
          <w:rFonts w:ascii="Museo Sans 300" w:hAnsi="Museo Sans 300"/>
          <w:sz w:val="20"/>
          <w:szCs w:val="20"/>
          <w:lang w:val="en-US"/>
        </w:rPr>
        <w:t>-</w:t>
      </w:r>
      <w:r w:rsidR="3E8B85A5" w:rsidRPr="0055128C">
        <w:rPr>
          <w:rFonts w:ascii="Museo Sans 300" w:hAnsi="Museo Sans 300"/>
          <w:sz w:val="20"/>
          <w:szCs w:val="20"/>
          <w:lang w:val="en-US"/>
        </w:rPr>
        <w:t xml:space="preserve">tier limits would be considerably higher than </w:t>
      </w:r>
      <w:r w:rsidR="001A639E" w:rsidRPr="0055128C">
        <w:rPr>
          <w:rFonts w:ascii="Museo Sans 300" w:hAnsi="Museo Sans 300"/>
          <w:sz w:val="20"/>
          <w:szCs w:val="20"/>
          <w:lang w:val="en-US"/>
        </w:rPr>
        <w:t xml:space="preserve">existing </w:t>
      </w:r>
      <w:r w:rsidR="3E8B85A5" w:rsidRPr="0055128C">
        <w:rPr>
          <w:rFonts w:ascii="Museo Sans 300" w:hAnsi="Museo Sans 300"/>
          <w:sz w:val="20"/>
          <w:szCs w:val="20"/>
          <w:lang w:val="en-US"/>
        </w:rPr>
        <w:t>LLMC limits.</w:t>
      </w:r>
      <w:r w:rsidR="766DB547" w:rsidRPr="0055128C">
        <w:rPr>
          <w:rFonts w:ascii="Museo Sans 300" w:hAnsi="Museo Sans 300"/>
          <w:sz w:val="20"/>
          <w:szCs w:val="20"/>
          <w:lang w:val="en-US"/>
        </w:rPr>
        <w:t xml:space="preserve"> </w:t>
      </w:r>
    </w:p>
    <w:p w14:paraId="42DB736F" w14:textId="77777777" w:rsidR="0055128C" w:rsidRPr="0055128C" w:rsidRDefault="0055128C" w:rsidP="0055128C">
      <w:pPr>
        <w:pStyle w:val="Lijstalinea"/>
        <w:rPr>
          <w:rFonts w:ascii="Museo Sans 300" w:hAnsi="Museo Sans 300"/>
          <w:sz w:val="20"/>
          <w:szCs w:val="20"/>
          <w:lang w:val="en-US"/>
        </w:rPr>
      </w:pPr>
    </w:p>
    <w:p w14:paraId="5D1546F3" w14:textId="2ADF23B7" w:rsidR="021AEA72" w:rsidRPr="0055128C" w:rsidRDefault="42A5AFCE" w:rsidP="0055128C">
      <w:pPr>
        <w:pStyle w:val="Lijstalinea"/>
        <w:numPr>
          <w:ilvl w:val="2"/>
          <w:numId w:val="16"/>
        </w:numPr>
        <w:spacing w:line="312" w:lineRule="auto"/>
        <w:jc w:val="both"/>
        <w:rPr>
          <w:rFonts w:ascii="Museo Sans 300" w:hAnsi="Museo Sans 300"/>
          <w:i/>
          <w:iCs/>
          <w:sz w:val="20"/>
          <w:szCs w:val="20"/>
          <w:lang w:val="en-US"/>
        </w:rPr>
      </w:pPr>
      <w:r w:rsidRPr="0055128C">
        <w:rPr>
          <w:rFonts w:ascii="Museo Sans 300" w:hAnsi="Museo Sans 300"/>
          <w:sz w:val="20"/>
          <w:szCs w:val="20"/>
          <w:lang w:val="en-US"/>
        </w:rPr>
        <w:t xml:space="preserve">An advantage of including alternative fuels in the HNS Convention </w:t>
      </w:r>
      <w:r w:rsidR="172623B6" w:rsidRPr="0055128C">
        <w:rPr>
          <w:rFonts w:ascii="Museo Sans 300" w:hAnsi="Museo Sans 300"/>
          <w:sz w:val="20"/>
          <w:szCs w:val="20"/>
          <w:lang w:val="en-US"/>
        </w:rPr>
        <w:t xml:space="preserve">2010 </w:t>
      </w:r>
      <w:r w:rsidRPr="0055128C">
        <w:rPr>
          <w:rFonts w:ascii="Museo Sans 300" w:hAnsi="Museo Sans 300"/>
          <w:sz w:val="20"/>
          <w:szCs w:val="20"/>
          <w:lang w:val="en-US"/>
        </w:rPr>
        <w:t xml:space="preserve">is that </w:t>
      </w:r>
      <w:r w:rsidR="6511F72F" w:rsidRPr="0055128C">
        <w:rPr>
          <w:rFonts w:ascii="Museo Sans 300" w:hAnsi="Museo Sans 300"/>
          <w:sz w:val="20"/>
          <w:szCs w:val="20"/>
          <w:lang w:val="en-US"/>
        </w:rPr>
        <w:t xml:space="preserve">the </w:t>
      </w:r>
      <w:r w:rsidR="696EDDD6" w:rsidRPr="0055128C">
        <w:rPr>
          <w:rFonts w:ascii="Museo Sans 300" w:hAnsi="Museo Sans 300"/>
          <w:sz w:val="20"/>
          <w:szCs w:val="20"/>
          <w:lang w:val="en-US"/>
        </w:rPr>
        <w:t xml:space="preserve">scope </w:t>
      </w:r>
      <w:r w:rsidR="6511F72F" w:rsidRPr="0055128C">
        <w:rPr>
          <w:rFonts w:ascii="Museo Sans 300" w:hAnsi="Museo Sans 300"/>
          <w:sz w:val="20"/>
          <w:szCs w:val="20"/>
          <w:lang w:val="en-US"/>
        </w:rPr>
        <w:t xml:space="preserve">of damage in the HNS Convention </w:t>
      </w:r>
      <w:r w:rsidR="3800A512" w:rsidRPr="0055128C">
        <w:rPr>
          <w:rFonts w:ascii="Museo Sans 300" w:hAnsi="Museo Sans 300"/>
          <w:sz w:val="20"/>
          <w:szCs w:val="20"/>
          <w:lang w:val="en-US"/>
        </w:rPr>
        <w:t xml:space="preserve">2010 </w:t>
      </w:r>
      <w:r w:rsidR="6511F72F" w:rsidRPr="0055128C">
        <w:rPr>
          <w:rFonts w:ascii="Museo Sans 300" w:hAnsi="Museo Sans 300"/>
          <w:sz w:val="20"/>
          <w:szCs w:val="20"/>
          <w:lang w:val="en-US"/>
        </w:rPr>
        <w:t xml:space="preserve">is much wider than </w:t>
      </w:r>
      <w:r w:rsidR="28C7C6FE" w:rsidRPr="0055128C">
        <w:rPr>
          <w:rFonts w:ascii="Museo Sans 300" w:hAnsi="Museo Sans 300"/>
          <w:sz w:val="20"/>
          <w:szCs w:val="20"/>
          <w:lang w:val="en-US"/>
        </w:rPr>
        <w:t xml:space="preserve">that in </w:t>
      </w:r>
      <w:r w:rsidR="439D9F7F" w:rsidRPr="0055128C">
        <w:rPr>
          <w:rFonts w:ascii="Museo Sans 300" w:hAnsi="Museo Sans 300"/>
          <w:sz w:val="20"/>
          <w:szCs w:val="20"/>
          <w:lang w:val="en-US"/>
        </w:rPr>
        <w:t>the Bunkers Convention</w:t>
      </w:r>
      <w:r w:rsidR="213F0993" w:rsidRPr="0055128C">
        <w:rPr>
          <w:rFonts w:ascii="Museo Sans 300" w:hAnsi="Museo Sans 300"/>
          <w:sz w:val="20"/>
          <w:szCs w:val="20"/>
          <w:lang w:val="en-US"/>
        </w:rPr>
        <w:t xml:space="preserve">, </w:t>
      </w:r>
      <w:r w:rsidR="393004AD" w:rsidRPr="0055128C">
        <w:rPr>
          <w:rFonts w:ascii="Museo Sans 300" w:hAnsi="Museo Sans 300"/>
          <w:sz w:val="20"/>
          <w:szCs w:val="20"/>
          <w:lang w:val="en-US"/>
        </w:rPr>
        <w:t>covering</w:t>
      </w:r>
      <w:r w:rsidR="72380071" w:rsidRPr="0055128C">
        <w:rPr>
          <w:rFonts w:ascii="Museo Sans 300" w:hAnsi="Museo Sans 300"/>
          <w:sz w:val="20"/>
          <w:szCs w:val="20"/>
          <w:lang w:val="en-US"/>
        </w:rPr>
        <w:t xml:space="preserve"> </w:t>
      </w:r>
      <w:r w:rsidR="4C87AEC7" w:rsidRPr="0055128C">
        <w:rPr>
          <w:rFonts w:ascii="Museo Sans 300" w:hAnsi="Museo Sans 300"/>
          <w:sz w:val="20"/>
          <w:szCs w:val="20"/>
          <w:lang w:val="en-US"/>
        </w:rPr>
        <w:t xml:space="preserve">inter alia </w:t>
      </w:r>
      <w:r w:rsidR="664C36EA" w:rsidRPr="0055128C">
        <w:rPr>
          <w:rFonts w:ascii="Museo Sans 300" w:hAnsi="Museo Sans 300"/>
          <w:sz w:val="20"/>
          <w:szCs w:val="20"/>
          <w:lang w:val="en-US"/>
        </w:rPr>
        <w:t>damage</w:t>
      </w:r>
      <w:r w:rsidR="0055128C">
        <w:rPr>
          <w:rFonts w:ascii="Museo Sans 300" w:hAnsi="Museo Sans 300"/>
          <w:sz w:val="20"/>
          <w:szCs w:val="20"/>
          <w:lang w:val="en-US"/>
        </w:rPr>
        <w:t xml:space="preserve"> due to fire and explosions</w:t>
      </w:r>
      <w:r w:rsidR="10F07EF3" w:rsidRPr="0055128C">
        <w:rPr>
          <w:rFonts w:ascii="Museo Sans 300" w:hAnsi="Museo Sans 300"/>
          <w:sz w:val="20"/>
          <w:szCs w:val="20"/>
          <w:lang w:val="en-US"/>
        </w:rPr>
        <w:t xml:space="preserve"> in addition to pollution damage</w:t>
      </w:r>
      <w:r w:rsidR="6D0F4C9E" w:rsidRPr="0055128C">
        <w:rPr>
          <w:rFonts w:ascii="Museo Sans 300" w:hAnsi="Museo Sans 300"/>
          <w:sz w:val="20"/>
          <w:szCs w:val="20"/>
          <w:lang w:val="en-US"/>
        </w:rPr>
        <w:t>.</w:t>
      </w:r>
      <w:r w:rsidR="021AEA72" w:rsidRPr="0444FFC0">
        <w:rPr>
          <w:rStyle w:val="Voetnootmarkering"/>
          <w:rFonts w:ascii="Museo Sans 300" w:hAnsi="Museo Sans 300"/>
          <w:sz w:val="20"/>
          <w:szCs w:val="20"/>
          <w:lang w:val="en-US"/>
        </w:rPr>
        <w:footnoteReference w:id="62"/>
      </w:r>
      <w:r w:rsidR="6D0F4C9E" w:rsidRPr="0055128C">
        <w:rPr>
          <w:rFonts w:ascii="Museo Sans 300" w:hAnsi="Museo Sans 300"/>
          <w:sz w:val="20"/>
          <w:szCs w:val="20"/>
          <w:lang w:val="en-US"/>
        </w:rPr>
        <w:t xml:space="preserve"> </w:t>
      </w:r>
    </w:p>
    <w:p w14:paraId="48DBA7F6" w14:textId="77777777" w:rsidR="00244947" w:rsidRPr="00E80113" w:rsidRDefault="00244947" w:rsidP="00E80113">
      <w:pPr>
        <w:spacing w:line="312" w:lineRule="auto"/>
        <w:jc w:val="both"/>
        <w:rPr>
          <w:rFonts w:ascii="Museo Sans 300" w:hAnsi="Museo Sans 300"/>
          <w:sz w:val="20"/>
          <w:szCs w:val="20"/>
          <w:lang w:val="en-US"/>
        </w:rPr>
      </w:pPr>
    </w:p>
    <w:p w14:paraId="62219360" w14:textId="77777777" w:rsidR="00CD3C94" w:rsidRDefault="0008232C" w:rsidP="00CD3C94">
      <w:pPr>
        <w:pStyle w:val="Lijstalinea"/>
        <w:numPr>
          <w:ilvl w:val="1"/>
          <w:numId w:val="16"/>
        </w:numPr>
        <w:spacing w:line="312" w:lineRule="auto"/>
        <w:jc w:val="both"/>
        <w:rPr>
          <w:rFonts w:ascii="Museo Sans 300" w:hAnsi="Museo Sans 300"/>
          <w:i/>
          <w:iCs/>
          <w:sz w:val="20"/>
          <w:szCs w:val="20"/>
          <w:lang w:val="en-US"/>
        </w:rPr>
      </w:pPr>
      <w:r w:rsidRPr="001E24B6">
        <w:rPr>
          <w:rFonts w:ascii="Museo Sans 300" w:hAnsi="Museo Sans 300"/>
          <w:i/>
          <w:iCs/>
          <w:sz w:val="20"/>
          <w:szCs w:val="20"/>
          <w:lang w:val="en-US"/>
        </w:rPr>
        <w:t>A separate civil liability system for alternative fuels: an Alternative Fuels Convention</w:t>
      </w:r>
    </w:p>
    <w:p w14:paraId="035F6391" w14:textId="77777777" w:rsidR="00CD3C94" w:rsidRDefault="00CD3C94" w:rsidP="00CD3C94">
      <w:pPr>
        <w:pStyle w:val="Lijstalinea"/>
        <w:spacing w:line="312" w:lineRule="auto"/>
        <w:ind w:left="432"/>
        <w:jc w:val="both"/>
        <w:rPr>
          <w:rFonts w:ascii="Museo Sans 300" w:hAnsi="Museo Sans 300"/>
          <w:i/>
          <w:iCs/>
          <w:sz w:val="20"/>
          <w:szCs w:val="20"/>
          <w:lang w:val="en-US"/>
        </w:rPr>
      </w:pPr>
    </w:p>
    <w:p w14:paraId="54D90DD1" w14:textId="77777777" w:rsidR="00134011" w:rsidRPr="00134011" w:rsidRDefault="0008232C" w:rsidP="00134011">
      <w:pPr>
        <w:pStyle w:val="Lijstalinea"/>
        <w:numPr>
          <w:ilvl w:val="2"/>
          <w:numId w:val="16"/>
        </w:numPr>
        <w:spacing w:line="312" w:lineRule="auto"/>
        <w:jc w:val="both"/>
        <w:rPr>
          <w:rFonts w:ascii="Museo Sans 300" w:hAnsi="Museo Sans 300"/>
          <w:i/>
          <w:iCs/>
          <w:sz w:val="20"/>
          <w:szCs w:val="20"/>
          <w:lang w:val="en-US"/>
        </w:rPr>
      </w:pPr>
      <w:r w:rsidRPr="00CD3C94">
        <w:rPr>
          <w:rFonts w:ascii="Museo Sans 300" w:hAnsi="Museo Sans 300"/>
          <w:sz w:val="20"/>
          <w:szCs w:val="20"/>
          <w:lang w:val="en-US"/>
        </w:rPr>
        <w:t xml:space="preserve">A new </w:t>
      </w:r>
      <w:r w:rsidR="00D41A01" w:rsidRPr="00CD3C94">
        <w:rPr>
          <w:rFonts w:ascii="Museo Sans 300" w:hAnsi="Museo Sans 300"/>
          <w:sz w:val="20"/>
          <w:szCs w:val="20"/>
          <w:lang w:val="en-US"/>
        </w:rPr>
        <w:t>convention</w:t>
      </w:r>
      <w:r w:rsidR="002A06B8" w:rsidRPr="00CD3C94">
        <w:rPr>
          <w:rFonts w:ascii="Museo Sans 300" w:hAnsi="Museo Sans 300"/>
          <w:sz w:val="20"/>
          <w:szCs w:val="20"/>
          <w:lang w:val="en-US"/>
        </w:rPr>
        <w:t xml:space="preserve"> could be </w:t>
      </w:r>
      <w:r w:rsidR="00A122CA" w:rsidRPr="00CD3C94">
        <w:rPr>
          <w:rFonts w:ascii="Museo Sans 300" w:hAnsi="Museo Sans 300"/>
          <w:sz w:val="20"/>
          <w:szCs w:val="20"/>
          <w:lang w:val="en-US"/>
        </w:rPr>
        <w:t>developed to regulate the civil liability of incident</w:t>
      </w:r>
      <w:r w:rsidR="00AB535F" w:rsidRPr="00CD3C94">
        <w:rPr>
          <w:rFonts w:ascii="Museo Sans 300" w:hAnsi="Museo Sans 300"/>
          <w:sz w:val="20"/>
          <w:szCs w:val="20"/>
          <w:lang w:val="en-US"/>
        </w:rPr>
        <w:t>s</w:t>
      </w:r>
      <w:r w:rsidR="00A122CA" w:rsidRPr="00CD3C94">
        <w:rPr>
          <w:rFonts w:ascii="Museo Sans 300" w:hAnsi="Museo Sans 300"/>
          <w:sz w:val="20"/>
          <w:szCs w:val="20"/>
          <w:lang w:val="en-US"/>
        </w:rPr>
        <w:t xml:space="preserve"> involving alternative fuels</w:t>
      </w:r>
      <w:r w:rsidR="006C06CF" w:rsidRPr="00CD3C94">
        <w:rPr>
          <w:rFonts w:ascii="Museo Sans 300" w:hAnsi="Museo Sans 300"/>
          <w:sz w:val="20"/>
          <w:szCs w:val="20"/>
          <w:lang w:val="en-US"/>
        </w:rPr>
        <w:t>. Such</w:t>
      </w:r>
      <w:r w:rsidR="00AB535F" w:rsidRPr="00CD3C94">
        <w:rPr>
          <w:rFonts w:ascii="Museo Sans 300" w:hAnsi="Museo Sans 300"/>
          <w:sz w:val="20"/>
          <w:szCs w:val="20"/>
          <w:lang w:val="en-US"/>
        </w:rPr>
        <w:t xml:space="preserve"> </w:t>
      </w:r>
      <w:r w:rsidR="3F9D45BE" w:rsidRPr="00CD3C94">
        <w:rPr>
          <w:rFonts w:ascii="Museo Sans 300" w:hAnsi="Museo Sans 300"/>
          <w:sz w:val="20"/>
          <w:szCs w:val="20"/>
          <w:lang w:val="en-US"/>
        </w:rPr>
        <w:t xml:space="preserve">a </w:t>
      </w:r>
      <w:r w:rsidR="00955877" w:rsidRPr="00CD3C94">
        <w:rPr>
          <w:rFonts w:ascii="Museo Sans 300" w:hAnsi="Museo Sans 300"/>
          <w:sz w:val="20"/>
          <w:szCs w:val="20"/>
          <w:lang w:val="en-US"/>
        </w:rPr>
        <w:t>c</w:t>
      </w:r>
      <w:r w:rsidRPr="00CD3C94">
        <w:rPr>
          <w:rFonts w:ascii="Museo Sans 300" w:hAnsi="Museo Sans 300"/>
          <w:sz w:val="20"/>
          <w:szCs w:val="20"/>
          <w:lang w:val="en-US"/>
        </w:rPr>
        <w:t>onvention</w:t>
      </w:r>
      <w:r w:rsidR="00E86624" w:rsidRPr="00CD3C94">
        <w:rPr>
          <w:rFonts w:ascii="Museo Sans 300" w:hAnsi="Museo Sans 300"/>
          <w:sz w:val="20"/>
          <w:szCs w:val="20"/>
          <w:lang w:val="en-US"/>
        </w:rPr>
        <w:t xml:space="preserve"> </w:t>
      </w:r>
      <w:r w:rsidR="00D41A01" w:rsidRPr="00CD3C94">
        <w:rPr>
          <w:rFonts w:ascii="Museo Sans 300" w:hAnsi="Museo Sans 300"/>
          <w:sz w:val="20"/>
          <w:szCs w:val="20"/>
          <w:lang w:val="en-US"/>
        </w:rPr>
        <w:t>w</w:t>
      </w:r>
      <w:r w:rsidRPr="00CD3C94">
        <w:rPr>
          <w:rFonts w:ascii="Museo Sans 300" w:hAnsi="Museo Sans 300"/>
          <w:sz w:val="20"/>
          <w:szCs w:val="20"/>
          <w:lang w:val="en-US"/>
        </w:rPr>
        <w:t xml:space="preserve">ould </w:t>
      </w:r>
      <w:r w:rsidR="00D41A01" w:rsidRPr="00CD3C94">
        <w:rPr>
          <w:rFonts w:ascii="Museo Sans 300" w:hAnsi="Museo Sans 300"/>
          <w:sz w:val="20"/>
          <w:szCs w:val="20"/>
          <w:lang w:val="en-US"/>
        </w:rPr>
        <w:t>com</w:t>
      </w:r>
      <w:r w:rsidR="005E673E" w:rsidRPr="00CD3C94">
        <w:rPr>
          <w:rFonts w:ascii="Museo Sans 300" w:hAnsi="Museo Sans 300"/>
          <w:sz w:val="20"/>
          <w:szCs w:val="20"/>
          <w:lang w:val="en-US"/>
        </w:rPr>
        <w:t>plement</w:t>
      </w:r>
      <w:r w:rsidR="00E86624" w:rsidRPr="00CD3C94">
        <w:rPr>
          <w:rFonts w:ascii="Museo Sans 300" w:hAnsi="Museo Sans 300"/>
          <w:sz w:val="20"/>
          <w:szCs w:val="20"/>
          <w:lang w:val="en-US"/>
        </w:rPr>
        <w:t xml:space="preserve"> the existing regimes, but </w:t>
      </w:r>
      <w:r w:rsidR="00C6640C" w:rsidRPr="00CD3C94">
        <w:rPr>
          <w:rFonts w:ascii="Museo Sans 300" w:hAnsi="Museo Sans 300"/>
          <w:sz w:val="20"/>
          <w:szCs w:val="20"/>
          <w:lang w:val="en-US"/>
        </w:rPr>
        <w:t>be</w:t>
      </w:r>
      <w:r w:rsidR="0673AC53" w:rsidRPr="00CD3C94">
        <w:rPr>
          <w:rFonts w:ascii="Museo Sans 300" w:hAnsi="Museo Sans 300"/>
          <w:sz w:val="20"/>
          <w:szCs w:val="20"/>
          <w:lang w:val="en-US"/>
        </w:rPr>
        <w:t>ing</w:t>
      </w:r>
      <w:r w:rsidR="00C6640C" w:rsidRPr="00CD3C94">
        <w:rPr>
          <w:rFonts w:ascii="Museo Sans 300" w:hAnsi="Museo Sans 300"/>
          <w:sz w:val="20"/>
          <w:szCs w:val="20"/>
          <w:lang w:val="en-US"/>
        </w:rPr>
        <w:t xml:space="preserve"> </w:t>
      </w:r>
      <w:r w:rsidR="00232040" w:rsidRPr="00CD3C94">
        <w:rPr>
          <w:rFonts w:ascii="Museo Sans 300" w:hAnsi="Museo Sans 300"/>
          <w:sz w:val="20"/>
          <w:szCs w:val="20"/>
          <w:lang w:val="en-US"/>
        </w:rPr>
        <w:t>free</w:t>
      </w:r>
      <w:r w:rsidR="00955877" w:rsidRPr="00CD3C94">
        <w:rPr>
          <w:rFonts w:ascii="Museo Sans 300" w:hAnsi="Museo Sans 300"/>
          <w:sz w:val="20"/>
          <w:szCs w:val="20"/>
          <w:lang w:val="en-US"/>
        </w:rPr>
        <w:t>-</w:t>
      </w:r>
      <w:r w:rsidR="00232040" w:rsidRPr="00CD3C94">
        <w:rPr>
          <w:rFonts w:ascii="Museo Sans 300" w:hAnsi="Museo Sans 300"/>
          <w:sz w:val="20"/>
          <w:szCs w:val="20"/>
          <w:lang w:val="en-US"/>
        </w:rPr>
        <w:t>standing would not</w:t>
      </w:r>
      <w:r w:rsidR="00CC661B" w:rsidRPr="00CD3C94">
        <w:rPr>
          <w:rFonts w:ascii="Museo Sans 300" w:hAnsi="Museo Sans 300"/>
          <w:sz w:val="20"/>
          <w:szCs w:val="20"/>
          <w:lang w:val="en-US"/>
        </w:rPr>
        <w:t xml:space="preserve"> depend on/</w:t>
      </w:r>
      <w:r w:rsidR="00232040" w:rsidRPr="00CD3C94">
        <w:rPr>
          <w:rFonts w:ascii="Museo Sans 300" w:hAnsi="Museo Sans 300"/>
          <w:sz w:val="20"/>
          <w:szCs w:val="20"/>
          <w:lang w:val="en-US"/>
        </w:rPr>
        <w:t xml:space="preserve">impact </w:t>
      </w:r>
      <w:r w:rsidR="00CC661B" w:rsidRPr="00CD3C94">
        <w:rPr>
          <w:rFonts w:ascii="Museo Sans 300" w:hAnsi="Museo Sans 300"/>
          <w:sz w:val="20"/>
          <w:szCs w:val="20"/>
          <w:lang w:val="en-US"/>
        </w:rPr>
        <w:t>their ratification.</w:t>
      </w:r>
      <w:r w:rsidRPr="00CD3C94">
        <w:rPr>
          <w:rFonts w:ascii="Museo Sans 300" w:hAnsi="Museo Sans 300"/>
          <w:sz w:val="20"/>
          <w:szCs w:val="20"/>
          <w:lang w:val="en-US"/>
        </w:rPr>
        <w:t xml:space="preserve"> Basing </w:t>
      </w:r>
      <w:r w:rsidR="00955877" w:rsidRPr="00CD3C94">
        <w:rPr>
          <w:rFonts w:ascii="Museo Sans 300" w:hAnsi="Museo Sans 300"/>
          <w:sz w:val="20"/>
          <w:szCs w:val="20"/>
          <w:lang w:val="en-US"/>
        </w:rPr>
        <w:t>an</w:t>
      </w:r>
      <w:r w:rsidRPr="00CD3C94">
        <w:rPr>
          <w:rFonts w:ascii="Museo Sans 300" w:hAnsi="Museo Sans 300"/>
          <w:sz w:val="20"/>
          <w:szCs w:val="20"/>
          <w:lang w:val="en-US"/>
        </w:rPr>
        <w:t xml:space="preserve"> Alternative Fuels Convention on the Bunkers Convention </w:t>
      </w:r>
      <w:r w:rsidR="00740F8A" w:rsidRPr="00CD3C94">
        <w:rPr>
          <w:rFonts w:ascii="Museo Sans 300" w:hAnsi="Museo Sans 300"/>
          <w:sz w:val="20"/>
          <w:szCs w:val="20"/>
          <w:lang w:val="en-US"/>
        </w:rPr>
        <w:t xml:space="preserve">has the advantage that </w:t>
      </w:r>
      <w:r w:rsidRPr="00CD3C94">
        <w:rPr>
          <w:rFonts w:ascii="Museo Sans 300" w:hAnsi="Museo Sans 300"/>
          <w:sz w:val="20"/>
          <w:szCs w:val="20"/>
          <w:lang w:val="en-US"/>
        </w:rPr>
        <w:t xml:space="preserve">the </w:t>
      </w:r>
      <w:r w:rsidR="00823FDB" w:rsidRPr="00CD3C94">
        <w:rPr>
          <w:rFonts w:ascii="Museo Sans 300" w:hAnsi="Museo Sans 300"/>
          <w:sz w:val="20"/>
          <w:szCs w:val="20"/>
          <w:lang w:val="en-US"/>
        </w:rPr>
        <w:t xml:space="preserve">approach taken in </w:t>
      </w:r>
      <w:r w:rsidR="55D7D524" w:rsidRPr="00CD3C94">
        <w:rPr>
          <w:rFonts w:ascii="Museo Sans 300" w:hAnsi="Museo Sans 300"/>
          <w:sz w:val="20"/>
          <w:szCs w:val="20"/>
          <w:lang w:val="en-US"/>
        </w:rPr>
        <w:t xml:space="preserve">that </w:t>
      </w:r>
      <w:r w:rsidRPr="00CD3C94">
        <w:rPr>
          <w:rFonts w:ascii="Museo Sans 300" w:hAnsi="Museo Sans 300"/>
          <w:sz w:val="20"/>
          <w:szCs w:val="20"/>
          <w:lang w:val="en-US"/>
        </w:rPr>
        <w:t xml:space="preserve">Convention is widely accepted. A separate regime may </w:t>
      </w:r>
      <w:r w:rsidR="00EA6074" w:rsidRPr="00CD3C94">
        <w:rPr>
          <w:rFonts w:ascii="Museo Sans 300" w:hAnsi="Museo Sans 300"/>
          <w:sz w:val="20"/>
          <w:szCs w:val="20"/>
          <w:lang w:val="en-US"/>
        </w:rPr>
        <w:t xml:space="preserve">mean it is </w:t>
      </w:r>
      <w:r w:rsidRPr="00CD3C94">
        <w:rPr>
          <w:rFonts w:ascii="Museo Sans 300" w:hAnsi="Museo Sans 300"/>
          <w:sz w:val="20"/>
          <w:szCs w:val="20"/>
          <w:lang w:val="en-US"/>
        </w:rPr>
        <w:t xml:space="preserve">easier to apply </w:t>
      </w:r>
      <w:r w:rsidR="0063102E" w:rsidRPr="00CD3C94">
        <w:rPr>
          <w:rFonts w:ascii="Museo Sans 300" w:hAnsi="Museo Sans 300"/>
          <w:sz w:val="20"/>
          <w:szCs w:val="20"/>
          <w:lang w:val="en-US"/>
        </w:rPr>
        <w:t xml:space="preserve">a similar </w:t>
      </w:r>
      <w:r w:rsidRPr="00CD3C94">
        <w:rPr>
          <w:rFonts w:ascii="Museo Sans 300" w:hAnsi="Museo Sans 300"/>
          <w:sz w:val="20"/>
          <w:szCs w:val="20"/>
          <w:lang w:val="en-US"/>
        </w:rPr>
        <w:t xml:space="preserve">regime to non-HNS covered </w:t>
      </w:r>
      <w:r w:rsidR="000240DE" w:rsidRPr="00CD3C94">
        <w:rPr>
          <w:rFonts w:ascii="Museo Sans 300" w:hAnsi="Museo Sans 300"/>
          <w:sz w:val="20"/>
          <w:szCs w:val="20"/>
          <w:lang w:val="en-US"/>
        </w:rPr>
        <w:t>situations</w:t>
      </w:r>
      <w:r w:rsidR="0047182C" w:rsidRPr="00CD3C94">
        <w:rPr>
          <w:rFonts w:ascii="Museo Sans 300" w:hAnsi="Museo Sans 300"/>
          <w:sz w:val="20"/>
          <w:szCs w:val="20"/>
          <w:lang w:val="en-US"/>
        </w:rPr>
        <w:t>.</w:t>
      </w:r>
      <w:r w:rsidR="00ED3315" w:rsidRPr="00134011">
        <w:rPr>
          <w:vertAlign w:val="superscript"/>
        </w:rPr>
        <w:footnoteReference w:id="63"/>
      </w:r>
      <w:r w:rsidR="000240DE" w:rsidRPr="00CD3C94">
        <w:rPr>
          <w:rFonts w:ascii="Museo Sans 300" w:hAnsi="Museo Sans 300"/>
          <w:sz w:val="20"/>
          <w:szCs w:val="20"/>
          <w:lang w:val="en-US"/>
        </w:rPr>
        <w:t xml:space="preserve"> </w:t>
      </w:r>
    </w:p>
    <w:p w14:paraId="1859E7DA" w14:textId="77777777" w:rsidR="00134011" w:rsidRPr="00134011" w:rsidRDefault="00134011" w:rsidP="00134011">
      <w:pPr>
        <w:pStyle w:val="Lijstalinea"/>
        <w:spacing w:line="312" w:lineRule="auto"/>
        <w:ind w:left="1224"/>
        <w:jc w:val="both"/>
        <w:rPr>
          <w:rFonts w:ascii="Museo Sans 300" w:hAnsi="Museo Sans 300"/>
          <w:i/>
          <w:iCs/>
          <w:sz w:val="20"/>
          <w:szCs w:val="20"/>
          <w:lang w:val="en-US"/>
        </w:rPr>
      </w:pPr>
    </w:p>
    <w:p w14:paraId="533379DE" w14:textId="43DF545B" w:rsidR="00134011" w:rsidRPr="00134011" w:rsidRDefault="57DD5DB7" w:rsidP="00134011">
      <w:pPr>
        <w:pStyle w:val="Lijstalinea"/>
        <w:numPr>
          <w:ilvl w:val="2"/>
          <w:numId w:val="16"/>
        </w:numPr>
        <w:spacing w:line="312" w:lineRule="auto"/>
        <w:jc w:val="both"/>
        <w:rPr>
          <w:rFonts w:ascii="Museo Sans 300" w:hAnsi="Museo Sans 300"/>
          <w:i/>
          <w:iCs/>
          <w:sz w:val="20"/>
          <w:szCs w:val="20"/>
          <w:lang w:val="en-US"/>
        </w:rPr>
      </w:pPr>
      <w:r w:rsidRPr="00134011">
        <w:rPr>
          <w:rFonts w:ascii="Museo Sans 300" w:hAnsi="Museo Sans 300"/>
          <w:sz w:val="20"/>
          <w:szCs w:val="20"/>
          <w:lang w:val="en-US"/>
        </w:rPr>
        <w:t>A separate</w:t>
      </w:r>
      <w:r w:rsidR="4C870C47" w:rsidRPr="00134011">
        <w:rPr>
          <w:rFonts w:ascii="Museo Sans 300" w:hAnsi="Museo Sans 300"/>
          <w:sz w:val="20"/>
          <w:szCs w:val="20"/>
          <w:lang w:val="en-US"/>
        </w:rPr>
        <w:t xml:space="preserve"> convention could </w:t>
      </w:r>
      <w:r w:rsidR="7CBBD8BC" w:rsidRPr="00134011">
        <w:rPr>
          <w:rFonts w:ascii="Museo Sans 300" w:hAnsi="Museo Sans 300"/>
          <w:sz w:val="20"/>
          <w:szCs w:val="20"/>
          <w:lang w:val="en-US"/>
        </w:rPr>
        <w:t xml:space="preserve">provide for </w:t>
      </w:r>
      <w:r w:rsidR="4C870C47" w:rsidRPr="00134011">
        <w:rPr>
          <w:rFonts w:ascii="Museo Sans 300" w:hAnsi="Museo Sans 300"/>
          <w:sz w:val="20"/>
          <w:szCs w:val="20"/>
          <w:lang w:val="en-US"/>
        </w:rPr>
        <w:t xml:space="preserve">limitation </w:t>
      </w:r>
      <w:r w:rsidR="0FAEB39E" w:rsidRPr="00134011">
        <w:rPr>
          <w:rFonts w:ascii="Museo Sans 300" w:hAnsi="Museo Sans 300"/>
          <w:sz w:val="20"/>
          <w:szCs w:val="20"/>
          <w:lang w:val="en-US"/>
        </w:rPr>
        <w:t>based on</w:t>
      </w:r>
      <w:r w:rsidR="221E2627" w:rsidRPr="00134011">
        <w:rPr>
          <w:rFonts w:ascii="Museo Sans 300" w:hAnsi="Museo Sans 300"/>
          <w:sz w:val="20"/>
          <w:szCs w:val="20"/>
          <w:lang w:val="en-US"/>
        </w:rPr>
        <w:t xml:space="preserve"> </w:t>
      </w:r>
      <w:r w:rsidR="221E2627" w:rsidRPr="00134011">
        <w:rPr>
          <w:rFonts w:ascii="Tahoma" w:hAnsi="Tahoma" w:cs="Tahoma"/>
          <w:color w:val="000000"/>
          <w:sz w:val="17"/>
          <w:szCs w:val="17"/>
          <w:lang w:val="en-US"/>
        </w:rPr>
        <w:t xml:space="preserve">any </w:t>
      </w:r>
      <w:r w:rsidR="221E2627" w:rsidRPr="00134011">
        <w:rPr>
          <w:rFonts w:ascii="Museo Sans 300" w:hAnsi="Museo Sans 300"/>
          <w:sz w:val="20"/>
          <w:szCs w:val="20"/>
          <w:lang w:val="en-US"/>
        </w:rPr>
        <w:t>applicable national or international regime</w:t>
      </w:r>
      <w:r w:rsidR="5B801BE5" w:rsidRPr="00134011">
        <w:rPr>
          <w:rFonts w:ascii="Museo Sans 300" w:hAnsi="Museo Sans 300"/>
          <w:sz w:val="20"/>
          <w:szCs w:val="20"/>
          <w:lang w:val="en-US"/>
        </w:rPr>
        <w:t xml:space="preserve"> (in line with art. 6 </w:t>
      </w:r>
      <w:r w:rsidR="69F02C13" w:rsidRPr="00134011">
        <w:rPr>
          <w:rFonts w:ascii="Museo Sans 300" w:hAnsi="Museo Sans 300"/>
          <w:sz w:val="20"/>
          <w:szCs w:val="20"/>
          <w:lang w:val="en-US"/>
        </w:rPr>
        <w:t xml:space="preserve">of the </w:t>
      </w:r>
      <w:r w:rsidR="5B801BE5" w:rsidRPr="00134011">
        <w:rPr>
          <w:rFonts w:ascii="Museo Sans 300" w:hAnsi="Museo Sans 300"/>
          <w:sz w:val="20"/>
          <w:szCs w:val="20"/>
          <w:lang w:val="en-US"/>
        </w:rPr>
        <w:t xml:space="preserve">Bunkers Convention). </w:t>
      </w:r>
      <w:r w:rsidR="19E277B5" w:rsidRPr="00134011">
        <w:rPr>
          <w:rFonts w:ascii="Museo Sans 300" w:hAnsi="Museo Sans 300"/>
          <w:sz w:val="20"/>
          <w:szCs w:val="20"/>
          <w:lang w:val="en-US"/>
        </w:rPr>
        <w:t xml:space="preserve">This would create </w:t>
      </w:r>
      <w:r w:rsidR="65D51DCF" w:rsidRPr="00134011">
        <w:rPr>
          <w:rFonts w:ascii="Museo Sans 300" w:hAnsi="Museo Sans 300"/>
          <w:sz w:val="20"/>
          <w:szCs w:val="20"/>
          <w:lang w:val="en-US"/>
        </w:rPr>
        <w:t xml:space="preserve">the same level of compensation as </w:t>
      </w:r>
      <w:r w:rsidR="70156E4D" w:rsidRPr="00134011">
        <w:rPr>
          <w:rFonts w:ascii="Museo Sans 300" w:hAnsi="Museo Sans 300"/>
          <w:sz w:val="20"/>
          <w:szCs w:val="20"/>
          <w:lang w:val="en-US"/>
        </w:rPr>
        <w:t>for</w:t>
      </w:r>
      <w:r w:rsidR="65D51DCF" w:rsidRPr="00134011">
        <w:rPr>
          <w:rFonts w:ascii="Museo Sans 300" w:hAnsi="Museo Sans 300"/>
          <w:sz w:val="20"/>
          <w:szCs w:val="20"/>
          <w:lang w:val="en-US"/>
        </w:rPr>
        <w:t xml:space="preserve"> bunker spills</w:t>
      </w:r>
      <w:r w:rsidR="65D51DCF" w:rsidRPr="00134011">
        <w:rPr>
          <w:rFonts w:ascii="Tahoma" w:hAnsi="Tahoma" w:cs="Tahoma"/>
          <w:color w:val="000000"/>
          <w:sz w:val="17"/>
          <w:szCs w:val="17"/>
          <w:lang w:val="en-US"/>
        </w:rPr>
        <w:t xml:space="preserve"> </w:t>
      </w:r>
      <w:r w:rsidR="53485DBC" w:rsidRPr="00134011">
        <w:rPr>
          <w:rFonts w:ascii="Museo Sans 300" w:hAnsi="Museo Sans 300"/>
          <w:sz w:val="20"/>
          <w:szCs w:val="20"/>
          <w:lang w:val="en-US"/>
        </w:rPr>
        <w:t xml:space="preserve">which, as identified above, </w:t>
      </w:r>
      <w:r w:rsidR="0A05DDA8" w:rsidRPr="00134011">
        <w:rPr>
          <w:rFonts w:ascii="Museo Sans 300" w:hAnsi="Museo Sans 300"/>
          <w:sz w:val="20"/>
          <w:szCs w:val="20"/>
          <w:lang w:val="en-US"/>
        </w:rPr>
        <w:t>might</w:t>
      </w:r>
      <w:r w:rsidR="266DE2BD" w:rsidRPr="00134011">
        <w:rPr>
          <w:rFonts w:ascii="Museo Sans 300" w:hAnsi="Museo Sans 300"/>
          <w:sz w:val="20"/>
          <w:szCs w:val="20"/>
          <w:lang w:val="en-US"/>
        </w:rPr>
        <w:t xml:space="preserve"> </w:t>
      </w:r>
      <w:r w:rsidR="53485DBC" w:rsidRPr="00134011">
        <w:rPr>
          <w:rFonts w:ascii="Museo Sans 300" w:hAnsi="Museo Sans 300"/>
          <w:sz w:val="20"/>
          <w:szCs w:val="20"/>
          <w:lang w:val="en-US"/>
        </w:rPr>
        <w:t>be</w:t>
      </w:r>
      <w:r w:rsidR="00A55E38">
        <w:rPr>
          <w:rFonts w:ascii="Museo Sans 300" w:hAnsi="Museo Sans 300"/>
          <w:sz w:val="20"/>
          <w:szCs w:val="20"/>
          <w:lang w:val="en-US"/>
        </w:rPr>
        <w:t xml:space="preserve"> </w:t>
      </w:r>
      <w:r w:rsidR="53485DBC" w:rsidRPr="00134011">
        <w:rPr>
          <w:rFonts w:ascii="Museo Sans 300" w:hAnsi="Museo Sans 300"/>
          <w:sz w:val="20"/>
          <w:szCs w:val="20"/>
          <w:lang w:val="en-US"/>
        </w:rPr>
        <w:t xml:space="preserve">inadequate </w:t>
      </w:r>
      <w:r w:rsidR="2053ABE9" w:rsidRPr="00134011">
        <w:rPr>
          <w:rFonts w:ascii="Museo Sans 300" w:hAnsi="Museo Sans 300"/>
          <w:sz w:val="20"/>
          <w:szCs w:val="20"/>
          <w:lang w:val="en-US"/>
        </w:rPr>
        <w:t>in</w:t>
      </w:r>
      <w:r w:rsidR="67F364E0" w:rsidRPr="00134011">
        <w:rPr>
          <w:rFonts w:ascii="Museo Sans 300" w:hAnsi="Museo Sans 300"/>
          <w:sz w:val="20"/>
          <w:szCs w:val="20"/>
          <w:lang w:val="en-US"/>
        </w:rPr>
        <w:t xml:space="preserve"> </w:t>
      </w:r>
      <w:r w:rsidR="2053ABE9" w:rsidRPr="00134011">
        <w:rPr>
          <w:rFonts w:ascii="Museo Sans 300" w:hAnsi="Museo Sans 300"/>
          <w:sz w:val="20"/>
          <w:szCs w:val="20"/>
          <w:lang w:val="en-US"/>
        </w:rPr>
        <w:t xml:space="preserve">some circumstances </w:t>
      </w:r>
      <w:r w:rsidR="53485DBC" w:rsidRPr="00134011">
        <w:rPr>
          <w:rFonts w:ascii="Museo Sans 300" w:hAnsi="Museo Sans 300"/>
          <w:sz w:val="20"/>
          <w:szCs w:val="20"/>
          <w:lang w:val="en-US"/>
        </w:rPr>
        <w:t>and would need to be increased substantially.</w:t>
      </w:r>
      <w:r w:rsidR="53485DBC" w:rsidRPr="00134011">
        <w:rPr>
          <w:rFonts w:ascii="Tahoma" w:hAnsi="Tahoma" w:cs="Tahoma"/>
          <w:color w:val="000000"/>
          <w:sz w:val="17"/>
          <w:szCs w:val="17"/>
          <w:lang w:val="en-US"/>
        </w:rPr>
        <w:t xml:space="preserve"> </w:t>
      </w:r>
      <w:r w:rsidR="5B801BE5" w:rsidRPr="00134011">
        <w:rPr>
          <w:rFonts w:ascii="Museo Sans 300" w:hAnsi="Museo Sans 300"/>
          <w:sz w:val="20"/>
          <w:szCs w:val="20"/>
          <w:lang w:val="en-US"/>
        </w:rPr>
        <w:t>I</w:t>
      </w:r>
      <w:r w:rsidR="19E277B5" w:rsidRPr="00134011">
        <w:rPr>
          <w:rFonts w:ascii="Museo Sans 300" w:hAnsi="Museo Sans 300"/>
          <w:sz w:val="20"/>
          <w:szCs w:val="20"/>
          <w:lang w:val="en-US"/>
        </w:rPr>
        <w:t xml:space="preserve">f </w:t>
      </w:r>
      <w:r w:rsidR="72CCFD39" w:rsidRPr="00134011">
        <w:rPr>
          <w:rFonts w:ascii="Museo Sans 300" w:hAnsi="Museo Sans 300"/>
          <w:sz w:val="20"/>
          <w:szCs w:val="20"/>
          <w:lang w:val="en-US"/>
        </w:rPr>
        <w:t xml:space="preserve">instead </w:t>
      </w:r>
      <w:r w:rsidR="5484CC35" w:rsidRPr="00134011">
        <w:rPr>
          <w:rFonts w:ascii="Museo Sans 300" w:hAnsi="Museo Sans 300"/>
          <w:sz w:val="20"/>
          <w:szCs w:val="20"/>
          <w:lang w:val="en-US"/>
        </w:rPr>
        <w:t xml:space="preserve">an Alternative Fuels Convention were to </w:t>
      </w:r>
      <w:r w:rsidR="19E277B5" w:rsidRPr="00134011">
        <w:rPr>
          <w:rFonts w:ascii="Museo Sans 300" w:hAnsi="Museo Sans 300"/>
          <w:sz w:val="20"/>
          <w:szCs w:val="20"/>
          <w:lang w:val="en-US"/>
        </w:rPr>
        <w:t xml:space="preserve">provide for </w:t>
      </w:r>
      <w:r w:rsidR="65D51DCF" w:rsidRPr="00134011">
        <w:rPr>
          <w:rFonts w:ascii="Museo Sans 300" w:hAnsi="Museo Sans 300"/>
          <w:sz w:val="20"/>
          <w:szCs w:val="20"/>
          <w:lang w:val="en-US"/>
        </w:rPr>
        <w:t xml:space="preserve">limits </w:t>
      </w:r>
      <w:r w:rsidR="5484CC35" w:rsidRPr="00134011">
        <w:rPr>
          <w:rFonts w:ascii="Museo Sans 300" w:hAnsi="Museo Sans 300"/>
          <w:sz w:val="20"/>
          <w:szCs w:val="20"/>
          <w:lang w:val="en-US"/>
        </w:rPr>
        <w:t xml:space="preserve">other </w:t>
      </w:r>
      <w:r w:rsidR="65D51DCF" w:rsidRPr="00134011">
        <w:rPr>
          <w:rFonts w:ascii="Museo Sans 300" w:hAnsi="Museo Sans 300"/>
          <w:sz w:val="20"/>
          <w:szCs w:val="20"/>
          <w:lang w:val="en-US"/>
        </w:rPr>
        <w:t xml:space="preserve">than </w:t>
      </w:r>
      <w:r w:rsidR="77A178F9" w:rsidRPr="00134011">
        <w:rPr>
          <w:rFonts w:ascii="Museo Sans 300" w:hAnsi="Museo Sans 300"/>
          <w:sz w:val="20"/>
          <w:szCs w:val="20"/>
          <w:lang w:val="en-US"/>
        </w:rPr>
        <w:t xml:space="preserve">those in </w:t>
      </w:r>
      <w:r w:rsidR="65D51DCF" w:rsidRPr="00134011">
        <w:rPr>
          <w:rFonts w:ascii="Museo Sans 300" w:hAnsi="Museo Sans 300"/>
          <w:sz w:val="20"/>
          <w:szCs w:val="20"/>
          <w:lang w:val="en-US"/>
        </w:rPr>
        <w:t>the LLMC</w:t>
      </w:r>
      <w:r w:rsidR="31C8A9D0" w:rsidRPr="00134011">
        <w:rPr>
          <w:rFonts w:ascii="Museo Sans 300" w:hAnsi="Museo Sans 300"/>
          <w:sz w:val="20"/>
          <w:szCs w:val="20"/>
          <w:lang w:val="en-US"/>
        </w:rPr>
        <w:t>, this would require amendment of the LLMC</w:t>
      </w:r>
      <w:r w:rsidR="72CCFD39" w:rsidRPr="00134011">
        <w:rPr>
          <w:rFonts w:ascii="Museo Sans 300" w:hAnsi="Museo Sans 300"/>
          <w:sz w:val="20"/>
          <w:szCs w:val="20"/>
          <w:lang w:val="en-US"/>
        </w:rPr>
        <w:t xml:space="preserve"> in any event</w:t>
      </w:r>
      <w:r w:rsidR="31C8A9D0" w:rsidRPr="00134011">
        <w:rPr>
          <w:rFonts w:ascii="Museo Sans 300" w:hAnsi="Museo Sans 300"/>
          <w:sz w:val="20"/>
          <w:szCs w:val="20"/>
          <w:lang w:val="en-US"/>
        </w:rPr>
        <w:t>.</w:t>
      </w:r>
      <w:r w:rsidR="0044246E">
        <w:rPr>
          <w:rStyle w:val="Voetnootmarkering"/>
          <w:rFonts w:ascii="Museo Sans 300" w:hAnsi="Museo Sans 300"/>
          <w:sz w:val="20"/>
          <w:szCs w:val="20"/>
          <w:lang w:val="en-US"/>
        </w:rPr>
        <w:footnoteReference w:id="64"/>
      </w:r>
    </w:p>
    <w:p w14:paraId="78D71B34" w14:textId="77777777" w:rsidR="00134011" w:rsidRPr="00134011" w:rsidRDefault="00134011" w:rsidP="00134011">
      <w:pPr>
        <w:pStyle w:val="Lijstalinea"/>
        <w:rPr>
          <w:rFonts w:ascii="Museo Sans 300" w:hAnsi="Museo Sans 300"/>
          <w:sz w:val="20"/>
          <w:szCs w:val="20"/>
          <w:lang w:val="en-US"/>
        </w:rPr>
      </w:pPr>
    </w:p>
    <w:p w14:paraId="3D2FFE2A" w14:textId="0D9D9A92" w:rsidR="00805338" w:rsidRPr="00134011" w:rsidRDefault="005A72DA" w:rsidP="00134011">
      <w:pPr>
        <w:pStyle w:val="Lijstalinea"/>
        <w:numPr>
          <w:ilvl w:val="2"/>
          <w:numId w:val="16"/>
        </w:numPr>
        <w:spacing w:line="312" w:lineRule="auto"/>
        <w:jc w:val="both"/>
        <w:rPr>
          <w:rFonts w:ascii="Museo Sans 300" w:hAnsi="Museo Sans 300"/>
          <w:i/>
          <w:iCs/>
          <w:sz w:val="20"/>
          <w:szCs w:val="20"/>
          <w:lang w:val="en-US"/>
        </w:rPr>
      </w:pPr>
      <w:r>
        <w:rPr>
          <w:rFonts w:ascii="Museo Sans 300" w:hAnsi="Museo Sans 300"/>
          <w:sz w:val="20"/>
          <w:szCs w:val="20"/>
          <w:lang w:val="en-US"/>
        </w:rPr>
        <w:t xml:space="preserve">Because of the greater risks to life </w:t>
      </w:r>
      <w:r w:rsidR="00BD756C">
        <w:rPr>
          <w:rFonts w:ascii="Museo Sans 300" w:hAnsi="Museo Sans 300"/>
          <w:sz w:val="20"/>
          <w:szCs w:val="20"/>
          <w:lang w:val="en-US"/>
        </w:rPr>
        <w:t>(</w:t>
      </w:r>
      <w:r>
        <w:rPr>
          <w:rFonts w:ascii="Museo Sans 300" w:hAnsi="Museo Sans 300"/>
          <w:sz w:val="20"/>
          <w:szCs w:val="20"/>
          <w:lang w:val="en-US"/>
        </w:rPr>
        <w:t>and property</w:t>
      </w:r>
      <w:r w:rsidR="00BD756C">
        <w:rPr>
          <w:rFonts w:ascii="Museo Sans 300" w:hAnsi="Museo Sans 300"/>
          <w:sz w:val="20"/>
          <w:szCs w:val="20"/>
          <w:lang w:val="en-US"/>
        </w:rPr>
        <w:t>)</w:t>
      </w:r>
      <w:r>
        <w:rPr>
          <w:rFonts w:ascii="Museo Sans 300" w:hAnsi="Museo Sans 300"/>
          <w:sz w:val="20"/>
          <w:szCs w:val="20"/>
          <w:lang w:val="en-US"/>
        </w:rPr>
        <w:t xml:space="preserve"> posed by alternative fuels, a</w:t>
      </w:r>
      <w:r w:rsidR="03B94DBE" w:rsidRPr="00134011">
        <w:rPr>
          <w:rFonts w:ascii="Museo Sans 300" w:hAnsi="Museo Sans 300"/>
          <w:sz w:val="20"/>
          <w:szCs w:val="20"/>
          <w:lang w:val="en-US"/>
        </w:rPr>
        <w:t xml:space="preserve">n </w:t>
      </w:r>
      <w:r w:rsidR="023C807D" w:rsidRPr="00134011">
        <w:rPr>
          <w:rFonts w:ascii="Museo Sans 300" w:hAnsi="Museo Sans 300"/>
          <w:sz w:val="20"/>
          <w:szCs w:val="20"/>
          <w:lang w:val="en-US"/>
        </w:rPr>
        <w:t xml:space="preserve">Alternative Fuel Convention should </w:t>
      </w:r>
      <w:r w:rsidR="417C27AA" w:rsidRPr="00134011">
        <w:rPr>
          <w:rFonts w:ascii="Museo Sans 300" w:hAnsi="Museo Sans 300"/>
          <w:sz w:val="20"/>
          <w:szCs w:val="20"/>
          <w:lang w:val="en-US"/>
        </w:rPr>
        <w:t>not be limited to pollution</w:t>
      </w:r>
      <w:r w:rsidR="4A5190BE" w:rsidRPr="00134011">
        <w:rPr>
          <w:rFonts w:ascii="Museo Sans 300" w:hAnsi="Museo Sans 300"/>
          <w:sz w:val="20"/>
          <w:szCs w:val="20"/>
          <w:lang w:val="en-US"/>
        </w:rPr>
        <w:t xml:space="preserve"> </w:t>
      </w:r>
      <w:r w:rsidR="1DE26D64" w:rsidRPr="00134011">
        <w:rPr>
          <w:rFonts w:ascii="Museo Sans 300" w:hAnsi="Museo Sans 300"/>
          <w:sz w:val="20"/>
          <w:szCs w:val="20"/>
          <w:lang w:val="en-US"/>
        </w:rPr>
        <w:t xml:space="preserve">damage </w:t>
      </w:r>
      <w:r w:rsidR="00C1439C">
        <w:rPr>
          <w:rFonts w:ascii="Museo Sans 300" w:hAnsi="Museo Sans 300"/>
          <w:sz w:val="20"/>
          <w:szCs w:val="20"/>
          <w:lang w:val="en-US"/>
        </w:rPr>
        <w:t>(</w:t>
      </w:r>
      <w:r>
        <w:rPr>
          <w:rFonts w:ascii="Museo Sans 300" w:hAnsi="Museo Sans 300"/>
          <w:sz w:val="20"/>
          <w:szCs w:val="20"/>
          <w:lang w:val="en-US"/>
        </w:rPr>
        <w:t xml:space="preserve">as the CLC and Bunkers Convention are), </w:t>
      </w:r>
      <w:r w:rsidR="1DE26D64" w:rsidRPr="00134011">
        <w:rPr>
          <w:rFonts w:ascii="Museo Sans 300" w:hAnsi="Museo Sans 300"/>
          <w:sz w:val="20"/>
          <w:szCs w:val="20"/>
          <w:lang w:val="en-US"/>
        </w:rPr>
        <w:t>but</w:t>
      </w:r>
      <w:r w:rsidR="417C27AA" w:rsidRPr="00134011">
        <w:rPr>
          <w:rFonts w:ascii="Museo Sans 300" w:hAnsi="Museo Sans 300"/>
          <w:sz w:val="20"/>
          <w:szCs w:val="20"/>
          <w:lang w:val="en-US"/>
        </w:rPr>
        <w:t xml:space="preserve"> </w:t>
      </w:r>
      <w:r w:rsidR="21CE7165" w:rsidRPr="00134011">
        <w:rPr>
          <w:rFonts w:ascii="Museo Sans 300" w:hAnsi="Museo Sans 300"/>
          <w:sz w:val="20"/>
          <w:szCs w:val="20"/>
          <w:lang w:val="en-US"/>
        </w:rPr>
        <w:t xml:space="preserve">should </w:t>
      </w:r>
      <w:r>
        <w:rPr>
          <w:rFonts w:ascii="Museo Sans 300" w:hAnsi="Museo Sans 300"/>
          <w:sz w:val="20"/>
          <w:szCs w:val="20"/>
          <w:lang w:val="en-US"/>
        </w:rPr>
        <w:t xml:space="preserve">also </w:t>
      </w:r>
      <w:r w:rsidR="417C27AA" w:rsidRPr="00134011">
        <w:rPr>
          <w:rFonts w:ascii="Museo Sans 300" w:hAnsi="Museo Sans 300"/>
          <w:sz w:val="20"/>
          <w:szCs w:val="20"/>
          <w:lang w:val="en-US"/>
        </w:rPr>
        <w:t>include loss of life and personal injuries.</w:t>
      </w:r>
      <w:r w:rsidR="008C0B29">
        <w:rPr>
          <w:rFonts w:ascii="Museo Sans 300" w:hAnsi="Museo Sans 300"/>
          <w:sz w:val="20"/>
          <w:szCs w:val="20"/>
          <w:lang w:val="en-US"/>
        </w:rPr>
        <w:t xml:space="preserve"> </w:t>
      </w:r>
    </w:p>
    <w:p w14:paraId="0CA00D6C" w14:textId="77777777" w:rsidR="00525B66" w:rsidRPr="0062639A" w:rsidRDefault="00525B66" w:rsidP="00525B66">
      <w:pPr>
        <w:pStyle w:val="Lijstalinea"/>
        <w:spacing w:line="312" w:lineRule="auto"/>
        <w:ind w:left="1224"/>
        <w:jc w:val="both"/>
        <w:rPr>
          <w:rFonts w:ascii="Museo Sans 300" w:hAnsi="Museo Sans 300"/>
          <w:sz w:val="20"/>
          <w:szCs w:val="20"/>
          <w:lang w:val="en-US"/>
        </w:rPr>
      </w:pPr>
    </w:p>
    <w:p w14:paraId="1FAE28D7" w14:textId="0C1230DE" w:rsidR="00A55E38" w:rsidRDefault="00525B66" w:rsidP="00A55E38">
      <w:pPr>
        <w:pStyle w:val="Lijstalinea"/>
        <w:numPr>
          <w:ilvl w:val="1"/>
          <w:numId w:val="16"/>
        </w:numPr>
        <w:spacing w:line="312" w:lineRule="auto"/>
        <w:jc w:val="both"/>
        <w:rPr>
          <w:rFonts w:ascii="Museo Sans 300" w:hAnsi="Museo Sans 300"/>
          <w:i/>
          <w:iCs/>
          <w:sz w:val="20"/>
          <w:szCs w:val="20"/>
          <w:lang w:val="en-US"/>
        </w:rPr>
      </w:pPr>
      <w:r w:rsidRPr="00AB3DD0">
        <w:rPr>
          <w:rFonts w:ascii="Museo Sans 300" w:hAnsi="Museo Sans 300"/>
          <w:i/>
          <w:iCs/>
          <w:sz w:val="20"/>
          <w:szCs w:val="20"/>
          <w:lang w:val="en-US"/>
        </w:rPr>
        <w:t xml:space="preserve">A </w:t>
      </w:r>
      <w:r w:rsidR="00D0310E">
        <w:rPr>
          <w:rFonts w:ascii="Museo Sans 300" w:hAnsi="Museo Sans 300"/>
          <w:i/>
          <w:iCs/>
          <w:sz w:val="20"/>
          <w:szCs w:val="20"/>
          <w:lang w:val="en-US"/>
        </w:rPr>
        <w:t>V</w:t>
      </w:r>
      <w:r w:rsidRPr="00AB3DD0">
        <w:rPr>
          <w:rFonts w:ascii="Museo Sans 300" w:hAnsi="Museo Sans 300"/>
          <w:i/>
          <w:iCs/>
          <w:sz w:val="20"/>
          <w:szCs w:val="20"/>
          <w:lang w:val="en-US"/>
        </w:rPr>
        <w:t xml:space="preserve">oluntary </w:t>
      </w:r>
      <w:r w:rsidR="00D0310E">
        <w:rPr>
          <w:rFonts w:ascii="Museo Sans 300" w:hAnsi="Museo Sans 300"/>
          <w:i/>
          <w:iCs/>
          <w:sz w:val="20"/>
          <w:szCs w:val="20"/>
          <w:lang w:val="en-US"/>
        </w:rPr>
        <w:t>I</w:t>
      </w:r>
      <w:r w:rsidR="00D0310E" w:rsidRPr="00D0310E">
        <w:rPr>
          <w:rFonts w:ascii="Museo Sans 300" w:hAnsi="Museo Sans 300"/>
          <w:i/>
          <w:iCs/>
          <w:sz w:val="20"/>
          <w:szCs w:val="20"/>
          <w:lang w:val="en-US"/>
        </w:rPr>
        <w:t xml:space="preserve">nternational </w:t>
      </w:r>
      <w:r w:rsidR="00D0310E">
        <w:rPr>
          <w:rFonts w:ascii="Museo Sans 300" w:hAnsi="Museo Sans 300"/>
          <w:i/>
          <w:iCs/>
          <w:sz w:val="20"/>
          <w:szCs w:val="20"/>
          <w:lang w:val="en-US"/>
        </w:rPr>
        <w:t>A</w:t>
      </w:r>
      <w:r w:rsidRPr="00AB3DD0">
        <w:rPr>
          <w:rFonts w:ascii="Museo Sans 300" w:hAnsi="Museo Sans 300"/>
          <w:i/>
          <w:iCs/>
          <w:sz w:val="20"/>
          <w:szCs w:val="20"/>
          <w:lang w:val="en-US"/>
        </w:rPr>
        <w:t>greement solution</w:t>
      </w:r>
    </w:p>
    <w:p w14:paraId="736D6C56" w14:textId="77777777" w:rsidR="00A55E38" w:rsidRDefault="00A55E38" w:rsidP="00A55E38">
      <w:pPr>
        <w:pStyle w:val="Lijstalinea"/>
        <w:spacing w:line="312" w:lineRule="auto"/>
        <w:ind w:left="432"/>
        <w:jc w:val="both"/>
        <w:rPr>
          <w:rFonts w:ascii="Museo Sans 300" w:hAnsi="Museo Sans 300"/>
          <w:i/>
          <w:iCs/>
          <w:sz w:val="20"/>
          <w:szCs w:val="20"/>
          <w:lang w:val="en-US"/>
        </w:rPr>
      </w:pPr>
    </w:p>
    <w:p w14:paraId="70F3293E" w14:textId="4858A618" w:rsidR="0017116B" w:rsidRPr="0017116B" w:rsidRDefault="004D5B4F" w:rsidP="0017116B">
      <w:pPr>
        <w:pStyle w:val="Lijstalinea"/>
        <w:numPr>
          <w:ilvl w:val="2"/>
          <w:numId w:val="16"/>
        </w:numPr>
        <w:spacing w:line="312" w:lineRule="auto"/>
        <w:jc w:val="both"/>
        <w:rPr>
          <w:rFonts w:ascii="Museo Sans 300" w:hAnsi="Museo Sans 300"/>
          <w:i/>
          <w:iCs/>
          <w:sz w:val="20"/>
          <w:szCs w:val="20"/>
          <w:lang w:val="en-US"/>
        </w:rPr>
      </w:pPr>
      <w:r w:rsidRPr="00A55E38">
        <w:rPr>
          <w:rFonts w:ascii="Museo Sans 300" w:hAnsi="Museo Sans 300"/>
          <w:sz w:val="20"/>
          <w:szCs w:val="20"/>
          <w:lang w:val="en-US"/>
        </w:rPr>
        <w:t xml:space="preserve">An option may also be to opt for a voluntary </w:t>
      </w:r>
      <w:r w:rsidR="00D0310E" w:rsidRPr="00D0310E">
        <w:rPr>
          <w:rFonts w:ascii="Museo Sans 300" w:hAnsi="Museo Sans 300"/>
          <w:sz w:val="20"/>
          <w:szCs w:val="20"/>
          <w:lang w:val="en-US"/>
        </w:rPr>
        <w:t xml:space="preserve">international </w:t>
      </w:r>
      <w:r w:rsidRPr="00A55E38">
        <w:rPr>
          <w:rFonts w:ascii="Museo Sans 300" w:hAnsi="Museo Sans 300"/>
          <w:sz w:val="20"/>
          <w:szCs w:val="20"/>
          <w:lang w:val="en-US"/>
        </w:rPr>
        <w:t>agreement</w:t>
      </w:r>
      <w:r w:rsidR="00EC25D6">
        <w:rPr>
          <w:rFonts w:ascii="Museo Sans 300" w:hAnsi="Museo Sans 300"/>
          <w:sz w:val="20"/>
          <w:szCs w:val="20"/>
          <w:lang w:val="en-US"/>
        </w:rPr>
        <w:t xml:space="preserve">, </w:t>
      </w:r>
      <w:r w:rsidR="00710A1F">
        <w:rPr>
          <w:rFonts w:ascii="Museo Sans 300" w:hAnsi="Museo Sans 300"/>
          <w:sz w:val="20"/>
          <w:szCs w:val="20"/>
          <w:lang w:val="en-US"/>
        </w:rPr>
        <w:t>possibly</w:t>
      </w:r>
      <w:r w:rsidR="00EC25D6">
        <w:rPr>
          <w:rFonts w:ascii="Museo Sans 300" w:hAnsi="Museo Sans 300"/>
          <w:sz w:val="20"/>
          <w:szCs w:val="20"/>
          <w:lang w:val="en-US"/>
        </w:rPr>
        <w:t xml:space="preserve"> on an interim basis whilst awaiting a permanent convention solution</w:t>
      </w:r>
      <w:r w:rsidRPr="00A55E38">
        <w:rPr>
          <w:rFonts w:ascii="Museo Sans 300" w:hAnsi="Museo Sans 300"/>
          <w:sz w:val="20"/>
          <w:szCs w:val="20"/>
          <w:lang w:val="en-US"/>
        </w:rPr>
        <w:t xml:space="preserve">. </w:t>
      </w:r>
      <w:r w:rsidR="00525B66" w:rsidRPr="00A55E38">
        <w:rPr>
          <w:rFonts w:ascii="Museo Sans 300" w:hAnsi="Museo Sans 300"/>
          <w:sz w:val="20"/>
          <w:szCs w:val="20"/>
          <w:lang w:val="en-US"/>
        </w:rPr>
        <w:t xml:space="preserve">There have been a number of </w:t>
      </w:r>
      <w:r w:rsidR="00D0310E">
        <w:rPr>
          <w:rFonts w:ascii="Museo Sans 300" w:hAnsi="Museo Sans 300"/>
          <w:sz w:val="20"/>
          <w:szCs w:val="20"/>
          <w:lang w:val="en-US"/>
        </w:rPr>
        <w:t xml:space="preserve">such </w:t>
      </w:r>
      <w:r w:rsidR="00525B66" w:rsidRPr="00A55E38">
        <w:rPr>
          <w:rFonts w:ascii="Museo Sans 300" w:hAnsi="Museo Sans 300"/>
          <w:sz w:val="20"/>
          <w:szCs w:val="20"/>
          <w:lang w:val="en-US"/>
        </w:rPr>
        <w:t>voluntary agreements in respect of oil pollution to provide interim or additional insurance-backed c</w:t>
      </w:r>
      <w:r w:rsidR="00D0310E">
        <w:rPr>
          <w:rFonts w:ascii="Museo Sans 300" w:hAnsi="Museo Sans 300"/>
          <w:sz w:val="20"/>
          <w:szCs w:val="20"/>
          <w:lang w:val="en-US"/>
        </w:rPr>
        <w:t>ompensation to victims</w:t>
      </w:r>
      <w:r w:rsidR="00525B66" w:rsidRPr="00A55E38">
        <w:rPr>
          <w:rFonts w:ascii="Museo Sans 300" w:hAnsi="Museo Sans 300"/>
          <w:sz w:val="20"/>
          <w:szCs w:val="20"/>
          <w:lang w:val="en-US"/>
        </w:rPr>
        <w:t>.</w:t>
      </w:r>
      <w:r w:rsidR="00AB3DD0" w:rsidRPr="00A55E38">
        <w:rPr>
          <w:rFonts w:ascii="Museo Sans 300" w:hAnsi="Museo Sans 300"/>
          <w:i/>
          <w:iCs/>
          <w:sz w:val="20"/>
          <w:szCs w:val="20"/>
          <w:lang w:val="en-US"/>
        </w:rPr>
        <w:t xml:space="preserve"> </w:t>
      </w:r>
      <w:r w:rsidR="00525B66" w:rsidRPr="00A55E38">
        <w:rPr>
          <w:rFonts w:ascii="Museo Sans 300" w:hAnsi="Museo Sans 300"/>
          <w:sz w:val="20"/>
          <w:szCs w:val="20"/>
          <w:lang w:val="en-US"/>
        </w:rPr>
        <w:t>Following the Torrey Canyon Spill</w:t>
      </w:r>
      <w:r w:rsidR="00D0310E">
        <w:rPr>
          <w:rFonts w:ascii="Museo Sans 300" w:hAnsi="Museo Sans 300"/>
          <w:sz w:val="20"/>
          <w:szCs w:val="20"/>
          <w:lang w:val="en-US"/>
        </w:rPr>
        <w:t xml:space="preserve"> in 1967</w:t>
      </w:r>
      <w:r w:rsidR="00525B66" w:rsidRPr="00A55E38">
        <w:rPr>
          <w:rFonts w:ascii="Museo Sans 300" w:hAnsi="Museo Sans 300"/>
          <w:sz w:val="20"/>
          <w:szCs w:val="20"/>
          <w:lang w:val="en-US"/>
        </w:rPr>
        <w:t xml:space="preserve">, two voluntary agreements, TOVALOP and CRISTAL were set up by tanker and oil industries to encourage prompt and effective compensation for clean-up and damages, even before the CLC </w:t>
      </w:r>
      <w:r w:rsidR="00D0310E">
        <w:rPr>
          <w:rFonts w:ascii="Museo Sans 300" w:hAnsi="Museo Sans 300"/>
          <w:sz w:val="20"/>
          <w:szCs w:val="20"/>
          <w:lang w:val="en-US"/>
        </w:rPr>
        <w:t xml:space="preserve">1969 </w:t>
      </w:r>
      <w:r w:rsidR="00525B66" w:rsidRPr="00A55E38">
        <w:rPr>
          <w:rFonts w:ascii="Museo Sans 300" w:hAnsi="Museo Sans 300"/>
          <w:sz w:val="20"/>
          <w:szCs w:val="20"/>
          <w:lang w:val="en-US"/>
        </w:rPr>
        <w:t xml:space="preserve">and the Fund </w:t>
      </w:r>
      <w:r w:rsidR="00D0310E">
        <w:rPr>
          <w:rFonts w:ascii="Museo Sans 300" w:hAnsi="Museo Sans 300"/>
          <w:sz w:val="20"/>
          <w:szCs w:val="20"/>
          <w:lang w:val="en-US"/>
        </w:rPr>
        <w:t>Convention 10971 entered into force</w:t>
      </w:r>
      <w:r w:rsidR="00525B66" w:rsidRPr="00A55E38">
        <w:rPr>
          <w:rFonts w:ascii="Museo Sans 300" w:hAnsi="Museo Sans 300"/>
          <w:sz w:val="20"/>
          <w:szCs w:val="20"/>
          <w:lang w:val="en-US"/>
        </w:rPr>
        <w:t>.</w:t>
      </w:r>
      <w:r w:rsidR="00525B66" w:rsidRPr="00BC3346">
        <w:rPr>
          <w:vertAlign w:val="superscript"/>
        </w:rPr>
        <w:footnoteReference w:id="65"/>
      </w:r>
      <w:r w:rsidR="00525B66" w:rsidRPr="00A55E38">
        <w:rPr>
          <w:rFonts w:ascii="Museo Sans 300" w:hAnsi="Museo Sans 300"/>
          <w:sz w:val="20"/>
          <w:szCs w:val="20"/>
          <w:vertAlign w:val="superscript"/>
          <w:lang w:val="en-US"/>
        </w:rPr>
        <w:t xml:space="preserve"> </w:t>
      </w:r>
    </w:p>
    <w:p w14:paraId="094608BC" w14:textId="77777777" w:rsidR="0017116B" w:rsidRPr="0017116B" w:rsidRDefault="0017116B" w:rsidP="0017116B">
      <w:pPr>
        <w:pStyle w:val="Lijstalinea"/>
        <w:spacing w:line="312" w:lineRule="auto"/>
        <w:ind w:left="1224"/>
        <w:jc w:val="both"/>
        <w:rPr>
          <w:rFonts w:ascii="Museo Sans 300" w:hAnsi="Museo Sans 300"/>
          <w:i/>
          <w:iCs/>
          <w:sz w:val="20"/>
          <w:szCs w:val="20"/>
          <w:lang w:val="en-US"/>
        </w:rPr>
      </w:pPr>
    </w:p>
    <w:p w14:paraId="7BA45540" w14:textId="14840536" w:rsidR="0017116B" w:rsidRPr="0017116B" w:rsidRDefault="002F1A75" w:rsidP="0017116B">
      <w:pPr>
        <w:pStyle w:val="Lijstalinea"/>
        <w:numPr>
          <w:ilvl w:val="2"/>
          <w:numId w:val="16"/>
        </w:numPr>
        <w:spacing w:line="312" w:lineRule="auto"/>
        <w:jc w:val="both"/>
        <w:rPr>
          <w:rFonts w:ascii="Museo Sans 300" w:hAnsi="Museo Sans 300"/>
          <w:i/>
          <w:iCs/>
          <w:sz w:val="20"/>
          <w:szCs w:val="20"/>
          <w:lang w:val="en-US"/>
        </w:rPr>
      </w:pPr>
      <w:r w:rsidRPr="0017116B">
        <w:rPr>
          <w:rFonts w:ascii="Museo Sans 300" w:hAnsi="Museo Sans 300"/>
          <w:sz w:val="20"/>
          <w:szCs w:val="20"/>
          <w:lang w:val="en-US"/>
        </w:rPr>
        <w:t xml:space="preserve">A similar </w:t>
      </w:r>
      <w:r w:rsidR="006F0637">
        <w:rPr>
          <w:rFonts w:ascii="Museo Sans 300" w:hAnsi="Museo Sans 300"/>
          <w:sz w:val="20"/>
          <w:szCs w:val="20"/>
          <w:lang w:val="en-US"/>
        </w:rPr>
        <w:t xml:space="preserve">industry-led </w:t>
      </w:r>
      <w:r w:rsidR="00D0310E" w:rsidRPr="00D0310E">
        <w:rPr>
          <w:rFonts w:ascii="Museo Sans 300" w:hAnsi="Museo Sans 300"/>
          <w:sz w:val="20"/>
          <w:szCs w:val="20"/>
          <w:lang w:val="en-US"/>
        </w:rPr>
        <w:t xml:space="preserve">international </w:t>
      </w:r>
      <w:r w:rsidR="006F0637">
        <w:rPr>
          <w:rFonts w:ascii="Museo Sans 300" w:hAnsi="Museo Sans 300"/>
          <w:sz w:val="20"/>
          <w:szCs w:val="20"/>
          <w:lang w:val="en-US"/>
        </w:rPr>
        <w:t>solution</w:t>
      </w:r>
      <w:r w:rsidR="006F0637" w:rsidRPr="0017116B">
        <w:rPr>
          <w:rFonts w:ascii="Museo Sans 300" w:hAnsi="Museo Sans 300"/>
          <w:sz w:val="20"/>
          <w:szCs w:val="20"/>
          <w:lang w:val="en-US"/>
        </w:rPr>
        <w:t xml:space="preserve"> </w:t>
      </w:r>
      <w:r w:rsidRPr="0017116B">
        <w:rPr>
          <w:rFonts w:ascii="Museo Sans 300" w:hAnsi="Museo Sans 300"/>
          <w:sz w:val="20"/>
          <w:szCs w:val="20"/>
          <w:lang w:val="en-US"/>
        </w:rPr>
        <w:t>could be taken for alternative fuels.</w:t>
      </w:r>
      <w:r w:rsidR="00891845" w:rsidRPr="0017116B">
        <w:rPr>
          <w:rFonts w:ascii="Museo Sans 300" w:hAnsi="Museo Sans 300"/>
          <w:sz w:val="20"/>
          <w:szCs w:val="20"/>
          <w:lang w:val="en-US"/>
        </w:rPr>
        <w:t xml:space="preserve"> </w:t>
      </w:r>
      <w:r w:rsidR="00D0310E">
        <w:rPr>
          <w:rFonts w:ascii="Museo Sans 300" w:hAnsi="Museo Sans 300"/>
          <w:sz w:val="20"/>
          <w:szCs w:val="20"/>
          <w:lang w:val="en-US"/>
        </w:rPr>
        <w:t xml:space="preserve">Care would be needed to ensure that </w:t>
      </w:r>
      <w:r w:rsidR="003B1AF7">
        <w:rPr>
          <w:rFonts w:ascii="Museo Sans 300" w:hAnsi="Museo Sans 300"/>
          <w:sz w:val="20"/>
          <w:szCs w:val="20"/>
          <w:lang w:val="en-US"/>
        </w:rPr>
        <w:t xml:space="preserve">the agreed liabilities were fully backed by appropriate insurance. </w:t>
      </w:r>
      <w:r w:rsidR="00344E8D" w:rsidRPr="0017116B">
        <w:rPr>
          <w:rFonts w:ascii="Museo Sans 300" w:hAnsi="Museo Sans 300"/>
          <w:sz w:val="20"/>
          <w:szCs w:val="20"/>
          <w:lang w:val="en-US"/>
        </w:rPr>
        <w:t xml:space="preserve">An agreement could potentially be implemented sooner than </w:t>
      </w:r>
      <w:r w:rsidR="003B1AF7">
        <w:rPr>
          <w:rFonts w:ascii="Museo Sans 300" w:hAnsi="Museo Sans 300"/>
          <w:sz w:val="20"/>
          <w:szCs w:val="20"/>
          <w:lang w:val="en-US"/>
        </w:rPr>
        <w:t xml:space="preserve">the time necessary to agree </w:t>
      </w:r>
      <w:r w:rsidR="008746FA">
        <w:rPr>
          <w:rFonts w:ascii="Museo Sans 300" w:hAnsi="Museo Sans 300"/>
          <w:sz w:val="20"/>
          <w:szCs w:val="20"/>
          <w:lang w:val="en-US"/>
        </w:rPr>
        <w:t xml:space="preserve">a </w:t>
      </w:r>
      <w:r w:rsidR="008746FA" w:rsidRPr="0017116B">
        <w:rPr>
          <w:rFonts w:ascii="Museo Sans 300" w:hAnsi="Museo Sans 300"/>
          <w:sz w:val="20"/>
          <w:szCs w:val="20"/>
          <w:lang w:val="en-US"/>
        </w:rPr>
        <w:t>treaty</w:t>
      </w:r>
      <w:r w:rsidR="003B1AF7">
        <w:rPr>
          <w:rFonts w:ascii="Museo Sans 300" w:hAnsi="Museo Sans 300"/>
          <w:sz w:val="20"/>
          <w:szCs w:val="20"/>
          <w:lang w:val="en-US"/>
        </w:rPr>
        <w:t xml:space="preserve"> -based solution</w:t>
      </w:r>
      <w:r w:rsidR="00344E8D" w:rsidRPr="0017116B">
        <w:rPr>
          <w:rFonts w:ascii="Museo Sans 300" w:hAnsi="Museo Sans 300"/>
          <w:sz w:val="20"/>
          <w:szCs w:val="20"/>
          <w:lang w:val="en-US"/>
        </w:rPr>
        <w:t xml:space="preserve"> </w:t>
      </w:r>
      <w:r w:rsidR="003B1AF7">
        <w:rPr>
          <w:rFonts w:ascii="Museo Sans 300" w:hAnsi="Museo Sans 300"/>
          <w:sz w:val="20"/>
          <w:szCs w:val="20"/>
          <w:lang w:val="en-US"/>
        </w:rPr>
        <w:t>(</w:t>
      </w:r>
      <w:r w:rsidR="00344E8D" w:rsidRPr="0017116B">
        <w:rPr>
          <w:rFonts w:ascii="Museo Sans 300" w:hAnsi="Museo Sans 300"/>
          <w:sz w:val="20"/>
          <w:szCs w:val="20"/>
          <w:lang w:val="en-US"/>
        </w:rPr>
        <w:t xml:space="preserve">and </w:t>
      </w:r>
      <w:r w:rsidR="003B1AF7">
        <w:rPr>
          <w:rFonts w:ascii="Museo Sans 300" w:hAnsi="Museo Sans 300"/>
          <w:sz w:val="20"/>
          <w:szCs w:val="20"/>
          <w:lang w:val="en-US"/>
        </w:rPr>
        <w:t>for it to enter into force</w:t>
      </w:r>
      <w:r w:rsidR="008746FA">
        <w:rPr>
          <w:rFonts w:ascii="Museo Sans 300" w:hAnsi="Museo Sans 300"/>
          <w:sz w:val="20"/>
          <w:szCs w:val="20"/>
          <w:lang w:val="en-US"/>
        </w:rPr>
        <w:t>).</w:t>
      </w:r>
    </w:p>
    <w:p w14:paraId="6A676F9C" w14:textId="77777777" w:rsidR="0017116B" w:rsidRPr="0017116B" w:rsidRDefault="0017116B" w:rsidP="0017116B">
      <w:pPr>
        <w:pStyle w:val="Lijstalinea"/>
        <w:rPr>
          <w:rFonts w:ascii="Museo Sans 300" w:hAnsi="Museo Sans 300"/>
          <w:sz w:val="20"/>
          <w:szCs w:val="20"/>
          <w:lang w:val="en-US"/>
        </w:rPr>
      </w:pPr>
    </w:p>
    <w:p w14:paraId="36D73076" w14:textId="717FD660" w:rsidR="00525B66" w:rsidRPr="0017116B" w:rsidRDefault="5B9198BC" w:rsidP="0017116B">
      <w:pPr>
        <w:pStyle w:val="Lijstalinea"/>
        <w:numPr>
          <w:ilvl w:val="2"/>
          <w:numId w:val="16"/>
        </w:numPr>
        <w:spacing w:line="312" w:lineRule="auto"/>
        <w:jc w:val="both"/>
        <w:rPr>
          <w:rFonts w:ascii="Museo Sans 300" w:hAnsi="Museo Sans 300"/>
          <w:i/>
          <w:iCs/>
          <w:sz w:val="20"/>
          <w:szCs w:val="20"/>
          <w:lang w:val="en-US"/>
        </w:rPr>
      </w:pPr>
      <w:r w:rsidRPr="0017116B">
        <w:rPr>
          <w:rFonts w:ascii="Museo Sans 300" w:hAnsi="Museo Sans 300"/>
          <w:sz w:val="20"/>
          <w:szCs w:val="20"/>
          <w:lang w:val="en-US"/>
        </w:rPr>
        <w:t xml:space="preserve">In principle, </w:t>
      </w:r>
      <w:r w:rsidR="5EC040AD" w:rsidRPr="0017116B">
        <w:rPr>
          <w:rFonts w:ascii="Museo Sans 300" w:hAnsi="Museo Sans 300"/>
          <w:sz w:val="20"/>
          <w:szCs w:val="20"/>
          <w:lang w:val="en-US"/>
        </w:rPr>
        <w:t>i</w:t>
      </w:r>
      <w:r w:rsidR="757CE018" w:rsidRPr="0017116B">
        <w:rPr>
          <w:rFonts w:ascii="Museo Sans 300" w:hAnsi="Museo Sans 300"/>
          <w:sz w:val="20"/>
          <w:szCs w:val="20"/>
          <w:lang w:val="en-US"/>
        </w:rPr>
        <w:t xml:space="preserve">t does not seem </w:t>
      </w:r>
      <w:r w:rsidR="483E4321" w:rsidRPr="0017116B">
        <w:rPr>
          <w:rFonts w:ascii="Museo Sans 300" w:hAnsi="Museo Sans 300"/>
          <w:sz w:val="20"/>
          <w:szCs w:val="20"/>
          <w:lang w:val="en-US"/>
        </w:rPr>
        <w:t>ideal t</w:t>
      </w:r>
      <w:r w:rsidR="0D6ACB16" w:rsidRPr="0017116B">
        <w:rPr>
          <w:rFonts w:ascii="Museo Sans 300" w:hAnsi="Museo Sans 300"/>
          <w:sz w:val="20"/>
          <w:szCs w:val="20"/>
          <w:lang w:val="en-US"/>
        </w:rPr>
        <w:t xml:space="preserve">o make </w:t>
      </w:r>
      <w:r w:rsidR="5EC040AD" w:rsidRPr="0017116B">
        <w:rPr>
          <w:rFonts w:ascii="Museo Sans 300" w:hAnsi="Museo Sans 300"/>
          <w:sz w:val="20"/>
          <w:szCs w:val="20"/>
          <w:lang w:val="en-US"/>
        </w:rPr>
        <w:t xml:space="preserve">adequate </w:t>
      </w:r>
      <w:r w:rsidR="0D6ACB16" w:rsidRPr="0017116B">
        <w:rPr>
          <w:rFonts w:ascii="Museo Sans 300" w:hAnsi="Museo Sans 300"/>
          <w:sz w:val="20"/>
          <w:szCs w:val="20"/>
          <w:lang w:val="en-US"/>
        </w:rPr>
        <w:t xml:space="preserve">compensation </w:t>
      </w:r>
      <w:r w:rsidR="56ABF44D" w:rsidRPr="0017116B">
        <w:rPr>
          <w:rFonts w:ascii="Museo Sans 300" w:hAnsi="Museo Sans 300"/>
          <w:sz w:val="20"/>
          <w:szCs w:val="20"/>
          <w:lang w:val="en-US"/>
        </w:rPr>
        <w:t xml:space="preserve">permanently </w:t>
      </w:r>
      <w:r w:rsidR="0D6ACB16" w:rsidRPr="0017116B">
        <w:rPr>
          <w:rFonts w:ascii="Museo Sans 300" w:hAnsi="Museo Sans 300"/>
          <w:sz w:val="20"/>
          <w:szCs w:val="20"/>
          <w:lang w:val="en-US"/>
        </w:rPr>
        <w:t xml:space="preserve">dependent </w:t>
      </w:r>
      <w:r w:rsidR="5EC040AD" w:rsidRPr="0017116B">
        <w:rPr>
          <w:rFonts w:ascii="Museo Sans 300" w:hAnsi="Museo Sans 300"/>
          <w:sz w:val="20"/>
          <w:szCs w:val="20"/>
          <w:lang w:val="en-US"/>
        </w:rPr>
        <w:t>up</w:t>
      </w:r>
      <w:r w:rsidR="0D6ACB16" w:rsidRPr="0017116B">
        <w:rPr>
          <w:rFonts w:ascii="Museo Sans 300" w:hAnsi="Museo Sans 300"/>
          <w:sz w:val="20"/>
          <w:szCs w:val="20"/>
          <w:lang w:val="en-US"/>
        </w:rPr>
        <w:t>on a</w:t>
      </w:r>
      <w:r w:rsidR="00CB10BA">
        <w:rPr>
          <w:rFonts w:ascii="Museo Sans 300" w:hAnsi="Museo Sans 300"/>
          <w:sz w:val="20"/>
          <w:szCs w:val="20"/>
          <w:lang w:val="en-US"/>
        </w:rPr>
        <w:t xml:space="preserve"> voluntary</w:t>
      </w:r>
      <w:r w:rsidR="0D6ACB16" w:rsidRPr="0017116B">
        <w:rPr>
          <w:rFonts w:ascii="Museo Sans 300" w:hAnsi="Museo Sans 300"/>
          <w:sz w:val="20"/>
          <w:szCs w:val="20"/>
          <w:lang w:val="en-US"/>
        </w:rPr>
        <w:t xml:space="preserve"> agreement</w:t>
      </w:r>
      <w:r w:rsidR="2BC2A049" w:rsidRPr="0017116B">
        <w:rPr>
          <w:rFonts w:ascii="Museo Sans 300" w:hAnsi="Museo Sans 300"/>
          <w:sz w:val="20"/>
          <w:szCs w:val="20"/>
          <w:lang w:val="en-US"/>
        </w:rPr>
        <w:t>, rather than a treaty</w:t>
      </w:r>
      <w:r w:rsidR="0D6ACB16" w:rsidRPr="0017116B">
        <w:rPr>
          <w:rFonts w:ascii="Museo Sans 300" w:hAnsi="Museo Sans 300"/>
          <w:sz w:val="20"/>
          <w:szCs w:val="20"/>
          <w:lang w:val="en-US"/>
        </w:rPr>
        <w:t xml:space="preserve">. </w:t>
      </w:r>
      <w:r w:rsidR="517C3906" w:rsidRPr="0017116B">
        <w:rPr>
          <w:rFonts w:ascii="Museo Sans 300" w:hAnsi="Museo Sans 300"/>
          <w:sz w:val="20"/>
          <w:szCs w:val="20"/>
          <w:lang w:val="en-US"/>
        </w:rPr>
        <w:t xml:space="preserve">An agreement is naturally confined to the terms of those creating </w:t>
      </w:r>
      <w:r w:rsidR="00134011" w:rsidRPr="0017116B">
        <w:rPr>
          <w:rFonts w:ascii="Museo Sans 300" w:hAnsi="Museo Sans 300"/>
          <w:sz w:val="20"/>
          <w:szCs w:val="20"/>
          <w:lang w:val="en-US"/>
        </w:rPr>
        <w:t>it and</w:t>
      </w:r>
      <w:r w:rsidR="50218401" w:rsidRPr="0017116B">
        <w:rPr>
          <w:rFonts w:ascii="Museo Sans 300" w:hAnsi="Museo Sans 300"/>
          <w:sz w:val="20"/>
          <w:szCs w:val="20"/>
          <w:lang w:val="en-US"/>
        </w:rPr>
        <w:t xml:space="preserve"> there </w:t>
      </w:r>
      <w:r w:rsidR="0644DE4F" w:rsidRPr="0017116B">
        <w:rPr>
          <w:rFonts w:ascii="Museo Sans 300" w:hAnsi="Museo Sans 300"/>
          <w:sz w:val="20"/>
          <w:szCs w:val="20"/>
          <w:lang w:val="en-US"/>
        </w:rPr>
        <w:t xml:space="preserve">can </w:t>
      </w:r>
      <w:r w:rsidR="5737AA54" w:rsidRPr="0017116B">
        <w:rPr>
          <w:rFonts w:ascii="Museo Sans 300" w:hAnsi="Museo Sans 300"/>
          <w:sz w:val="20"/>
          <w:szCs w:val="20"/>
          <w:lang w:val="en-US"/>
        </w:rPr>
        <w:t xml:space="preserve">be </w:t>
      </w:r>
      <w:r w:rsidR="68B919AE" w:rsidRPr="0017116B">
        <w:rPr>
          <w:rFonts w:ascii="Museo Sans 300" w:hAnsi="Museo Sans 300"/>
          <w:sz w:val="20"/>
          <w:szCs w:val="20"/>
          <w:lang w:val="en-US"/>
        </w:rPr>
        <w:t>uncertainty</w:t>
      </w:r>
      <w:r w:rsidR="208789A7" w:rsidRPr="0017116B">
        <w:rPr>
          <w:rFonts w:ascii="Museo Sans 300" w:hAnsi="Museo Sans 300"/>
          <w:sz w:val="20"/>
          <w:szCs w:val="20"/>
          <w:lang w:val="en-US"/>
        </w:rPr>
        <w:t>, e</w:t>
      </w:r>
      <w:r w:rsidR="3BA607D0" w:rsidRPr="0017116B">
        <w:rPr>
          <w:rFonts w:ascii="Museo Sans 300" w:hAnsi="Museo Sans 300"/>
          <w:sz w:val="20"/>
          <w:szCs w:val="20"/>
          <w:lang w:val="en-US"/>
        </w:rPr>
        <w:t>.</w:t>
      </w:r>
      <w:r w:rsidR="208789A7" w:rsidRPr="0017116B">
        <w:rPr>
          <w:rFonts w:ascii="Museo Sans 300" w:hAnsi="Museo Sans 300"/>
          <w:sz w:val="20"/>
          <w:szCs w:val="20"/>
          <w:lang w:val="en-US"/>
        </w:rPr>
        <w:t>g</w:t>
      </w:r>
      <w:r w:rsidR="7B21CB1B" w:rsidRPr="0017116B">
        <w:rPr>
          <w:rFonts w:ascii="Museo Sans 300" w:hAnsi="Museo Sans 300"/>
          <w:sz w:val="20"/>
          <w:szCs w:val="20"/>
          <w:lang w:val="en-US"/>
        </w:rPr>
        <w:t>.</w:t>
      </w:r>
      <w:r w:rsidR="68B919AE" w:rsidRPr="0017116B">
        <w:rPr>
          <w:rFonts w:ascii="Museo Sans 300" w:hAnsi="Museo Sans 300"/>
          <w:sz w:val="20"/>
          <w:szCs w:val="20"/>
          <w:lang w:val="en-US"/>
        </w:rPr>
        <w:t xml:space="preserve"> </w:t>
      </w:r>
      <w:r w:rsidR="4F8C6621" w:rsidRPr="0017116B">
        <w:rPr>
          <w:rFonts w:ascii="Museo Sans 300" w:hAnsi="Museo Sans 300"/>
          <w:sz w:val="20"/>
          <w:szCs w:val="20"/>
          <w:lang w:val="en-US"/>
        </w:rPr>
        <w:t xml:space="preserve">as to those entitled to claim and the extent of any loss covered. </w:t>
      </w:r>
      <w:r w:rsidR="0F3B8419" w:rsidRPr="0017116B">
        <w:rPr>
          <w:rFonts w:ascii="Museo Sans 300" w:hAnsi="Museo Sans 300"/>
          <w:sz w:val="20"/>
          <w:szCs w:val="20"/>
          <w:lang w:val="en-US"/>
        </w:rPr>
        <w:t>Th</w:t>
      </w:r>
      <w:r w:rsidR="38B258B0" w:rsidRPr="0017116B">
        <w:rPr>
          <w:rFonts w:ascii="Museo Sans 300" w:hAnsi="Museo Sans 300"/>
          <w:sz w:val="20"/>
          <w:szCs w:val="20"/>
          <w:lang w:val="en-US"/>
        </w:rPr>
        <w:t>is</w:t>
      </w:r>
      <w:r w:rsidR="0F3B8419" w:rsidRPr="0017116B">
        <w:rPr>
          <w:rFonts w:ascii="Museo Sans 300" w:hAnsi="Museo Sans 300"/>
          <w:sz w:val="20"/>
          <w:szCs w:val="20"/>
          <w:lang w:val="en-US"/>
        </w:rPr>
        <w:t xml:space="preserve"> would not </w:t>
      </w:r>
      <w:r w:rsidR="38B258B0" w:rsidRPr="0017116B">
        <w:rPr>
          <w:rFonts w:ascii="Museo Sans 300" w:hAnsi="Museo Sans 300"/>
          <w:sz w:val="20"/>
          <w:szCs w:val="20"/>
          <w:lang w:val="en-US"/>
        </w:rPr>
        <w:t>create</w:t>
      </w:r>
      <w:r w:rsidR="0F3B8419" w:rsidRPr="0017116B">
        <w:rPr>
          <w:rFonts w:ascii="Museo Sans 300" w:hAnsi="Museo Sans 300"/>
          <w:sz w:val="20"/>
          <w:szCs w:val="20"/>
          <w:lang w:val="en-US"/>
        </w:rPr>
        <w:t xml:space="preserve"> a</w:t>
      </w:r>
      <w:r w:rsidR="17392BEB" w:rsidRPr="0017116B">
        <w:rPr>
          <w:rFonts w:ascii="Museo Sans 300" w:hAnsi="Museo Sans 300"/>
          <w:sz w:val="20"/>
          <w:szCs w:val="20"/>
          <w:lang w:val="en-US"/>
        </w:rPr>
        <w:t xml:space="preserve">n internationally negotiated </w:t>
      </w:r>
      <w:r w:rsidR="0F3B8419" w:rsidRPr="0017116B">
        <w:rPr>
          <w:rFonts w:ascii="Museo Sans 300" w:hAnsi="Museo Sans 300"/>
          <w:sz w:val="20"/>
          <w:szCs w:val="20"/>
          <w:lang w:val="en-US"/>
        </w:rPr>
        <w:t xml:space="preserve">level playing field. </w:t>
      </w:r>
      <w:r w:rsidR="18DC58C4" w:rsidRPr="0017116B">
        <w:rPr>
          <w:rFonts w:ascii="Museo Sans 300" w:hAnsi="Museo Sans 300"/>
          <w:sz w:val="20"/>
          <w:szCs w:val="20"/>
          <w:lang w:val="en-US"/>
        </w:rPr>
        <w:t>However, in the absence of any other option, o</w:t>
      </w:r>
      <w:r w:rsidR="766DB547" w:rsidRPr="0017116B">
        <w:rPr>
          <w:rFonts w:ascii="Museo Sans 300" w:hAnsi="Museo Sans 300"/>
          <w:sz w:val="20"/>
          <w:szCs w:val="20"/>
          <w:lang w:val="en-US"/>
        </w:rPr>
        <w:t xml:space="preserve">ne or more voluntary </w:t>
      </w:r>
      <w:r w:rsidR="003B1AF7" w:rsidRPr="00D0310E">
        <w:rPr>
          <w:rFonts w:ascii="Museo Sans 300" w:hAnsi="Museo Sans 300"/>
          <w:sz w:val="20"/>
          <w:szCs w:val="20"/>
          <w:lang w:val="en-US"/>
        </w:rPr>
        <w:t xml:space="preserve">international </w:t>
      </w:r>
      <w:r w:rsidR="766DB547" w:rsidRPr="0017116B">
        <w:rPr>
          <w:rFonts w:ascii="Museo Sans 300" w:hAnsi="Museo Sans 300"/>
          <w:sz w:val="20"/>
          <w:szCs w:val="20"/>
          <w:lang w:val="en-US"/>
        </w:rPr>
        <w:t xml:space="preserve">agreements to provide the necessary </w:t>
      </w:r>
      <w:r w:rsidR="003B1AF7">
        <w:rPr>
          <w:rFonts w:ascii="Museo Sans 300" w:hAnsi="Museo Sans 300"/>
          <w:sz w:val="20"/>
          <w:szCs w:val="20"/>
          <w:lang w:val="en-US"/>
        </w:rPr>
        <w:t xml:space="preserve">compensation </w:t>
      </w:r>
      <w:r w:rsidR="766DB547" w:rsidRPr="0017116B">
        <w:rPr>
          <w:rFonts w:ascii="Museo Sans 300" w:hAnsi="Museo Sans 300"/>
          <w:sz w:val="20"/>
          <w:szCs w:val="20"/>
          <w:lang w:val="en-US"/>
        </w:rPr>
        <w:t>structure might be a last resort</w:t>
      </w:r>
      <w:r w:rsidR="0A449B91" w:rsidRPr="0017116B">
        <w:rPr>
          <w:rFonts w:ascii="Museo Sans 300" w:hAnsi="Museo Sans 300"/>
          <w:sz w:val="20"/>
          <w:szCs w:val="20"/>
          <w:lang w:val="en-US"/>
        </w:rPr>
        <w:t xml:space="preserve"> or serve as </w:t>
      </w:r>
      <w:r w:rsidR="00033D09">
        <w:rPr>
          <w:rFonts w:ascii="Museo Sans 300" w:hAnsi="Museo Sans 300"/>
          <w:sz w:val="20"/>
          <w:szCs w:val="20"/>
          <w:lang w:val="en-US"/>
        </w:rPr>
        <w:t xml:space="preserve">a temporary </w:t>
      </w:r>
      <w:r w:rsidR="0A449B91" w:rsidRPr="0017116B">
        <w:rPr>
          <w:rFonts w:ascii="Museo Sans 300" w:hAnsi="Museo Sans 300"/>
          <w:sz w:val="20"/>
          <w:szCs w:val="20"/>
          <w:lang w:val="en-US"/>
        </w:rPr>
        <w:t xml:space="preserve">bridging mechanism until </w:t>
      </w:r>
      <w:r w:rsidR="59BAB18D" w:rsidRPr="0017116B">
        <w:rPr>
          <w:rFonts w:ascii="Museo Sans 300" w:hAnsi="Museo Sans 300"/>
          <w:sz w:val="20"/>
          <w:szCs w:val="20"/>
          <w:lang w:val="en-US"/>
        </w:rPr>
        <w:t>an international regime has been implemented</w:t>
      </w:r>
      <w:r w:rsidR="766DB547" w:rsidRPr="0017116B">
        <w:rPr>
          <w:rFonts w:ascii="Museo Sans 300" w:hAnsi="Museo Sans 300"/>
          <w:sz w:val="20"/>
          <w:szCs w:val="20"/>
          <w:lang w:val="en-US"/>
        </w:rPr>
        <w:t>.</w:t>
      </w:r>
      <w:r w:rsidR="766DB547" w:rsidRPr="0017116B">
        <w:rPr>
          <w:lang w:val="en-US"/>
        </w:rPr>
        <w:t xml:space="preserve"> </w:t>
      </w:r>
      <w:r w:rsidR="00FA2754" w:rsidRPr="008C0B29">
        <w:rPr>
          <w:rFonts w:ascii="Museo Sans 300" w:hAnsi="Museo Sans 300"/>
          <w:sz w:val="20"/>
          <w:szCs w:val="20"/>
          <w:lang w:val="en-US"/>
        </w:rPr>
        <w:t xml:space="preserve">If </w:t>
      </w:r>
      <w:r w:rsidR="003B1AF7">
        <w:rPr>
          <w:rFonts w:ascii="Museo Sans 300" w:hAnsi="Museo Sans 300"/>
          <w:sz w:val="20"/>
          <w:szCs w:val="20"/>
          <w:lang w:val="en-US"/>
        </w:rPr>
        <w:t xml:space="preserve">such </w:t>
      </w:r>
      <w:r w:rsidR="00FA2754" w:rsidRPr="008C0B29">
        <w:rPr>
          <w:rFonts w:ascii="Museo Sans 300" w:hAnsi="Museo Sans 300"/>
          <w:sz w:val="20"/>
          <w:szCs w:val="20"/>
          <w:lang w:val="en-US"/>
        </w:rPr>
        <w:t xml:space="preserve">a voluntary scheme is created it </w:t>
      </w:r>
      <w:r w:rsidR="003B1AF7">
        <w:rPr>
          <w:rFonts w:ascii="Museo Sans 300" w:hAnsi="Museo Sans 300"/>
          <w:sz w:val="20"/>
          <w:szCs w:val="20"/>
          <w:lang w:val="en-US"/>
        </w:rPr>
        <w:t xml:space="preserve">should </w:t>
      </w:r>
      <w:r w:rsidR="00FA2754" w:rsidRPr="008C0B29">
        <w:rPr>
          <w:rFonts w:ascii="Museo Sans 300" w:hAnsi="Museo Sans 300"/>
          <w:sz w:val="20"/>
          <w:szCs w:val="20"/>
          <w:lang w:val="en-US"/>
        </w:rPr>
        <w:t>be designed only as an interim measure before any treaty solution and its terms should not be drafted unilaterally by one sector (e</w:t>
      </w:r>
      <w:r w:rsidR="00FA2754">
        <w:rPr>
          <w:rFonts w:ascii="Museo Sans 300" w:hAnsi="Museo Sans 300"/>
          <w:sz w:val="20"/>
          <w:szCs w:val="20"/>
          <w:lang w:val="en-US"/>
        </w:rPr>
        <w:t>.</w:t>
      </w:r>
      <w:r w:rsidR="00FA2754" w:rsidRPr="008C0B29">
        <w:rPr>
          <w:rFonts w:ascii="Museo Sans 300" w:hAnsi="Museo Sans 300"/>
          <w:sz w:val="20"/>
          <w:szCs w:val="20"/>
          <w:lang w:val="en-US"/>
        </w:rPr>
        <w:t>g</w:t>
      </w:r>
      <w:r w:rsidR="00FA2754">
        <w:rPr>
          <w:rFonts w:ascii="Museo Sans 300" w:hAnsi="Museo Sans 300"/>
          <w:sz w:val="20"/>
          <w:szCs w:val="20"/>
          <w:lang w:val="en-US"/>
        </w:rPr>
        <w:t>.</w:t>
      </w:r>
      <w:r w:rsidR="00FA2754" w:rsidRPr="008C0B29">
        <w:rPr>
          <w:rFonts w:ascii="Museo Sans 300" w:hAnsi="Museo Sans 300"/>
          <w:sz w:val="20"/>
          <w:szCs w:val="20"/>
          <w:lang w:val="en-US"/>
        </w:rPr>
        <w:t xml:space="preserve"> shipowners and insurers) but be subject to wider discussion, </w:t>
      </w:r>
      <w:r w:rsidR="00FA2754">
        <w:rPr>
          <w:rFonts w:ascii="Museo Sans 300" w:hAnsi="Museo Sans 300"/>
          <w:sz w:val="20"/>
          <w:szCs w:val="20"/>
          <w:lang w:val="en-US"/>
        </w:rPr>
        <w:t xml:space="preserve">for example </w:t>
      </w:r>
      <w:r w:rsidR="00FA2754" w:rsidRPr="008C0B29">
        <w:rPr>
          <w:rFonts w:ascii="Museo Sans 300" w:hAnsi="Museo Sans 300"/>
          <w:sz w:val="20"/>
          <w:szCs w:val="20"/>
          <w:lang w:val="en-US"/>
        </w:rPr>
        <w:t>at the IMO Legal Committee</w:t>
      </w:r>
      <w:r w:rsidR="00FA2754">
        <w:rPr>
          <w:rFonts w:ascii="Museo Sans 300" w:hAnsi="Museo Sans 300"/>
          <w:sz w:val="20"/>
          <w:szCs w:val="20"/>
          <w:lang w:val="en-US"/>
        </w:rPr>
        <w:t>.</w:t>
      </w:r>
    </w:p>
    <w:p w14:paraId="3F2748AB" w14:textId="4625661A" w:rsidR="00525B66" w:rsidRPr="00A3646B" w:rsidRDefault="00525B66" w:rsidP="00A3646B">
      <w:pPr>
        <w:spacing w:line="312" w:lineRule="auto"/>
        <w:jc w:val="both"/>
        <w:rPr>
          <w:rFonts w:ascii="Museo Sans 300" w:hAnsi="Museo Sans 300"/>
          <w:i/>
          <w:iCs/>
          <w:sz w:val="20"/>
          <w:szCs w:val="20"/>
          <w:lang w:val="en-US"/>
        </w:rPr>
      </w:pPr>
      <w:r w:rsidRPr="001E24B6">
        <w:rPr>
          <w:rFonts w:ascii="Museo Sans 300" w:hAnsi="Museo Sans 300"/>
          <w:sz w:val="20"/>
          <w:szCs w:val="20"/>
          <w:lang w:val="en-US"/>
        </w:rPr>
        <w:t xml:space="preserve"> </w:t>
      </w:r>
    </w:p>
    <w:p w14:paraId="4F356C57" w14:textId="71E5E501" w:rsidR="0017116B" w:rsidRDefault="00525B66" w:rsidP="000C67BA">
      <w:pPr>
        <w:pStyle w:val="Lijstalinea"/>
        <w:keepNext/>
        <w:numPr>
          <w:ilvl w:val="0"/>
          <w:numId w:val="16"/>
        </w:numPr>
        <w:spacing w:line="312" w:lineRule="auto"/>
        <w:jc w:val="both"/>
        <w:rPr>
          <w:rFonts w:ascii="Museo Sans 300" w:hAnsi="Museo Sans 300" w:cstheme="minorBidi"/>
          <w:i/>
          <w:iCs/>
          <w:sz w:val="20"/>
          <w:szCs w:val="20"/>
          <w:lang w:val="en-US"/>
        </w:rPr>
      </w:pPr>
      <w:r w:rsidRPr="00C86B8E">
        <w:rPr>
          <w:rFonts w:ascii="Museo Sans 300" w:hAnsi="Museo Sans 300" w:cstheme="minorBidi"/>
          <w:i/>
          <w:iCs/>
          <w:sz w:val="20"/>
          <w:szCs w:val="20"/>
          <w:lang w:val="en-US"/>
        </w:rPr>
        <w:t>Recommendations</w:t>
      </w:r>
    </w:p>
    <w:p w14:paraId="2889D942" w14:textId="77777777" w:rsidR="00B4588D" w:rsidRPr="00B4588D" w:rsidRDefault="00B4588D" w:rsidP="00B4588D">
      <w:pPr>
        <w:pStyle w:val="Lijstalinea"/>
        <w:keepNext/>
        <w:spacing w:line="312" w:lineRule="auto"/>
        <w:ind w:left="360"/>
        <w:jc w:val="both"/>
        <w:rPr>
          <w:rFonts w:ascii="Museo Sans 300" w:hAnsi="Museo Sans 300" w:cstheme="minorBidi"/>
          <w:i/>
          <w:iCs/>
          <w:sz w:val="20"/>
          <w:szCs w:val="20"/>
          <w:lang w:val="en-US"/>
        </w:rPr>
      </w:pPr>
    </w:p>
    <w:p w14:paraId="2FF27B7F" w14:textId="307F0AFE" w:rsidR="00525B66" w:rsidRPr="00EE1001" w:rsidRDefault="00B4588D" w:rsidP="00B4588D">
      <w:pPr>
        <w:pStyle w:val="Lijstalinea"/>
        <w:keepNext/>
        <w:numPr>
          <w:ilvl w:val="1"/>
          <w:numId w:val="28"/>
        </w:numPr>
        <w:spacing w:line="312" w:lineRule="auto"/>
        <w:jc w:val="both"/>
        <w:rPr>
          <w:rFonts w:ascii="Museo Sans 300" w:hAnsi="Museo Sans 300" w:cstheme="minorBidi"/>
          <w:i/>
          <w:iCs/>
          <w:sz w:val="20"/>
          <w:szCs w:val="20"/>
          <w:lang w:val="en-US"/>
        </w:rPr>
      </w:pPr>
      <w:r w:rsidRPr="00726FAF">
        <w:rPr>
          <w:rFonts w:ascii="Museo Sans 300" w:eastAsiaTheme="minorEastAsia" w:hAnsi="Museo Sans 300" w:cstheme="minorBidi"/>
          <w:sz w:val="20"/>
          <w:szCs w:val="20"/>
          <w:lang w:val="en-US"/>
        </w:rPr>
        <w:t>T</w:t>
      </w:r>
      <w:r w:rsidR="60B5C218" w:rsidRPr="00726FAF">
        <w:rPr>
          <w:rFonts w:ascii="Museo Sans 300" w:eastAsiaTheme="minorEastAsia" w:hAnsi="Museo Sans 300" w:cstheme="minorBidi"/>
          <w:sz w:val="20"/>
          <w:szCs w:val="20"/>
          <w:lang w:val="en-US"/>
        </w:rPr>
        <w:t xml:space="preserve">here is clearly a need for wide international discussion on the necessity for a legal regime to deal with civil liability and compensation in case of an incident involving alternative fuels. This </w:t>
      </w:r>
      <w:r w:rsidR="00BE38EE" w:rsidRPr="00726FAF">
        <w:rPr>
          <w:rFonts w:ascii="Museo Sans 300" w:eastAsiaTheme="minorEastAsia" w:hAnsi="Museo Sans 300" w:cstheme="minorBidi"/>
          <w:sz w:val="20"/>
          <w:szCs w:val="20"/>
          <w:lang w:val="en-US"/>
        </w:rPr>
        <w:t>Discussion Paper</w:t>
      </w:r>
      <w:r w:rsidR="60B5C218" w:rsidRPr="00726FAF">
        <w:rPr>
          <w:rFonts w:ascii="Museo Sans 300" w:eastAsiaTheme="minorEastAsia" w:hAnsi="Museo Sans 300" w:cstheme="minorBidi"/>
          <w:sz w:val="20"/>
          <w:szCs w:val="20"/>
          <w:lang w:val="en-US"/>
        </w:rPr>
        <w:t xml:space="preserve"> concludes that there are strong arguments in </w:t>
      </w:r>
      <w:proofErr w:type="spellStart"/>
      <w:r w:rsidR="60B5C218" w:rsidRPr="00726FAF">
        <w:rPr>
          <w:rFonts w:ascii="Museo Sans 300" w:eastAsiaTheme="minorEastAsia" w:hAnsi="Museo Sans 300" w:cstheme="minorBidi"/>
          <w:sz w:val="20"/>
          <w:szCs w:val="20"/>
          <w:lang w:val="en-US"/>
        </w:rPr>
        <w:t>favour</w:t>
      </w:r>
      <w:proofErr w:type="spellEnd"/>
      <w:r w:rsidR="60B5C218" w:rsidRPr="00726FAF">
        <w:rPr>
          <w:rFonts w:ascii="Museo Sans 300" w:eastAsiaTheme="minorEastAsia" w:hAnsi="Museo Sans 300" w:cstheme="minorBidi"/>
          <w:sz w:val="20"/>
          <w:szCs w:val="20"/>
          <w:lang w:val="en-US"/>
        </w:rPr>
        <w:t xml:space="preserve"> of there being a compelling need for such a regime</w:t>
      </w:r>
      <w:r w:rsidR="766DB547" w:rsidRPr="00726FAF">
        <w:rPr>
          <w:rFonts w:ascii="Museo Sans 300" w:eastAsiaTheme="minorEastAsia" w:hAnsi="Museo Sans 300" w:cstheme="minorBidi"/>
          <w:sz w:val="20"/>
          <w:szCs w:val="20"/>
          <w:lang w:val="en-US"/>
        </w:rPr>
        <w:t>.</w:t>
      </w:r>
      <w:r w:rsidR="766DB547" w:rsidRPr="00EE1001">
        <w:rPr>
          <w:rFonts w:ascii="Museo Sans 300" w:hAnsi="Museo Sans 300"/>
          <w:sz w:val="20"/>
          <w:szCs w:val="20"/>
          <w:lang w:val="en-US"/>
        </w:rPr>
        <w:t xml:space="preserve"> The CMI IWG on Maritime Decarbonisation recommends that: </w:t>
      </w:r>
      <w:r w:rsidR="69288C49" w:rsidRPr="00EE1001">
        <w:rPr>
          <w:rFonts w:ascii="Museo Sans 300" w:hAnsi="Museo Sans 300"/>
          <w:sz w:val="20"/>
          <w:szCs w:val="20"/>
          <w:lang w:val="en-US"/>
        </w:rPr>
        <w:t xml:space="preserve">  </w:t>
      </w:r>
    </w:p>
    <w:p w14:paraId="04788930" w14:textId="77777777" w:rsidR="00525B66" w:rsidRPr="002F79F5" w:rsidRDefault="00525B66" w:rsidP="00525B66">
      <w:pPr>
        <w:spacing w:line="312" w:lineRule="auto"/>
        <w:jc w:val="both"/>
        <w:rPr>
          <w:rFonts w:ascii="Museo Sans 300" w:hAnsi="Museo Sans 300"/>
          <w:sz w:val="20"/>
          <w:szCs w:val="20"/>
          <w:lang w:val="en-US"/>
        </w:rPr>
      </w:pPr>
    </w:p>
    <w:p w14:paraId="3442D566" w14:textId="27C892E1" w:rsidR="00BE38EE" w:rsidRDefault="00BE38EE" w:rsidP="00525B66">
      <w:pPr>
        <w:pStyle w:val="Lijstalinea"/>
        <w:numPr>
          <w:ilvl w:val="0"/>
          <w:numId w:val="11"/>
        </w:numPr>
        <w:spacing w:line="312" w:lineRule="auto"/>
        <w:jc w:val="both"/>
        <w:rPr>
          <w:rFonts w:ascii="Museo Sans 300" w:hAnsi="Museo Sans 300"/>
          <w:sz w:val="20"/>
          <w:szCs w:val="20"/>
          <w:lang w:val="en-US"/>
        </w:rPr>
      </w:pPr>
      <w:r>
        <w:rPr>
          <w:rFonts w:ascii="Museo Sans 300" w:hAnsi="Museo Sans 300"/>
          <w:sz w:val="20"/>
          <w:szCs w:val="20"/>
          <w:lang w:val="en-US"/>
        </w:rPr>
        <w:t>CMI supports the IMO in relation to legal aspects of alternative fuels, including the issues raised in this Discussion Paper.</w:t>
      </w:r>
    </w:p>
    <w:p w14:paraId="22EB9638" w14:textId="77777777" w:rsidR="00294A0E" w:rsidRDefault="00294A0E" w:rsidP="000108EC">
      <w:pPr>
        <w:pStyle w:val="Lijstalinea"/>
        <w:spacing w:line="312" w:lineRule="auto"/>
        <w:jc w:val="both"/>
        <w:rPr>
          <w:rFonts w:ascii="Museo Sans 300" w:hAnsi="Museo Sans 300"/>
          <w:sz w:val="20"/>
          <w:szCs w:val="20"/>
          <w:lang w:val="en-US"/>
        </w:rPr>
      </w:pPr>
    </w:p>
    <w:p w14:paraId="5DE293A5" w14:textId="2521F61E" w:rsidR="00DA4045" w:rsidRDefault="00DA4045" w:rsidP="00525B66">
      <w:pPr>
        <w:pStyle w:val="Lijstalinea"/>
        <w:numPr>
          <w:ilvl w:val="0"/>
          <w:numId w:val="11"/>
        </w:numPr>
        <w:spacing w:line="312" w:lineRule="auto"/>
        <w:jc w:val="both"/>
        <w:rPr>
          <w:rFonts w:ascii="Museo Sans 300" w:hAnsi="Museo Sans 300"/>
          <w:sz w:val="20"/>
          <w:szCs w:val="20"/>
          <w:lang w:val="en-US"/>
        </w:rPr>
      </w:pPr>
      <w:r w:rsidRPr="00C4375E">
        <w:rPr>
          <w:rFonts w:ascii="Museo Sans 300" w:hAnsi="Museo Sans 300"/>
          <w:sz w:val="20"/>
          <w:szCs w:val="20"/>
          <w:lang w:val="en-US"/>
        </w:rPr>
        <w:t>CMI</w:t>
      </w:r>
      <w:r w:rsidR="006D529F">
        <w:rPr>
          <w:rFonts w:ascii="Museo Sans 300" w:hAnsi="Museo Sans 300"/>
          <w:sz w:val="20"/>
          <w:szCs w:val="20"/>
          <w:lang w:val="en-US"/>
        </w:rPr>
        <w:t xml:space="preserve"> contributes to</w:t>
      </w:r>
      <w:r w:rsidRPr="00C4375E">
        <w:rPr>
          <w:rFonts w:ascii="Museo Sans 300" w:hAnsi="Museo Sans 300"/>
          <w:sz w:val="20"/>
          <w:szCs w:val="20"/>
          <w:lang w:val="en-US"/>
        </w:rPr>
        <w:t xml:space="preserve"> creat</w:t>
      </w:r>
      <w:r w:rsidR="006D529F">
        <w:rPr>
          <w:rFonts w:ascii="Museo Sans 300" w:hAnsi="Museo Sans 300"/>
          <w:sz w:val="20"/>
          <w:szCs w:val="20"/>
          <w:lang w:val="en-US"/>
        </w:rPr>
        <w:t>ing</w:t>
      </w:r>
      <w:r w:rsidRPr="00C4375E">
        <w:rPr>
          <w:rFonts w:ascii="Museo Sans 300" w:hAnsi="Museo Sans 300"/>
          <w:sz w:val="20"/>
          <w:szCs w:val="20"/>
          <w:lang w:val="en-US"/>
        </w:rPr>
        <w:t xml:space="preserve"> awareness </w:t>
      </w:r>
      <w:r w:rsidR="006D529F">
        <w:rPr>
          <w:rFonts w:ascii="Museo Sans 300" w:hAnsi="Museo Sans 300"/>
          <w:sz w:val="20"/>
          <w:szCs w:val="20"/>
          <w:lang w:val="en-US"/>
        </w:rPr>
        <w:t>as to</w:t>
      </w:r>
      <w:r w:rsidRPr="00C4375E">
        <w:rPr>
          <w:rFonts w:ascii="Museo Sans 300" w:hAnsi="Museo Sans 300"/>
          <w:sz w:val="20"/>
          <w:szCs w:val="20"/>
          <w:lang w:val="en-US"/>
        </w:rPr>
        <w:t xml:space="preserve"> the</w:t>
      </w:r>
      <w:r>
        <w:rPr>
          <w:rFonts w:ascii="Museo Sans 300" w:hAnsi="Museo Sans 300"/>
          <w:sz w:val="20"/>
          <w:szCs w:val="20"/>
          <w:lang w:val="en-US"/>
        </w:rPr>
        <w:t xml:space="preserve"> current</w:t>
      </w:r>
      <w:r w:rsidRPr="00C4375E">
        <w:rPr>
          <w:rFonts w:ascii="Museo Sans 300" w:hAnsi="Museo Sans 300"/>
          <w:sz w:val="20"/>
          <w:szCs w:val="20"/>
          <w:lang w:val="en-US"/>
        </w:rPr>
        <w:t xml:space="preserve"> lack of a suitable </w:t>
      </w:r>
      <w:r>
        <w:rPr>
          <w:rFonts w:ascii="Museo Sans 300" w:hAnsi="Museo Sans 300"/>
          <w:sz w:val="20"/>
          <w:szCs w:val="20"/>
          <w:lang w:val="en-US"/>
        </w:rPr>
        <w:t xml:space="preserve">international </w:t>
      </w:r>
      <w:r w:rsidRPr="00C4375E">
        <w:rPr>
          <w:rFonts w:ascii="Museo Sans 300" w:hAnsi="Museo Sans 300"/>
          <w:sz w:val="20"/>
          <w:szCs w:val="20"/>
          <w:lang w:val="en-US"/>
        </w:rPr>
        <w:t>civil liability and compensation framework in place to deal with the consequences of shipping incidents involving alternative fuels</w:t>
      </w:r>
      <w:r>
        <w:rPr>
          <w:rFonts w:ascii="Museo Sans 300" w:hAnsi="Museo Sans 300"/>
          <w:sz w:val="20"/>
          <w:szCs w:val="20"/>
          <w:lang w:val="en-US"/>
        </w:rPr>
        <w:t xml:space="preserve">, either on board vessels as cargo or as fuel; </w:t>
      </w:r>
      <w:r w:rsidRPr="6B3E3D23">
        <w:rPr>
          <w:rFonts w:ascii="Museo Sans 300" w:hAnsi="Museo Sans 300"/>
          <w:sz w:val="20"/>
          <w:szCs w:val="20"/>
          <w:lang w:val="en-US"/>
        </w:rPr>
        <w:t xml:space="preserve"> </w:t>
      </w:r>
    </w:p>
    <w:p w14:paraId="37BB37ED" w14:textId="77777777" w:rsidR="00033D09" w:rsidRDefault="00033D09" w:rsidP="00033D09">
      <w:pPr>
        <w:pStyle w:val="Lijstalinea"/>
        <w:spacing w:line="312" w:lineRule="auto"/>
        <w:jc w:val="both"/>
        <w:rPr>
          <w:rFonts w:ascii="Museo Sans 300" w:hAnsi="Museo Sans 300"/>
          <w:sz w:val="20"/>
          <w:szCs w:val="20"/>
          <w:lang w:val="en-US"/>
        </w:rPr>
      </w:pPr>
    </w:p>
    <w:p w14:paraId="3379602D" w14:textId="340FD170" w:rsidR="00525B66" w:rsidRPr="00C4375E" w:rsidRDefault="6D4EA1E1" w:rsidP="00525B66">
      <w:pPr>
        <w:pStyle w:val="Lijstalinea"/>
        <w:numPr>
          <w:ilvl w:val="0"/>
          <w:numId w:val="11"/>
        </w:numPr>
        <w:spacing w:line="312" w:lineRule="auto"/>
        <w:jc w:val="both"/>
        <w:rPr>
          <w:rFonts w:ascii="Museo Sans 300" w:hAnsi="Museo Sans 300"/>
          <w:sz w:val="20"/>
          <w:szCs w:val="20"/>
          <w:lang w:val="en-US"/>
        </w:rPr>
      </w:pPr>
      <w:r w:rsidRPr="6B3E3D23">
        <w:rPr>
          <w:rFonts w:ascii="Museo Sans 300" w:hAnsi="Museo Sans 300"/>
          <w:sz w:val="20"/>
          <w:szCs w:val="20"/>
          <w:lang w:val="en-US"/>
        </w:rPr>
        <w:t xml:space="preserve">CMI actively promotes adoption by states of the HNS Convention 2010; </w:t>
      </w:r>
    </w:p>
    <w:p w14:paraId="1F33A5F2" w14:textId="3A75AB7F" w:rsidR="00525B66" w:rsidRPr="00C4375E" w:rsidRDefault="00525B66" w:rsidP="0004598F">
      <w:pPr>
        <w:pStyle w:val="Lijstalinea"/>
        <w:spacing w:line="312" w:lineRule="auto"/>
        <w:jc w:val="both"/>
        <w:rPr>
          <w:rFonts w:ascii="Museo Sans 300" w:hAnsi="Museo Sans 300"/>
          <w:sz w:val="20"/>
          <w:szCs w:val="20"/>
          <w:lang w:val="en-US"/>
        </w:rPr>
      </w:pPr>
    </w:p>
    <w:p w14:paraId="4D6BDAA0" w14:textId="54B7864C" w:rsidR="00DE6BC2" w:rsidRDefault="6955FEE0" w:rsidP="00EE1001">
      <w:pPr>
        <w:pStyle w:val="Lijstalinea"/>
        <w:numPr>
          <w:ilvl w:val="0"/>
          <w:numId w:val="11"/>
        </w:numPr>
        <w:spacing w:line="312" w:lineRule="auto"/>
        <w:jc w:val="both"/>
        <w:rPr>
          <w:rFonts w:ascii="Museo Sans 300" w:hAnsi="Museo Sans 300"/>
          <w:sz w:val="20"/>
          <w:szCs w:val="20"/>
          <w:lang w:val="en-US"/>
        </w:rPr>
      </w:pPr>
      <w:r w:rsidRPr="6B3E3D23">
        <w:rPr>
          <w:rFonts w:ascii="Museo Sans 300" w:hAnsi="Museo Sans 300"/>
          <w:sz w:val="20"/>
          <w:szCs w:val="20"/>
          <w:lang w:val="en-US"/>
        </w:rPr>
        <w:t>CMI promotes discussion of the need</w:t>
      </w:r>
      <w:r w:rsidR="55A0DD3A" w:rsidRPr="6B3E3D23">
        <w:rPr>
          <w:rFonts w:ascii="Museo Sans 300" w:hAnsi="Museo Sans 300"/>
          <w:sz w:val="20"/>
          <w:szCs w:val="20"/>
          <w:lang w:val="en-US"/>
        </w:rPr>
        <w:t xml:space="preserve"> to </w:t>
      </w:r>
      <w:r w:rsidR="0B0AE49D" w:rsidRPr="6B3E3D23">
        <w:rPr>
          <w:rFonts w:ascii="Museo Sans 300" w:hAnsi="Museo Sans 300"/>
          <w:sz w:val="20"/>
          <w:szCs w:val="20"/>
          <w:lang w:val="en-US"/>
        </w:rPr>
        <w:t>consider</w:t>
      </w:r>
      <w:r w:rsidR="55A0DD3A" w:rsidRPr="6B3E3D23">
        <w:rPr>
          <w:rFonts w:ascii="Museo Sans 300" w:hAnsi="Museo Sans 300"/>
          <w:sz w:val="20"/>
          <w:szCs w:val="20"/>
          <w:lang w:val="en-US"/>
        </w:rPr>
        <w:t xml:space="preserve"> the development of </w:t>
      </w:r>
      <w:r w:rsidR="71CC4639" w:rsidRPr="6B3E3D23">
        <w:rPr>
          <w:rFonts w:ascii="Museo Sans 300" w:hAnsi="Museo Sans 300"/>
          <w:sz w:val="20"/>
          <w:szCs w:val="20"/>
          <w:lang w:val="en-US"/>
        </w:rPr>
        <w:t>a</w:t>
      </w:r>
      <w:r w:rsidR="004FB4C2" w:rsidRPr="6B3E3D23">
        <w:rPr>
          <w:rFonts w:ascii="Museo Sans 300" w:hAnsi="Museo Sans 300"/>
          <w:sz w:val="20"/>
          <w:szCs w:val="20"/>
          <w:lang w:val="en-US"/>
        </w:rPr>
        <w:t>n international</w:t>
      </w:r>
      <w:r w:rsidR="71CC4639" w:rsidRPr="6B3E3D23">
        <w:rPr>
          <w:rFonts w:ascii="Museo Sans 300" w:hAnsi="Museo Sans 300"/>
          <w:sz w:val="20"/>
          <w:szCs w:val="20"/>
          <w:lang w:val="en-US"/>
        </w:rPr>
        <w:t xml:space="preserve"> </w:t>
      </w:r>
      <w:r w:rsidR="766DB547" w:rsidRPr="6B3E3D23">
        <w:rPr>
          <w:rFonts w:ascii="Museo Sans 300" w:hAnsi="Museo Sans 300"/>
          <w:sz w:val="20"/>
          <w:szCs w:val="20"/>
          <w:lang w:val="en-US"/>
        </w:rPr>
        <w:t>civil liability regime for alternative fuels</w:t>
      </w:r>
      <w:r w:rsidR="004E706F" w:rsidRPr="004E706F">
        <w:rPr>
          <w:rFonts w:ascii="Museo Sans 300" w:hAnsi="Museo Sans 300"/>
          <w:sz w:val="20"/>
          <w:szCs w:val="20"/>
          <w:lang w:val="en-US"/>
        </w:rPr>
        <w:t xml:space="preserve"> </w:t>
      </w:r>
      <w:r w:rsidR="004E706F" w:rsidRPr="6B3E3D23">
        <w:rPr>
          <w:rFonts w:ascii="Museo Sans 300" w:hAnsi="Museo Sans 300"/>
          <w:sz w:val="20"/>
          <w:szCs w:val="20"/>
          <w:lang w:val="en-US"/>
        </w:rPr>
        <w:t>which are on board vessels to be used as fuel (bunkers)</w:t>
      </w:r>
      <w:r w:rsidR="006919D1" w:rsidRPr="006919D1">
        <w:rPr>
          <w:rStyle w:val="Voetnootmarkering"/>
          <w:rFonts w:ascii="Museo Sans 300" w:hAnsi="Museo Sans 300"/>
          <w:sz w:val="20"/>
          <w:szCs w:val="20"/>
          <w:lang w:val="en-US"/>
        </w:rPr>
        <w:t xml:space="preserve"> </w:t>
      </w:r>
      <w:r w:rsidR="006919D1">
        <w:rPr>
          <w:rStyle w:val="Voetnootmarkering"/>
          <w:rFonts w:ascii="Museo Sans 300" w:hAnsi="Museo Sans 300"/>
          <w:sz w:val="20"/>
          <w:szCs w:val="20"/>
          <w:lang w:val="en-US"/>
        </w:rPr>
        <w:footnoteReference w:id="66"/>
      </w:r>
      <w:r w:rsidR="00D44ED6">
        <w:rPr>
          <w:rFonts w:ascii="Museo Sans 300" w:hAnsi="Museo Sans 300"/>
          <w:sz w:val="20"/>
          <w:szCs w:val="20"/>
          <w:lang w:val="en-US"/>
        </w:rPr>
        <w:t xml:space="preserve"> </w:t>
      </w:r>
      <w:r w:rsidR="00C33207">
        <w:rPr>
          <w:rFonts w:ascii="Museo Sans 300" w:hAnsi="Museo Sans 300"/>
          <w:sz w:val="20"/>
          <w:szCs w:val="20"/>
          <w:lang w:val="en-US"/>
        </w:rPr>
        <w:t>including through the wider circulation of a finalized Discussion Paper.</w:t>
      </w:r>
    </w:p>
    <w:p w14:paraId="493E87A0" w14:textId="77777777" w:rsidR="00455DE6" w:rsidRPr="00455DE6" w:rsidRDefault="00455DE6" w:rsidP="00726FAF">
      <w:pPr>
        <w:pStyle w:val="Lijstalinea"/>
        <w:jc w:val="both"/>
        <w:rPr>
          <w:rFonts w:ascii="Museo Sans 300" w:hAnsi="Museo Sans 300"/>
          <w:sz w:val="20"/>
          <w:szCs w:val="20"/>
          <w:lang w:val="en-US"/>
        </w:rPr>
      </w:pPr>
    </w:p>
    <w:p w14:paraId="7CD8CB64" w14:textId="505010AB" w:rsidR="00525B66" w:rsidRDefault="00025813" w:rsidP="00525B66">
      <w:pPr>
        <w:pStyle w:val="Lijstalinea"/>
        <w:numPr>
          <w:ilvl w:val="0"/>
          <w:numId w:val="11"/>
        </w:numPr>
        <w:spacing w:line="312" w:lineRule="auto"/>
        <w:jc w:val="both"/>
        <w:rPr>
          <w:rFonts w:ascii="Museo Sans 300" w:hAnsi="Museo Sans 300"/>
          <w:sz w:val="20"/>
          <w:szCs w:val="20"/>
          <w:lang w:val="en-US"/>
        </w:rPr>
      </w:pPr>
      <w:r>
        <w:rPr>
          <w:rFonts w:ascii="Museo Sans 300" w:hAnsi="Museo Sans 300"/>
          <w:sz w:val="20"/>
          <w:szCs w:val="20"/>
          <w:lang w:val="en-US"/>
        </w:rPr>
        <w:t xml:space="preserve">The </w:t>
      </w:r>
      <w:r w:rsidR="00632BD1">
        <w:rPr>
          <w:rFonts w:ascii="Museo Sans 300" w:hAnsi="Museo Sans 300"/>
          <w:sz w:val="20"/>
          <w:szCs w:val="20"/>
          <w:lang w:val="en-US"/>
        </w:rPr>
        <w:t xml:space="preserve">CMI </w:t>
      </w:r>
      <w:r>
        <w:rPr>
          <w:rFonts w:ascii="Museo Sans 300" w:hAnsi="Museo Sans 300"/>
          <w:sz w:val="20"/>
          <w:szCs w:val="20"/>
          <w:lang w:val="en-US"/>
        </w:rPr>
        <w:t xml:space="preserve">IWG </w:t>
      </w:r>
      <w:r w:rsidR="00C86B5B">
        <w:rPr>
          <w:rFonts w:ascii="Museo Sans 300" w:hAnsi="Museo Sans 300"/>
          <w:sz w:val="20"/>
          <w:szCs w:val="20"/>
          <w:lang w:val="en-US"/>
        </w:rPr>
        <w:t xml:space="preserve">on Maritime Decarbonisation </w:t>
      </w:r>
      <w:r>
        <w:rPr>
          <w:rFonts w:ascii="Museo Sans 300" w:hAnsi="Museo Sans 300"/>
          <w:sz w:val="20"/>
          <w:szCs w:val="20"/>
          <w:lang w:val="en-US"/>
        </w:rPr>
        <w:t xml:space="preserve">continues to work with interested parties, including the ICS and IG, to </w:t>
      </w:r>
      <w:r w:rsidR="00345747">
        <w:rPr>
          <w:rFonts w:ascii="Museo Sans 300" w:hAnsi="Museo Sans 300"/>
          <w:sz w:val="20"/>
          <w:szCs w:val="20"/>
          <w:lang w:val="en-US"/>
        </w:rPr>
        <w:t>work on</w:t>
      </w:r>
      <w:r>
        <w:rPr>
          <w:rFonts w:ascii="Museo Sans 300" w:hAnsi="Museo Sans 300"/>
          <w:sz w:val="20"/>
          <w:szCs w:val="20"/>
          <w:lang w:val="en-US"/>
        </w:rPr>
        <w:t xml:space="preserve"> an aligned approach </w:t>
      </w:r>
      <w:r w:rsidR="00C84D01">
        <w:rPr>
          <w:rFonts w:ascii="Museo Sans 300" w:hAnsi="Museo Sans 300"/>
          <w:sz w:val="20"/>
          <w:szCs w:val="20"/>
          <w:lang w:val="en-US"/>
        </w:rPr>
        <w:t>that could be of use to the international community</w:t>
      </w:r>
      <w:r w:rsidR="0B2FEB66" w:rsidRPr="6B3E3D23">
        <w:rPr>
          <w:rFonts w:ascii="Museo Sans 300" w:hAnsi="Museo Sans 300"/>
          <w:sz w:val="20"/>
          <w:szCs w:val="20"/>
          <w:lang w:val="en-US"/>
        </w:rPr>
        <w:t>.</w:t>
      </w:r>
      <w:r w:rsidR="766DB547" w:rsidRPr="6B3E3D23">
        <w:rPr>
          <w:rFonts w:ascii="Museo Sans 300" w:hAnsi="Museo Sans 300"/>
          <w:sz w:val="20"/>
          <w:szCs w:val="20"/>
          <w:lang w:val="en-US"/>
        </w:rPr>
        <w:t xml:space="preserve"> </w:t>
      </w:r>
    </w:p>
    <w:p w14:paraId="6CBC222D" w14:textId="77777777" w:rsidR="000C67BA" w:rsidRPr="000C67BA" w:rsidRDefault="000C67BA" w:rsidP="000C67BA">
      <w:pPr>
        <w:pStyle w:val="Lijstalinea"/>
        <w:rPr>
          <w:rFonts w:ascii="Museo Sans 300" w:hAnsi="Museo Sans 300"/>
          <w:sz w:val="20"/>
          <w:szCs w:val="20"/>
          <w:lang w:val="en-US"/>
        </w:rPr>
      </w:pPr>
    </w:p>
    <w:p w14:paraId="40CBFD2B" w14:textId="64868145" w:rsidR="000C67BA" w:rsidRPr="00C4375E" w:rsidRDefault="008C3D4D" w:rsidP="00525B66">
      <w:pPr>
        <w:pStyle w:val="Lijstalinea"/>
        <w:numPr>
          <w:ilvl w:val="0"/>
          <w:numId w:val="11"/>
        </w:numPr>
        <w:spacing w:line="312" w:lineRule="auto"/>
        <w:jc w:val="both"/>
        <w:rPr>
          <w:rFonts w:ascii="Museo Sans 300" w:hAnsi="Museo Sans 300"/>
          <w:sz w:val="20"/>
          <w:szCs w:val="20"/>
          <w:lang w:val="en-US"/>
        </w:rPr>
      </w:pPr>
      <w:r>
        <w:rPr>
          <w:rFonts w:ascii="Museo Sans 300" w:hAnsi="Museo Sans 300"/>
          <w:sz w:val="20"/>
          <w:szCs w:val="20"/>
          <w:lang w:val="en-US"/>
        </w:rPr>
        <w:t xml:space="preserve">The CMI IWG on Maritime Decarbonisation </w:t>
      </w:r>
      <w:r w:rsidR="00D17F35">
        <w:rPr>
          <w:rFonts w:ascii="Museo Sans 300" w:hAnsi="Museo Sans 300"/>
          <w:sz w:val="20"/>
          <w:szCs w:val="20"/>
          <w:lang w:val="en-US"/>
        </w:rPr>
        <w:t>sent</w:t>
      </w:r>
      <w:r w:rsidR="002771EE">
        <w:rPr>
          <w:rFonts w:ascii="Museo Sans 300" w:hAnsi="Museo Sans 300"/>
          <w:sz w:val="20"/>
          <w:szCs w:val="20"/>
          <w:lang w:val="en-US"/>
        </w:rPr>
        <w:t xml:space="preserve"> out a questionnaire to </w:t>
      </w:r>
      <w:r w:rsidR="000604B2">
        <w:rPr>
          <w:rFonts w:ascii="Museo Sans 300" w:hAnsi="Museo Sans 300"/>
          <w:sz w:val="20"/>
          <w:szCs w:val="20"/>
          <w:lang w:val="en-US"/>
        </w:rPr>
        <w:t>national MLA</w:t>
      </w:r>
      <w:r w:rsidR="00767ABA">
        <w:rPr>
          <w:rFonts w:ascii="Museo Sans 300" w:hAnsi="Museo Sans 300"/>
          <w:sz w:val="20"/>
          <w:szCs w:val="20"/>
          <w:lang w:val="en-US"/>
        </w:rPr>
        <w:t>’s</w:t>
      </w:r>
      <w:r w:rsidR="000604B2">
        <w:rPr>
          <w:rFonts w:ascii="Museo Sans 300" w:hAnsi="Museo Sans 300"/>
          <w:sz w:val="20"/>
          <w:szCs w:val="20"/>
          <w:lang w:val="en-US"/>
        </w:rPr>
        <w:t xml:space="preserve"> </w:t>
      </w:r>
      <w:r w:rsidR="00E53967">
        <w:rPr>
          <w:rFonts w:ascii="Museo Sans 300" w:hAnsi="Museo Sans 300"/>
          <w:sz w:val="20"/>
          <w:szCs w:val="20"/>
          <w:lang w:val="en-US"/>
        </w:rPr>
        <w:t xml:space="preserve">with a view </w:t>
      </w:r>
      <w:r w:rsidR="00AC6314" w:rsidRPr="005541D9">
        <w:rPr>
          <w:rFonts w:ascii="Museo Sans 300" w:hAnsi="Museo Sans 300"/>
          <w:sz w:val="20"/>
          <w:szCs w:val="20"/>
          <w:lang w:val="en-US"/>
        </w:rPr>
        <w:t>to finding out wh</w:t>
      </w:r>
      <w:r w:rsidR="00E53967">
        <w:rPr>
          <w:rFonts w:ascii="Museo Sans 300" w:hAnsi="Museo Sans 300"/>
          <w:sz w:val="20"/>
          <w:szCs w:val="20"/>
          <w:lang w:val="en-US"/>
        </w:rPr>
        <w:t>ich</w:t>
      </w:r>
      <w:r w:rsidR="00AC6314" w:rsidRPr="005541D9">
        <w:rPr>
          <w:rFonts w:ascii="Museo Sans 300" w:hAnsi="Museo Sans 300"/>
          <w:sz w:val="20"/>
          <w:szCs w:val="20"/>
          <w:lang w:val="en-US"/>
        </w:rPr>
        <w:t xml:space="preserve"> national laws are in existence or might be in preparation.</w:t>
      </w:r>
      <w:r w:rsidR="00D17F35">
        <w:rPr>
          <w:rFonts w:ascii="Museo Sans 300" w:hAnsi="Museo Sans 300"/>
          <w:sz w:val="20"/>
          <w:szCs w:val="20"/>
          <w:lang w:val="en-US"/>
        </w:rPr>
        <w:t xml:space="preserve"> The feedback received was that </w:t>
      </w:r>
      <w:r w:rsidR="00D71DDA">
        <w:rPr>
          <w:rFonts w:ascii="Museo Sans 300" w:hAnsi="Museo Sans 300"/>
          <w:sz w:val="20"/>
          <w:szCs w:val="20"/>
          <w:lang w:val="en-US"/>
        </w:rPr>
        <w:t>in the beginning of 2025</w:t>
      </w:r>
      <w:r w:rsidR="009A24F5">
        <w:rPr>
          <w:rFonts w:ascii="Museo Sans 300" w:hAnsi="Museo Sans 300"/>
          <w:sz w:val="20"/>
          <w:szCs w:val="20"/>
          <w:lang w:val="en-US"/>
        </w:rPr>
        <w:t xml:space="preserve"> no specific regulation for alternative fuel liability </w:t>
      </w:r>
      <w:r w:rsidR="008270C1">
        <w:rPr>
          <w:rFonts w:ascii="Museo Sans 300" w:hAnsi="Museo Sans 300"/>
          <w:sz w:val="20"/>
          <w:szCs w:val="20"/>
          <w:lang w:val="en-US"/>
        </w:rPr>
        <w:t xml:space="preserve">(including compensation </w:t>
      </w:r>
      <w:r w:rsidR="00FF4AEE">
        <w:rPr>
          <w:rFonts w:ascii="Museo Sans 300" w:hAnsi="Museo Sans 300"/>
          <w:sz w:val="20"/>
          <w:szCs w:val="20"/>
          <w:lang w:val="en-US"/>
        </w:rPr>
        <w:t>for</w:t>
      </w:r>
      <w:r w:rsidR="008270C1">
        <w:rPr>
          <w:rFonts w:ascii="Museo Sans 300" w:hAnsi="Museo Sans 300"/>
          <w:sz w:val="20"/>
          <w:szCs w:val="20"/>
          <w:lang w:val="en-US"/>
        </w:rPr>
        <w:t xml:space="preserve"> third party damage) </w:t>
      </w:r>
      <w:r w:rsidR="00D71DDA">
        <w:rPr>
          <w:rFonts w:ascii="Museo Sans 300" w:hAnsi="Museo Sans 300"/>
          <w:sz w:val="20"/>
          <w:szCs w:val="20"/>
          <w:lang w:val="en-US"/>
        </w:rPr>
        <w:t>wa</w:t>
      </w:r>
      <w:r w:rsidR="009A24F5">
        <w:rPr>
          <w:rFonts w:ascii="Museo Sans 300" w:hAnsi="Museo Sans 300"/>
          <w:sz w:val="20"/>
          <w:szCs w:val="20"/>
          <w:lang w:val="en-US"/>
        </w:rPr>
        <w:t xml:space="preserve">s </w:t>
      </w:r>
      <w:r w:rsidR="008270C1">
        <w:rPr>
          <w:rFonts w:ascii="Museo Sans 300" w:hAnsi="Museo Sans 300"/>
          <w:sz w:val="20"/>
          <w:szCs w:val="20"/>
          <w:lang w:val="en-US"/>
        </w:rPr>
        <w:t>in place or</w:t>
      </w:r>
      <w:r w:rsidR="00FE7C5D">
        <w:rPr>
          <w:rFonts w:ascii="Museo Sans 300" w:hAnsi="Museo Sans 300"/>
          <w:sz w:val="20"/>
          <w:szCs w:val="20"/>
          <w:lang w:val="en-US"/>
        </w:rPr>
        <w:t xml:space="preserve"> </w:t>
      </w:r>
      <w:r w:rsidR="00D71DDA">
        <w:rPr>
          <w:rFonts w:ascii="Museo Sans 300" w:hAnsi="Museo Sans 300"/>
          <w:sz w:val="20"/>
          <w:szCs w:val="20"/>
          <w:lang w:val="en-US"/>
        </w:rPr>
        <w:t>wa</w:t>
      </w:r>
      <w:r w:rsidR="00FE7C5D">
        <w:rPr>
          <w:rFonts w:ascii="Museo Sans 300" w:hAnsi="Museo Sans 300"/>
          <w:sz w:val="20"/>
          <w:szCs w:val="20"/>
          <w:lang w:val="en-US"/>
        </w:rPr>
        <w:t>s being</w:t>
      </w:r>
      <w:r w:rsidR="008270C1">
        <w:rPr>
          <w:rFonts w:ascii="Museo Sans 300" w:hAnsi="Museo Sans 300"/>
          <w:sz w:val="20"/>
          <w:szCs w:val="20"/>
          <w:lang w:val="en-US"/>
        </w:rPr>
        <w:t xml:space="preserve"> prepared.</w:t>
      </w:r>
      <w:r w:rsidR="00AC6314" w:rsidRPr="005541D9">
        <w:rPr>
          <w:rFonts w:ascii="Museo Sans 300" w:hAnsi="Museo Sans 300"/>
          <w:sz w:val="20"/>
          <w:szCs w:val="20"/>
          <w:lang w:val="en-US"/>
        </w:rPr>
        <w:t xml:space="preserve"> </w:t>
      </w:r>
      <w:r w:rsidR="00AF6561">
        <w:rPr>
          <w:rFonts w:ascii="Museo Sans 300" w:hAnsi="Museo Sans 300"/>
          <w:sz w:val="20"/>
          <w:szCs w:val="20"/>
          <w:lang w:val="en-US"/>
        </w:rPr>
        <w:t>The CMI IWG on Maritime Decarbonisation is</w:t>
      </w:r>
      <w:r w:rsidR="00AC6314" w:rsidRPr="005541D9">
        <w:rPr>
          <w:rFonts w:ascii="Museo Sans 300" w:hAnsi="Museo Sans 300"/>
          <w:sz w:val="20"/>
          <w:szCs w:val="20"/>
          <w:lang w:val="en-US"/>
        </w:rPr>
        <w:t xml:space="preserve"> also </w:t>
      </w:r>
      <w:r w:rsidR="009C33ED">
        <w:rPr>
          <w:rFonts w:ascii="Museo Sans 300" w:hAnsi="Museo Sans 300"/>
          <w:sz w:val="20"/>
          <w:szCs w:val="20"/>
          <w:lang w:val="en-US"/>
        </w:rPr>
        <w:t>work</w:t>
      </w:r>
      <w:r w:rsidR="00AF6561">
        <w:rPr>
          <w:rFonts w:ascii="Museo Sans 300" w:hAnsi="Museo Sans 300"/>
          <w:sz w:val="20"/>
          <w:szCs w:val="20"/>
          <w:lang w:val="en-US"/>
        </w:rPr>
        <w:t>ing</w:t>
      </w:r>
      <w:r w:rsidR="009C33ED">
        <w:rPr>
          <w:rFonts w:ascii="Museo Sans 300" w:hAnsi="Museo Sans 300"/>
          <w:sz w:val="20"/>
          <w:szCs w:val="20"/>
          <w:lang w:val="en-US"/>
        </w:rPr>
        <w:t xml:space="preserve"> on</w:t>
      </w:r>
      <w:r w:rsidR="005541D9">
        <w:rPr>
          <w:rFonts w:ascii="Museo Sans 300" w:hAnsi="Museo Sans 300"/>
          <w:sz w:val="20"/>
          <w:szCs w:val="20"/>
          <w:lang w:val="en-US"/>
        </w:rPr>
        <w:t xml:space="preserve"> </w:t>
      </w:r>
      <w:r w:rsidR="009D7C63">
        <w:rPr>
          <w:rFonts w:ascii="Museo Sans 300" w:hAnsi="Museo Sans 300"/>
          <w:sz w:val="20"/>
          <w:szCs w:val="20"/>
          <w:lang w:val="en-US"/>
        </w:rPr>
        <w:t>identifying</w:t>
      </w:r>
      <w:r w:rsidR="005541D9">
        <w:rPr>
          <w:rFonts w:ascii="Museo Sans 300" w:hAnsi="Museo Sans 300"/>
          <w:sz w:val="20"/>
          <w:szCs w:val="20"/>
          <w:lang w:val="en-US"/>
        </w:rPr>
        <w:t xml:space="preserve"> </w:t>
      </w:r>
      <w:r w:rsidR="000E06FF">
        <w:rPr>
          <w:rFonts w:ascii="Museo Sans 300" w:hAnsi="Museo Sans 300"/>
          <w:sz w:val="20"/>
          <w:szCs w:val="20"/>
          <w:lang w:val="en-US"/>
        </w:rPr>
        <w:t xml:space="preserve">a checklist of </w:t>
      </w:r>
      <w:r w:rsidR="005541D9">
        <w:rPr>
          <w:rFonts w:ascii="Museo Sans 300" w:hAnsi="Museo Sans 300"/>
          <w:sz w:val="20"/>
          <w:szCs w:val="20"/>
          <w:lang w:val="en-US"/>
        </w:rPr>
        <w:t xml:space="preserve">the </w:t>
      </w:r>
      <w:r w:rsidR="005A6714">
        <w:rPr>
          <w:rFonts w:ascii="Museo Sans 300" w:hAnsi="Museo Sans 300"/>
          <w:sz w:val="20"/>
          <w:szCs w:val="20"/>
          <w:lang w:val="en-US"/>
        </w:rPr>
        <w:t>k</w:t>
      </w:r>
      <w:r w:rsidR="005541D9">
        <w:rPr>
          <w:rFonts w:ascii="Museo Sans 300" w:hAnsi="Museo Sans 300"/>
          <w:sz w:val="20"/>
          <w:szCs w:val="20"/>
          <w:lang w:val="en-US"/>
        </w:rPr>
        <w:t>ey elements that might need to be considered in any</w:t>
      </w:r>
      <w:r w:rsidR="00C2127C">
        <w:rPr>
          <w:rFonts w:ascii="Museo Sans 300" w:hAnsi="Museo Sans 300"/>
          <w:sz w:val="20"/>
          <w:szCs w:val="20"/>
          <w:lang w:val="en-US"/>
        </w:rPr>
        <w:t xml:space="preserve"> future legislation</w:t>
      </w:r>
      <w:r w:rsidR="00AF6561">
        <w:rPr>
          <w:rFonts w:ascii="Museo Sans 300" w:hAnsi="Museo Sans 300"/>
          <w:sz w:val="20"/>
          <w:szCs w:val="20"/>
          <w:lang w:val="en-US"/>
        </w:rPr>
        <w:t xml:space="preserve"> and is </w:t>
      </w:r>
      <w:r w:rsidR="002122AE">
        <w:rPr>
          <w:rFonts w:ascii="Museo Sans 300" w:hAnsi="Museo Sans 300"/>
          <w:sz w:val="20"/>
          <w:szCs w:val="20"/>
          <w:lang w:val="en-US"/>
        </w:rPr>
        <w:t xml:space="preserve">preparing </w:t>
      </w:r>
      <w:r w:rsidR="00AF6561">
        <w:rPr>
          <w:rFonts w:ascii="Museo Sans 300" w:hAnsi="Museo Sans 300"/>
          <w:sz w:val="20"/>
          <w:szCs w:val="20"/>
          <w:lang w:val="en-US"/>
        </w:rPr>
        <w:t>a paper regarding the position of biofuels and biofuel blends under the current regimes</w:t>
      </w:r>
      <w:r w:rsidR="00C2127C">
        <w:rPr>
          <w:rFonts w:ascii="Museo Sans 300" w:hAnsi="Museo Sans 300"/>
          <w:sz w:val="20"/>
          <w:szCs w:val="20"/>
          <w:lang w:val="en-US"/>
        </w:rPr>
        <w:t xml:space="preserve">. </w:t>
      </w:r>
      <w:r w:rsidR="002771EE">
        <w:rPr>
          <w:rFonts w:ascii="Museo Sans 300" w:hAnsi="Museo Sans 300"/>
          <w:sz w:val="20"/>
          <w:szCs w:val="20"/>
          <w:lang w:val="en-US"/>
        </w:rPr>
        <w:t xml:space="preserve"> </w:t>
      </w:r>
    </w:p>
    <w:p w14:paraId="23FFC26D" w14:textId="77777777" w:rsidR="00525B66" w:rsidRPr="001E2499" w:rsidRDefault="00525B66" w:rsidP="00525B66">
      <w:pPr>
        <w:spacing w:line="312" w:lineRule="auto"/>
        <w:jc w:val="both"/>
        <w:rPr>
          <w:rFonts w:ascii="Museo Sans 300" w:hAnsi="Museo Sans 300"/>
          <w:sz w:val="20"/>
          <w:szCs w:val="20"/>
          <w:lang w:val="en-US"/>
        </w:rPr>
      </w:pPr>
    </w:p>
    <w:p w14:paraId="25D29642" w14:textId="6D1BFDD8" w:rsidR="00525B66" w:rsidRPr="001E2499" w:rsidRDefault="0099628F" w:rsidP="00525B66">
      <w:pPr>
        <w:spacing w:line="312" w:lineRule="auto"/>
        <w:jc w:val="both"/>
        <w:rPr>
          <w:rFonts w:ascii="Museo Sans 300" w:hAnsi="Museo Sans 300"/>
          <w:sz w:val="20"/>
          <w:szCs w:val="20"/>
          <w:lang w:val="en-US"/>
        </w:rPr>
      </w:pPr>
      <w:r>
        <w:rPr>
          <w:rFonts w:ascii="Museo Sans 300" w:hAnsi="Museo Sans 300"/>
          <w:sz w:val="20"/>
          <w:szCs w:val="20"/>
          <w:lang w:val="en-US"/>
        </w:rPr>
        <w:t>Annexes</w:t>
      </w:r>
      <w:r w:rsidR="00525B66" w:rsidRPr="001E2499">
        <w:rPr>
          <w:rFonts w:ascii="Museo Sans 300" w:hAnsi="Museo Sans 300"/>
          <w:sz w:val="20"/>
          <w:szCs w:val="20"/>
          <w:lang w:val="en-US"/>
        </w:rPr>
        <w:t>:</w:t>
      </w:r>
    </w:p>
    <w:p w14:paraId="587B9CBE" w14:textId="3C275CC5" w:rsidR="0041491D" w:rsidRDefault="0099628F" w:rsidP="00525B66">
      <w:pPr>
        <w:spacing w:line="312" w:lineRule="auto"/>
        <w:jc w:val="both"/>
        <w:rPr>
          <w:rFonts w:ascii="Museo Sans 300" w:hAnsi="Museo Sans 300"/>
          <w:sz w:val="20"/>
          <w:szCs w:val="20"/>
          <w:lang w:val="en-US"/>
        </w:rPr>
      </w:pPr>
      <w:r w:rsidRPr="0444FFC0">
        <w:rPr>
          <w:rFonts w:ascii="Museo Sans 300" w:hAnsi="Museo Sans 300"/>
          <w:sz w:val="20"/>
          <w:szCs w:val="20"/>
          <w:lang w:val="en-US"/>
        </w:rPr>
        <w:t>1.</w:t>
      </w:r>
      <w:r w:rsidR="0041491D" w:rsidRPr="0444FFC0">
        <w:rPr>
          <w:rFonts w:ascii="Museo Sans 300" w:hAnsi="Museo Sans 300"/>
          <w:sz w:val="20"/>
          <w:szCs w:val="20"/>
          <w:lang w:val="en-US"/>
        </w:rPr>
        <w:t xml:space="preserve"> Characteristics and risks of alternative fuels</w:t>
      </w:r>
      <w:r w:rsidR="0B5166E4" w:rsidRPr="0444FFC0">
        <w:rPr>
          <w:rFonts w:ascii="Museo Sans 300" w:hAnsi="Museo Sans 300"/>
          <w:sz w:val="20"/>
          <w:szCs w:val="20"/>
          <w:lang w:val="en-US"/>
        </w:rPr>
        <w:t>.</w:t>
      </w:r>
    </w:p>
    <w:p w14:paraId="1ADB2078" w14:textId="65E63CA8" w:rsidR="00525B66" w:rsidRPr="001E2499" w:rsidRDefault="0041491D" w:rsidP="00525B66">
      <w:pPr>
        <w:spacing w:line="312" w:lineRule="auto"/>
        <w:jc w:val="both"/>
        <w:rPr>
          <w:rFonts w:ascii="Museo Sans 300" w:hAnsi="Museo Sans 300"/>
          <w:sz w:val="20"/>
          <w:szCs w:val="20"/>
          <w:lang w:val="en-US"/>
        </w:rPr>
      </w:pPr>
      <w:r>
        <w:rPr>
          <w:rFonts w:ascii="Museo Sans 300" w:hAnsi="Museo Sans 300"/>
          <w:sz w:val="20"/>
          <w:szCs w:val="20"/>
          <w:lang w:val="en-US"/>
        </w:rPr>
        <w:t>2</w:t>
      </w:r>
      <w:r w:rsidR="00525B66">
        <w:rPr>
          <w:rFonts w:ascii="Museo Sans 300" w:hAnsi="Museo Sans 300"/>
          <w:sz w:val="20"/>
          <w:szCs w:val="20"/>
          <w:lang w:val="en-US"/>
        </w:rPr>
        <w:t>.</w:t>
      </w:r>
      <w:r w:rsidR="00525B66" w:rsidRPr="00C4375E">
        <w:rPr>
          <w:rFonts w:ascii="Museo Sans 300" w:hAnsi="Museo Sans 300"/>
          <w:sz w:val="20"/>
          <w:szCs w:val="20"/>
          <w:lang w:val="en-US"/>
        </w:rPr>
        <w:t xml:space="preserve"> </w:t>
      </w:r>
      <w:r w:rsidR="00525B66" w:rsidRPr="001E2499">
        <w:rPr>
          <w:rFonts w:ascii="Museo Sans 300" w:hAnsi="Museo Sans 300"/>
          <w:sz w:val="20"/>
          <w:szCs w:val="20"/>
          <w:lang w:val="en-US"/>
        </w:rPr>
        <w:t xml:space="preserve">Overview of ratifications. </w:t>
      </w:r>
    </w:p>
    <w:p w14:paraId="08A554AD" w14:textId="46146934" w:rsidR="00525B66" w:rsidRDefault="0041491D" w:rsidP="00D276F5">
      <w:pPr>
        <w:spacing w:line="312" w:lineRule="auto"/>
        <w:jc w:val="both"/>
        <w:rPr>
          <w:lang w:val="en-US"/>
        </w:rPr>
      </w:pPr>
      <w:r w:rsidRPr="0444FFC0">
        <w:rPr>
          <w:rFonts w:ascii="Museo Sans 300" w:hAnsi="Museo Sans 300"/>
          <w:sz w:val="20"/>
          <w:szCs w:val="20"/>
          <w:lang w:val="en-US"/>
        </w:rPr>
        <w:t>3</w:t>
      </w:r>
      <w:r w:rsidR="00525B66" w:rsidRPr="0444FFC0">
        <w:rPr>
          <w:rFonts w:ascii="Museo Sans 300" w:hAnsi="Museo Sans 300"/>
          <w:sz w:val="20"/>
          <w:szCs w:val="20"/>
          <w:lang w:val="en-US"/>
        </w:rPr>
        <w:t xml:space="preserve">. </w:t>
      </w:r>
      <w:r w:rsidR="009E7D7F" w:rsidRPr="0444FFC0">
        <w:rPr>
          <w:rFonts w:ascii="Museo Sans 300" w:hAnsi="Museo Sans 300"/>
          <w:sz w:val="20"/>
          <w:szCs w:val="20"/>
          <w:lang w:val="en-US"/>
        </w:rPr>
        <w:t>C</w:t>
      </w:r>
      <w:r w:rsidR="00525B66" w:rsidRPr="0444FFC0">
        <w:rPr>
          <w:rFonts w:ascii="Museo Sans 300" w:hAnsi="Museo Sans 300"/>
          <w:sz w:val="20"/>
          <w:szCs w:val="20"/>
          <w:lang w:val="en-US"/>
        </w:rPr>
        <w:t>omparison of liability and compensation systems for vessel source pollution</w:t>
      </w:r>
      <w:r w:rsidR="45166D5F" w:rsidRPr="0444FFC0">
        <w:rPr>
          <w:rFonts w:ascii="Museo Sans 300" w:hAnsi="Museo Sans 300"/>
          <w:sz w:val="20"/>
          <w:szCs w:val="20"/>
          <w:lang w:val="en-US"/>
        </w:rPr>
        <w:t>.</w:t>
      </w:r>
    </w:p>
    <w:p w14:paraId="49AE29A5" w14:textId="77777777" w:rsidR="00525B66" w:rsidRDefault="00525B66" w:rsidP="00525B66">
      <w:pPr>
        <w:rPr>
          <w:lang w:val="en-US"/>
        </w:rPr>
      </w:pPr>
    </w:p>
    <w:p w14:paraId="39806CA5" w14:textId="77777777" w:rsidR="00525B66" w:rsidRDefault="00525B66" w:rsidP="00525B66">
      <w:pPr>
        <w:rPr>
          <w:lang w:val="en-US"/>
        </w:rPr>
      </w:pPr>
    </w:p>
    <w:p w14:paraId="0ED4B748" w14:textId="77777777" w:rsidR="00525B66" w:rsidRDefault="00525B66" w:rsidP="00525B66">
      <w:pPr>
        <w:rPr>
          <w:lang w:val="en-US"/>
        </w:rPr>
      </w:pPr>
    </w:p>
    <w:p w14:paraId="1188079F" w14:textId="77777777" w:rsidR="00525B66" w:rsidRDefault="00525B66" w:rsidP="00525B66">
      <w:pPr>
        <w:rPr>
          <w:lang w:val="en-US"/>
        </w:rPr>
      </w:pPr>
    </w:p>
    <w:p w14:paraId="2A9916A9" w14:textId="77777777" w:rsidR="00525B66" w:rsidRDefault="00525B66" w:rsidP="00525B66">
      <w:pPr>
        <w:rPr>
          <w:lang w:val="en-US"/>
        </w:rPr>
      </w:pPr>
    </w:p>
    <w:p w14:paraId="708EE726" w14:textId="0BB75165" w:rsidR="0041491D" w:rsidRDefault="00525B66">
      <w:pPr>
        <w:spacing w:after="160" w:line="259" w:lineRule="auto"/>
        <w:rPr>
          <w:rFonts w:ascii="Museo Sans 300" w:hAnsi="Museo Sans 300" w:cstheme="minorBidi"/>
          <w:b/>
          <w:bCs/>
          <w:i/>
          <w:iCs/>
          <w:lang w:val="en-US"/>
        </w:rPr>
      </w:pPr>
      <w:r>
        <w:rPr>
          <w:rFonts w:ascii="Museo Sans 300" w:hAnsi="Museo Sans 300" w:cstheme="minorBidi"/>
          <w:i/>
          <w:iCs/>
          <w:lang w:val="en-US"/>
        </w:rPr>
        <w:br w:type="page"/>
      </w:r>
      <w:r w:rsidR="0041491D" w:rsidRPr="009E7D7F">
        <w:rPr>
          <w:rFonts w:ascii="Museo Sans 300" w:hAnsi="Museo Sans 300" w:cstheme="minorBidi"/>
          <w:b/>
          <w:bCs/>
          <w:i/>
          <w:iCs/>
          <w:lang w:val="en-US"/>
        </w:rPr>
        <w:t>Annex 1: Characteristics and risks of alternative fuels</w:t>
      </w:r>
    </w:p>
    <w:p w14:paraId="371450C9" w14:textId="77777777" w:rsidR="00A0051F" w:rsidRPr="009E7D7F" w:rsidRDefault="00A0051F">
      <w:pPr>
        <w:spacing w:after="160" w:line="259" w:lineRule="auto"/>
        <w:rPr>
          <w:rFonts w:ascii="Museo Sans 300" w:hAnsi="Museo Sans 300" w:cstheme="minorBidi"/>
          <w:b/>
          <w:bCs/>
          <w:i/>
          <w:iCs/>
          <w:lang w:val="en-US"/>
        </w:rPr>
      </w:pPr>
    </w:p>
    <w:p w14:paraId="173BBEBA" w14:textId="09287F22" w:rsidR="009E7D7F" w:rsidRPr="00A0051F" w:rsidRDefault="0095360E" w:rsidP="00304AAB">
      <w:pPr>
        <w:pStyle w:val="Lijstalinea"/>
        <w:numPr>
          <w:ilvl w:val="1"/>
          <w:numId w:val="22"/>
        </w:numPr>
        <w:spacing w:line="312" w:lineRule="auto"/>
        <w:ind w:left="567" w:hanging="567"/>
        <w:jc w:val="both"/>
        <w:rPr>
          <w:rFonts w:ascii="Museo Sans 300" w:hAnsi="Museo Sans 300"/>
          <w:sz w:val="20"/>
          <w:szCs w:val="20"/>
          <w:lang w:val="en-US"/>
        </w:rPr>
      </w:pPr>
      <w:r w:rsidRPr="0444FFC0">
        <w:rPr>
          <w:rFonts w:ascii="Museo Sans 300" w:hAnsi="Museo Sans 300"/>
          <w:i/>
          <w:iCs/>
          <w:sz w:val="20"/>
          <w:szCs w:val="20"/>
          <w:lang w:val="en-US"/>
        </w:rPr>
        <w:t>A</w:t>
      </w:r>
      <w:r w:rsidR="009E7D7F" w:rsidRPr="0444FFC0">
        <w:rPr>
          <w:rFonts w:ascii="Museo Sans 300" w:hAnsi="Museo Sans 300"/>
          <w:i/>
          <w:iCs/>
          <w:sz w:val="20"/>
          <w:szCs w:val="20"/>
          <w:lang w:val="en-US"/>
        </w:rPr>
        <w:t>mmonia</w:t>
      </w:r>
      <w:r w:rsidR="009E7D7F" w:rsidRPr="00A0051F">
        <w:rPr>
          <w:rFonts w:ascii="Museo Sans 300" w:hAnsi="Museo Sans 300"/>
          <w:sz w:val="20"/>
          <w:szCs w:val="20"/>
          <w:lang w:val="en-US"/>
        </w:rPr>
        <w:t xml:space="preserve">: a highly toxic chemical which, in ambient conditions, is a toxic gas. Ammonia can be used as a gaseous or liquid fuel and can be made from coal (brown ammonia), natural gas (grey ammonia), natural gas with carbon capture and storage (blue ammonia) and from renewable energy sources (green ammonia). Due to lower volumetric efficiency and energy density, ships using ammonia need higher fuel storage capacity. In liquid form, risks of exposure increase if under pressure, as large volumes </w:t>
      </w:r>
      <w:r w:rsidR="008746FA" w:rsidRPr="00A0051F">
        <w:rPr>
          <w:rFonts w:ascii="Museo Sans 300" w:hAnsi="Museo Sans 300"/>
          <w:sz w:val="20"/>
          <w:szCs w:val="20"/>
          <w:lang w:val="en-US"/>
        </w:rPr>
        <w:t>can be</w:t>
      </w:r>
      <w:r w:rsidR="009E7D7F" w:rsidRPr="00A0051F">
        <w:rPr>
          <w:rFonts w:ascii="Museo Sans 300" w:hAnsi="Museo Sans 300"/>
          <w:sz w:val="20"/>
          <w:szCs w:val="20"/>
          <w:lang w:val="en-US"/>
        </w:rPr>
        <w:t xml:space="preserve"> rapidly released into the air. Ammonia has a relatively low reactivity and narrow flammability range compared to other toxic gasses.</w:t>
      </w:r>
      <w:r w:rsidR="009E7D7F">
        <w:rPr>
          <w:rStyle w:val="Voetnootmarkering"/>
          <w:rFonts w:ascii="Museo Sans 300" w:hAnsi="Museo Sans 300"/>
          <w:sz w:val="20"/>
          <w:szCs w:val="20"/>
          <w:lang w:val="en-US"/>
        </w:rPr>
        <w:footnoteReference w:id="67"/>
      </w:r>
      <w:r w:rsidR="009E7D7F" w:rsidRPr="00A0051F">
        <w:rPr>
          <w:rFonts w:ascii="Museo Sans 300" w:hAnsi="Museo Sans 300"/>
          <w:sz w:val="20"/>
          <w:szCs w:val="20"/>
          <w:lang w:val="en-US"/>
        </w:rPr>
        <w:t xml:space="preserve">  Even though established industry best practices can safely handle ammonia, it remains corrosive, toxic and potentially life-threatening upon inhalation in high concentrations (more than 0.1 volume-percent).</w:t>
      </w:r>
      <w:r w:rsidR="009E7D7F">
        <w:rPr>
          <w:rStyle w:val="Voetnootmarkering"/>
          <w:rFonts w:ascii="Museo Sans 300" w:hAnsi="Museo Sans 300"/>
          <w:sz w:val="20"/>
          <w:szCs w:val="20"/>
          <w:lang w:val="en-US"/>
        </w:rPr>
        <w:footnoteReference w:id="68"/>
      </w:r>
      <w:r w:rsidR="009E7D7F" w:rsidRPr="00A0051F">
        <w:rPr>
          <w:rFonts w:ascii="Museo Sans 300" w:hAnsi="Museo Sans 300"/>
          <w:sz w:val="20"/>
          <w:szCs w:val="20"/>
          <w:lang w:val="en-US"/>
        </w:rPr>
        <w:t xml:space="preserve">  In the case of spills into water, ammonia can cause severe pH changes, which disrupts marine life.</w:t>
      </w:r>
      <w:r w:rsidR="009E7D7F">
        <w:rPr>
          <w:rStyle w:val="Voetnootmarkering"/>
          <w:rFonts w:ascii="Museo Sans 300" w:hAnsi="Museo Sans 300"/>
          <w:sz w:val="20"/>
          <w:szCs w:val="20"/>
          <w:lang w:val="en-US"/>
        </w:rPr>
        <w:footnoteReference w:id="69"/>
      </w:r>
      <w:r w:rsidR="009E7D7F" w:rsidRPr="00A0051F">
        <w:rPr>
          <w:rFonts w:ascii="Museo Sans 300" w:hAnsi="Museo Sans 300"/>
          <w:sz w:val="20"/>
          <w:szCs w:val="20"/>
          <w:lang w:val="en-US"/>
        </w:rPr>
        <w:t xml:space="preserve">  </w:t>
      </w:r>
      <w:r w:rsidR="71F4A568" w:rsidRPr="00A0051F">
        <w:rPr>
          <w:rFonts w:ascii="Museo Sans 300" w:hAnsi="Museo Sans 300"/>
          <w:sz w:val="20"/>
          <w:szCs w:val="20"/>
          <w:lang w:val="en-US"/>
        </w:rPr>
        <w:t xml:space="preserve">Spills into seawater </w:t>
      </w:r>
      <w:r w:rsidR="71F4A568" w:rsidRPr="0444FFC0">
        <w:rPr>
          <w:rFonts w:ascii="Museo Sans 300" w:hAnsi="Museo Sans 300"/>
          <w:sz w:val="20"/>
          <w:szCs w:val="20"/>
          <w:lang w:val="en-US"/>
        </w:rPr>
        <w:t>can cause increased growth of bacteria, plankton and macrophytes, potentially smothering habitats. The toxicity of ammonia can alter the dynamics of food chains, which is expected to have a greater impact on fish than oil spills, but a lesser impact on invertebrates and birds.</w:t>
      </w:r>
      <w:r w:rsidRPr="0444FFC0">
        <w:rPr>
          <w:rStyle w:val="Voetnootmarkering"/>
          <w:rFonts w:ascii="Museo Sans 300" w:hAnsi="Museo Sans 300"/>
          <w:sz w:val="20"/>
          <w:szCs w:val="20"/>
          <w:lang w:val="en-US"/>
        </w:rPr>
        <w:footnoteReference w:id="70"/>
      </w:r>
      <w:r w:rsidR="71F4A568" w:rsidRPr="0444FFC0">
        <w:rPr>
          <w:rStyle w:val="Voetnootmarkering"/>
          <w:rFonts w:ascii="Museo Sans 300" w:hAnsi="Museo Sans 300"/>
          <w:sz w:val="20"/>
          <w:szCs w:val="20"/>
          <w:lang w:val="en-US"/>
        </w:rPr>
        <w:t xml:space="preserve"> </w:t>
      </w:r>
      <w:r w:rsidR="009E7D7F" w:rsidRPr="00A0051F">
        <w:rPr>
          <w:rFonts w:ascii="Museo Sans 300" w:hAnsi="Museo Sans 300"/>
          <w:sz w:val="20"/>
          <w:szCs w:val="20"/>
          <w:lang w:val="en-US"/>
        </w:rPr>
        <w:t>In case of an explosion on board, the damage figures would likely be very high, especially if the incident occurs in a port.</w:t>
      </w:r>
      <w:r w:rsidR="009E7D7F" w:rsidRPr="00A0051F">
        <w:rPr>
          <w:lang w:val="en-US"/>
        </w:rPr>
        <w:t xml:space="preserve"> </w:t>
      </w:r>
      <w:r w:rsidR="0E44A6D9" w:rsidRPr="00A0051F">
        <w:rPr>
          <w:rFonts w:ascii="Museo Sans 300" w:hAnsi="Museo Sans 300"/>
          <w:sz w:val="20"/>
          <w:szCs w:val="20"/>
          <w:lang w:val="en-US"/>
        </w:rPr>
        <w:t>A</w:t>
      </w:r>
      <w:r w:rsidR="00882110">
        <w:rPr>
          <w:rFonts w:ascii="Museo Sans 300" w:hAnsi="Museo Sans 300"/>
          <w:sz w:val="20"/>
          <w:szCs w:val="20"/>
          <w:lang w:val="en-US"/>
        </w:rPr>
        <w:t>lthough a land-based example,</w:t>
      </w:r>
      <w:r w:rsidR="009E7D7F" w:rsidRPr="00A0051F">
        <w:rPr>
          <w:rFonts w:ascii="Museo Sans 300" w:hAnsi="Museo Sans 300"/>
          <w:sz w:val="20"/>
          <w:szCs w:val="20"/>
          <w:lang w:val="en-US"/>
        </w:rPr>
        <w:t xml:space="preserve"> </w:t>
      </w:r>
      <w:r w:rsidR="00882110">
        <w:rPr>
          <w:rFonts w:ascii="Museo Sans 300" w:hAnsi="Museo Sans 300"/>
          <w:sz w:val="20"/>
          <w:szCs w:val="20"/>
          <w:lang w:val="en-US"/>
        </w:rPr>
        <w:t xml:space="preserve">the </w:t>
      </w:r>
      <w:r w:rsidR="008C4F98">
        <w:rPr>
          <w:rFonts w:ascii="Museo Sans 300" w:hAnsi="Museo Sans 300"/>
          <w:sz w:val="20"/>
          <w:szCs w:val="20"/>
          <w:lang w:val="en-US"/>
        </w:rPr>
        <w:t xml:space="preserve">risk to human life is illustrated by </w:t>
      </w:r>
      <w:r w:rsidR="00856F23">
        <w:rPr>
          <w:rFonts w:ascii="Museo Sans 300" w:hAnsi="Museo Sans 300"/>
          <w:sz w:val="20"/>
          <w:szCs w:val="20"/>
          <w:lang w:val="en-US"/>
        </w:rPr>
        <w:t xml:space="preserve">the </w:t>
      </w:r>
      <w:r w:rsidR="008C4F98">
        <w:rPr>
          <w:rFonts w:ascii="Museo Sans 300" w:hAnsi="Museo Sans 300"/>
          <w:sz w:val="20"/>
          <w:szCs w:val="20"/>
          <w:lang w:val="en-US"/>
        </w:rPr>
        <w:t xml:space="preserve">1992 </w:t>
      </w:r>
      <w:r w:rsidR="00856F23">
        <w:rPr>
          <w:rFonts w:ascii="Museo Sans 300" w:hAnsi="Museo Sans 300"/>
          <w:sz w:val="20"/>
          <w:szCs w:val="20"/>
          <w:lang w:val="en-US"/>
        </w:rPr>
        <w:t xml:space="preserve">accident in Dakar, Senegal involving </w:t>
      </w:r>
      <w:r w:rsidR="009E7D7F" w:rsidRPr="00A0051F">
        <w:rPr>
          <w:rFonts w:ascii="Museo Sans 300" w:hAnsi="Museo Sans 300"/>
          <w:sz w:val="20"/>
          <w:szCs w:val="20"/>
          <w:lang w:val="en-US"/>
        </w:rPr>
        <w:t xml:space="preserve">the release of 22 metric </w:t>
      </w:r>
      <w:proofErr w:type="spellStart"/>
      <w:r w:rsidR="009E7D7F" w:rsidRPr="00A0051F">
        <w:rPr>
          <w:rFonts w:ascii="Museo Sans 300" w:hAnsi="Museo Sans 300"/>
          <w:sz w:val="20"/>
          <w:szCs w:val="20"/>
          <w:lang w:val="en-US"/>
        </w:rPr>
        <w:t>tonnes</w:t>
      </w:r>
      <w:proofErr w:type="spellEnd"/>
      <w:r w:rsidR="009E7D7F" w:rsidRPr="00A0051F">
        <w:rPr>
          <w:rFonts w:ascii="Museo Sans 300" w:hAnsi="Museo Sans 300"/>
          <w:sz w:val="20"/>
          <w:szCs w:val="20"/>
          <w:lang w:val="en-US"/>
        </w:rPr>
        <w:t xml:space="preserve"> of anhydrous ammonia from a tanker truck at a peanut processing mill. Debris from the explosion pierced other nearby process equipment also containing ammonia. The dense ammonia cloud quickly spread over the oil mill, surrounding businesses and the nearby community. Ultimately, 129 people were killed and 1,150 were injured.</w:t>
      </w:r>
      <w:r w:rsidR="009E7D7F" w:rsidRPr="00A0051F">
        <w:rPr>
          <w:rStyle w:val="Voetnootmarkering"/>
          <w:rFonts w:ascii="Museo Sans 300" w:hAnsi="Museo Sans 300"/>
          <w:sz w:val="20"/>
          <w:szCs w:val="20"/>
          <w:lang w:val="en-US"/>
        </w:rPr>
        <w:t xml:space="preserve"> </w:t>
      </w:r>
      <w:r w:rsidR="009E7D7F">
        <w:rPr>
          <w:rStyle w:val="Voetnootmarkering"/>
          <w:rFonts w:ascii="Museo Sans 300" w:hAnsi="Museo Sans 300"/>
          <w:sz w:val="20"/>
          <w:szCs w:val="20"/>
          <w:lang w:val="en-US"/>
        </w:rPr>
        <w:footnoteReference w:id="71"/>
      </w:r>
      <w:r w:rsidR="009E7D7F" w:rsidRPr="00A0051F">
        <w:rPr>
          <w:rFonts w:ascii="Museo Sans 300" w:hAnsi="Museo Sans 300"/>
          <w:sz w:val="20"/>
          <w:szCs w:val="20"/>
          <w:lang w:val="en-US"/>
        </w:rPr>
        <w:t xml:space="preserve"> </w:t>
      </w:r>
    </w:p>
    <w:p w14:paraId="6A10A6D5" w14:textId="77777777" w:rsidR="009E7D7F" w:rsidRDefault="009E7D7F" w:rsidP="009E7D7F">
      <w:pPr>
        <w:pStyle w:val="Lijstalinea"/>
        <w:spacing w:line="312" w:lineRule="auto"/>
        <w:ind w:left="567"/>
        <w:jc w:val="both"/>
        <w:rPr>
          <w:rFonts w:ascii="Museo Sans 300" w:hAnsi="Museo Sans 300"/>
          <w:sz w:val="20"/>
          <w:szCs w:val="20"/>
          <w:lang w:val="en-US"/>
        </w:rPr>
      </w:pPr>
    </w:p>
    <w:p w14:paraId="1BDD1B3D" w14:textId="77777777" w:rsidR="009E7D7F" w:rsidRDefault="009E7D7F" w:rsidP="00E42C60">
      <w:pPr>
        <w:pStyle w:val="Lijstalinea"/>
        <w:numPr>
          <w:ilvl w:val="1"/>
          <w:numId w:val="22"/>
        </w:numPr>
        <w:spacing w:line="312" w:lineRule="auto"/>
        <w:ind w:left="567" w:hanging="567"/>
        <w:jc w:val="both"/>
        <w:rPr>
          <w:rFonts w:ascii="Museo Sans 300" w:hAnsi="Museo Sans 300"/>
          <w:sz w:val="20"/>
          <w:szCs w:val="20"/>
          <w:lang w:val="en-US"/>
        </w:rPr>
      </w:pPr>
      <w:r w:rsidRPr="0444FFC0">
        <w:rPr>
          <w:rFonts w:ascii="Museo Sans 300" w:hAnsi="Museo Sans 300"/>
          <w:i/>
          <w:iCs/>
          <w:sz w:val="20"/>
          <w:szCs w:val="20"/>
          <w:lang w:val="en-US"/>
        </w:rPr>
        <w:t>Methanol</w:t>
      </w:r>
      <w:r>
        <w:rPr>
          <w:rFonts w:ascii="Museo Sans 300" w:hAnsi="Museo Sans 300"/>
          <w:sz w:val="20"/>
          <w:szCs w:val="20"/>
          <w:lang w:val="en-US"/>
        </w:rPr>
        <w:t>:</w:t>
      </w:r>
      <w:r w:rsidRPr="00FC6847">
        <w:rPr>
          <w:rFonts w:ascii="Museo Sans 300" w:hAnsi="Museo Sans 300"/>
          <w:sz w:val="20"/>
          <w:szCs w:val="20"/>
          <w:lang w:val="en-US"/>
        </w:rPr>
        <w:t xml:space="preserve"> </w:t>
      </w:r>
      <w:r>
        <w:rPr>
          <w:rFonts w:ascii="Museo Sans 300" w:hAnsi="Museo Sans 300"/>
          <w:sz w:val="20"/>
          <w:szCs w:val="20"/>
          <w:lang w:val="en-US"/>
        </w:rPr>
        <w:t xml:space="preserve">a </w:t>
      </w:r>
      <w:proofErr w:type="spellStart"/>
      <w:r>
        <w:rPr>
          <w:rFonts w:ascii="Museo Sans 300" w:hAnsi="Museo Sans 300"/>
          <w:sz w:val="20"/>
          <w:szCs w:val="20"/>
          <w:lang w:val="en-US"/>
        </w:rPr>
        <w:t>colourless</w:t>
      </w:r>
      <w:proofErr w:type="spellEnd"/>
      <w:r>
        <w:rPr>
          <w:rFonts w:ascii="Museo Sans 300" w:hAnsi="Museo Sans 300"/>
          <w:sz w:val="20"/>
          <w:szCs w:val="20"/>
          <w:lang w:val="en-US"/>
        </w:rPr>
        <w:t xml:space="preserve"> liquid and can be produced from the same sources as ammonia. Methanol </w:t>
      </w:r>
      <w:r w:rsidRPr="00FC6847">
        <w:rPr>
          <w:rFonts w:ascii="Museo Sans 300" w:hAnsi="Museo Sans 300"/>
          <w:sz w:val="20"/>
          <w:szCs w:val="20"/>
          <w:lang w:val="en-US"/>
        </w:rPr>
        <w:t>as a fuel is highly flammable</w:t>
      </w:r>
      <w:r>
        <w:rPr>
          <w:rFonts w:ascii="Museo Sans 300" w:hAnsi="Museo Sans 300"/>
          <w:sz w:val="20"/>
          <w:szCs w:val="20"/>
          <w:lang w:val="en-US"/>
        </w:rPr>
        <w:t>, burning</w:t>
      </w:r>
      <w:r w:rsidRPr="00FC6847">
        <w:rPr>
          <w:rFonts w:ascii="Museo Sans 300" w:hAnsi="Museo Sans 300"/>
          <w:sz w:val="20"/>
          <w:szCs w:val="20"/>
          <w:lang w:val="en-US"/>
        </w:rPr>
        <w:t xml:space="preserve"> with a low-temperature clear blue flame</w:t>
      </w:r>
      <w:r>
        <w:rPr>
          <w:rFonts w:ascii="Museo Sans 300" w:hAnsi="Museo Sans 300"/>
          <w:sz w:val="20"/>
          <w:szCs w:val="20"/>
          <w:lang w:val="en-US"/>
        </w:rPr>
        <w:t xml:space="preserve"> and is smokeless</w:t>
      </w:r>
      <w:r w:rsidRPr="00FC6847">
        <w:rPr>
          <w:rFonts w:ascii="Museo Sans 300" w:hAnsi="Museo Sans 300"/>
          <w:sz w:val="20"/>
          <w:szCs w:val="20"/>
          <w:lang w:val="en-US"/>
        </w:rPr>
        <w:t>.</w:t>
      </w:r>
      <w:r>
        <w:rPr>
          <w:rStyle w:val="Voetnootmarkering"/>
          <w:rFonts w:ascii="Museo Sans 300" w:hAnsi="Museo Sans 300"/>
          <w:sz w:val="20"/>
          <w:szCs w:val="20"/>
          <w:lang w:val="en-US"/>
        </w:rPr>
        <w:footnoteReference w:id="72"/>
      </w:r>
      <w:r>
        <w:rPr>
          <w:rFonts w:ascii="Museo Sans 300" w:hAnsi="Museo Sans 300"/>
          <w:sz w:val="20"/>
          <w:szCs w:val="20"/>
          <w:lang w:val="en-US"/>
        </w:rPr>
        <w:t xml:space="preserve"> </w:t>
      </w:r>
      <w:r w:rsidRPr="00FC6847">
        <w:rPr>
          <w:rFonts w:ascii="Museo Sans 300" w:hAnsi="Museo Sans 300"/>
          <w:sz w:val="20"/>
          <w:szCs w:val="20"/>
          <w:lang w:val="en-US"/>
        </w:rPr>
        <w:t>Methanol is toxic</w:t>
      </w:r>
      <w:r>
        <w:rPr>
          <w:rFonts w:ascii="Museo Sans 300" w:hAnsi="Museo Sans 300"/>
          <w:sz w:val="20"/>
          <w:szCs w:val="20"/>
          <w:lang w:val="en-US"/>
        </w:rPr>
        <w:t xml:space="preserve">: </w:t>
      </w:r>
      <w:r w:rsidRPr="00FC6847">
        <w:rPr>
          <w:rFonts w:ascii="Museo Sans 300" w:hAnsi="Museo Sans 300"/>
          <w:sz w:val="20"/>
          <w:szCs w:val="20"/>
          <w:lang w:val="en-US"/>
        </w:rPr>
        <w:t xml:space="preserve">exposure can cause lethal consequences by ingestion of more than 20 </w:t>
      </w:r>
      <w:proofErr w:type="spellStart"/>
      <w:r w:rsidRPr="00FC6847">
        <w:rPr>
          <w:rFonts w:ascii="Museo Sans 300" w:hAnsi="Museo Sans 300"/>
          <w:sz w:val="20"/>
          <w:szCs w:val="20"/>
          <w:lang w:val="en-US"/>
        </w:rPr>
        <w:t>millilitres</w:t>
      </w:r>
      <w:proofErr w:type="spellEnd"/>
      <w:r>
        <w:rPr>
          <w:rFonts w:ascii="Museo Sans 300" w:hAnsi="Museo Sans 300"/>
          <w:sz w:val="20"/>
          <w:szCs w:val="20"/>
          <w:lang w:val="en-US"/>
        </w:rPr>
        <w:t>;</w:t>
      </w:r>
      <w:r w:rsidRPr="00FC6847">
        <w:rPr>
          <w:rFonts w:ascii="Museo Sans 300" w:hAnsi="Museo Sans 300"/>
          <w:sz w:val="20"/>
          <w:szCs w:val="20"/>
          <w:lang w:val="en-US"/>
        </w:rPr>
        <w:t xml:space="preserve"> </w:t>
      </w:r>
      <w:r>
        <w:rPr>
          <w:rFonts w:ascii="Museo Sans 300" w:hAnsi="Museo Sans 300"/>
          <w:sz w:val="20"/>
          <w:szCs w:val="20"/>
          <w:lang w:val="en-US"/>
        </w:rPr>
        <w:t>l</w:t>
      </w:r>
      <w:r w:rsidRPr="00FC6847">
        <w:rPr>
          <w:rFonts w:ascii="Museo Sans 300" w:hAnsi="Museo Sans 300"/>
          <w:sz w:val="20"/>
          <w:szCs w:val="20"/>
          <w:lang w:val="en-US"/>
        </w:rPr>
        <w:t xml:space="preserve">esser amounts </w:t>
      </w:r>
      <w:r>
        <w:rPr>
          <w:rFonts w:ascii="Museo Sans 300" w:hAnsi="Museo Sans 300"/>
          <w:sz w:val="20"/>
          <w:szCs w:val="20"/>
          <w:lang w:val="en-US"/>
        </w:rPr>
        <w:t xml:space="preserve">can </w:t>
      </w:r>
      <w:r w:rsidRPr="00FC6847">
        <w:rPr>
          <w:rFonts w:ascii="Museo Sans 300" w:hAnsi="Museo Sans 300"/>
          <w:sz w:val="20"/>
          <w:szCs w:val="20"/>
          <w:lang w:val="en-US"/>
        </w:rPr>
        <w:t xml:space="preserve">cause irreversible blindness. Methanol </w:t>
      </w:r>
      <w:proofErr w:type="spellStart"/>
      <w:r w:rsidRPr="00FC6847">
        <w:rPr>
          <w:rFonts w:ascii="Museo Sans 300" w:hAnsi="Museo Sans 300"/>
          <w:sz w:val="20"/>
          <w:szCs w:val="20"/>
          <w:lang w:val="en-US"/>
        </w:rPr>
        <w:t>vapour</w:t>
      </w:r>
      <w:proofErr w:type="spellEnd"/>
      <w:r w:rsidRPr="00FC6847">
        <w:rPr>
          <w:rFonts w:ascii="Museo Sans 300" w:hAnsi="Museo Sans 300"/>
          <w:sz w:val="20"/>
          <w:szCs w:val="20"/>
          <w:lang w:val="en-US"/>
        </w:rPr>
        <w:t xml:space="preserve"> dispersion and cloud behaviour </w:t>
      </w:r>
      <w:r>
        <w:rPr>
          <w:rFonts w:ascii="Museo Sans 300" w:hAnsi="Museo Sans 300"/>
          <w:sz w:val="20"/>
          <w:szCs w:val="20"/>
          <w:lang w:val="en-US"/>
        </w:rPr>
        <w:t xml:space="preserve">can cause </w:t>
      </w:r>
      <w:r w:rsidRPr="00FC6847">
        <w:rPr>
          <w:rFonts w:ascii="Museo Sans 300" w:hAnsi="Museo Sans 300"/>
          <w:sz w:val="20"/>
          <w:szCs w:val="20"/>
          <w:lang w:val="en-US"/>
        </w:rPr>
        <w:t xml:space="preserve">toxic exposure.  </w:t>
      </w:r>
      <w:r>
        <w:rPr>
          <w:rFonts w:ascii="Museo Sans 300" w:hAnsi="Museo Sans 300"/>
          <w:sz w:val="20"/>
          <w:szCs w:val="20"/>
          <w:lang w:val="en-US"/>
        </w:rPr>
        <w:t xml:space="preserve">Unlike </w:t>
      </w:r>
      <w:r w:rsidRPr="00FC6847">
        <w:rPr>
          <w:rFonts w:ascii="Museo Sans 300" w:hAnsi="Museo Sans 300"/>
          <w:sz w:val="20"/>
          <w:szCs w:val="20"/>
          <w:lang w:val="en-US"/>
        </w:rPr>
        <w:t>ammonia, methanol is water soluble and readily biodegradable.</w:t>
      </w:r>
      <w:r>
        <w:rPr>
          <w:rStyle w:val="Voetnootmarkering"/>
          <w:rFonts w:ascii="Museo Sans 300" w:hAnsi="Museo Sans 300"/>
          <w:sz w:val="20"/>
          <w:szCs w:val="20"/>
          <w:lang w:val="en-US"/>
        </w:rPr>
        <w:footnoteReference w:id="73"/>
      </w:r>
      <w:r w:rsidRPr="00FC6847">
        <w:rPr>
          <w:rFonts w:ascii="Museo Sans 300" w:hAnsi="Museo Sans 300"/>
          <w:sz w:val="20"/>
          <w:szCs w:val="20"/>
          <w:lang w:val="en-US"/>
        </w:rPr>
        <w:t xml:space="preserve"> </w:t>
      </w:r>
    </w:p>
    <w:p w14:paraId="0C6AAF2E" w14:textId="77777777" w:rsidR="009E7D7F" w:rsidRDefault="009E7D7F" w:rsidP="009E7D7F">
      <w:pPr>
        <w:pStyle w:val="Lijstalinea"/>
        <w:spacing w:line="312" w:lineRule="auto"/>
        <w:ind w:left="567"/>
        <w:jc w:val="both"/>
        <w:rPr>
          <w:rFonts w:ascii="Museo Sans 300" w:hAnsi="Museo Sans 300"/>
          <w:sz w:val="20"/>
          <w:szCs w:val="20"/>
          <w:lang w:val="en-US"/>
        </w:rPr>
      </w:pPr>
    </w:p>
    <w:p w14:paraId="73CF3E24" w14:textId="21EA548F" w:rsidR="009E7D7F" w:rsidRDefault="009E7D7F" w:rsidP="00E42C60">
      <w:pPr>
        <w:pStyle w:val="Lijstalinea"/>
        <w:numPr>
          <w:ilvl w:val="1"/>
          <w:numId w:val="22"/>
        </w:numPr>
        <w:spacing w:line="312" w:lineRule="auto"/>
        <w:ind w:left="567" w:hanging="567"/>
        <w:jc w:val="both"/>
        <w:rPr>
          <w:rFonts w:ascii="Museo Sans 300" w:hAnsi="Museo Sans 300"/>
          <w:sz w:val="20"/>
          <w:szCs w:val="20"/>
          <w:lang w:val="en-US"/>
        </w:rPr>
      </w:pPr>
      <w:r w:rsidRPr="0444FFC0">
        <w:rPr>
          <w:rFonts w:ascii="Museo Sans 300" w:hAnsi="Museo Sans 300"/>
          <w:i/>
          <w:iCs/>
          <w:sz w:val="20"/>
          <w:szCs w:val="20"/>
          <w:lang w:val="en-US"/>
        </w:rPr>
        <w:t>Hydrogen</w:t>
      </w:r>
      <w:r>
        <w:rPr>
          <w:rFonts w:ascii="Museo Sans 300" w:hAnsi="Museo Sans 300"/>
          <w:sz w:val="20"/>
          <w:szCs w:val="20"/>
          <w:lang w:val="en-US"/>
        </w:rPr>
        <w:t>:</w:t>
      </w:r>
      <w:r>
        <w:rPr>
          <w:lang w:val="en-US"/>
        </w:rPr>
        <w:t xml:space="preserve"> </w:t>
      </w:r>
      <w:r w:rsidRPr="00704C3B">
        <w:rPr>
          <w:rFonts w:ascii="Museo Sans 300" w:hAnsi="Museo Sans 300"/>
          <w:sz w:val="20"/>
          <w:szCs w:val="20"/>
          <w:lang w:val="en-US"/>
        </w:rPr>
        <w:t>a flammable</w:t>
      </w:r>
      <w:r w:rsidR="00F56F90">
        <w:rPr>
          <w:rFonts w:ascii="Museo Sans 300" w:hAnsi="Museo Sans 300"/>
          <w:sz w:val="20"/>
          <w:szCs w:val="20"/>
          <w:lang w:val="en-US"/>
        </w:rPr>
        <w:t xml:space="preserve">, </w:t>
      </w:r>
      <w:r>
        <w:rPr>
          <w:rFonts w:ascii="Museo Sans 300" w:hAnsi="Museo Sans 300"/>
          <w:sz w:val="20"/>
          <w:szCs w:val="20"/>
          <w:lang w:val="en-US"/>
        </w:rPr>
        <w:t>potentially explosive</w:t>
      </w:r>
      <w:r w:rsidR="000A39A7">
        <w:rPr>
          <w:rFonts w:ascii="Museo Sans 300" w:hAnsi="Museo Sans 300"/>
          <w:sz w:val="20"/>
          <w:szCs w:val="20"/>
          <w:lang w:val="en-US"/>
        </w:rPr>
        <w:t>,</w:t>
      </w:r>
      <w:r>
        <w:rPr>
          <w:rFonts w:ascii="Museo Sans 300" w:hAnsi="Museo Sans 300"/>
          <w:sz w:val="20"/>
          <w:szCs w:val="20"/>
          <w:lang w:val="en-US"/>
        </w:rPr>
        <w:t xml:space="preserve"> </w:t>
      </w:r>
      <w:r w:rsidRPr="00704C3B">
        <w:rPr>
          <w:rFonts w:ascii="Museo Sans 300" w:hAnsi="Museo Sans 300"/>
          <w:sz w:val="20"/>
          <w:szCs w:val="20"/>
          <w:lang w:val="en-US"/>
        </w:rPr>
        <w:t xml:space="preserve">non-toxic gas in ambient conditions. </w:t>
      </w:r>
      <w:r>
        <w:rPr>
          <w:rFonts w:ascii="Museo Sans 300" w:hAnsi="Museo Sans 300"/>
          <w:sz w:val="20"/>
          <w:szCs w:val="20"/>
          <w:lang w:val="en-US"/>
        </w:rPr>
        <w:t>H</w:t>
      </w:r>
      <w:r w:rsidRPr="009A4A63">
        <w:rPr>
          <w:rFonts w:ascii="Museo Sans 300" w:hAnsi="Museo Sans 300"/>
          <w:sz w:val="20"/>
          <w:szCs w:val="20"/>
          <w:lang w:val="en-US"/>
        </w:rPr>
        <w:t xml:space="preserve">ydrogen can be </w:t>
      </w:r>
      <w:r>
        <w:rPr>
          <w:rFonts w:ascii="Museo Sans 300" w:hAnsi="Museo Sans 300"/>
          <w:sz w:val="20"/>
          <w:szCs w:val="20"/>
          <w:lang w:val="en-US"/>
        </w:rPr>
        <w:t xml:space="preserve">burned in </w:t>
      </w:r>
      <w:r w:rsidRPr="009A4A63">
        <w:rPr>
          <w:rFonts w:ascii="Museo Sans 300" w:hAnsi="Museo Sans 300"/>
          <w:sz w:val="20"/>
          <w:szCs w:val="20"/>
          <w:lang w:val="en-US"/>
        </w:rPr>
        <w:t>combustion engines</w:t>
      </w:r>
      <w:r>
        <w:rPr>
          <w:rFonts w:ascii="Museo Sans 300" w:hAnsi="Museo Sans 300"/>
          <w:sz w:val="20"/>
          <w:szCs w:val="20"/>
          <w:lang w:val="en-US"/>
        </w:rPr>
        <w:t>, blended with other fuels, or used in fuel cells</w:t>
      </w:r>
      <w:r w:rsidRPr="009A4A63">
        <w:rPr>
          <w:rFonts w:ascii="Museo Sans 300" w:hAnsi="Museo Sans 300"/>
          <w:sz w:val="20"/>
          <w:szCs w:val="20"/>
          <w:lang w:val="en-US"/>
        </w:rPr>
        <w:t xml:space="preserve">. </w:t>
      </w:r>
      <w:r w:rsidRPr="00704C3B">
        <w:rPr>
          <w:rFonts w:ascii="Museo Sans 300" w:hAnsi="Museo Sans 300"/>
          <w:sz w:val="20"/>
          <w:szCs w:val="20"/>
          <w:lang w:val="en-US"/>
        </w:rPr>
        <w:t>E</w:t>
      </w:r>
      <w:r>
        <w:rPr>
          <w:rFonts w:ascii="Museo Sans 300" w:hAnsi="Museo Sans 300"/>
          <w:sz w:val="20"/>
          <w:szCs w:val="20"/>
          <w:lang w:val="en-US"/>
        </w:rPr>
        <w:t xml:space="preserve">xplosion </w:t>
      </w:r>
      <w:r w:rsidR="0076431A">
        <w:rPr>
          <w:rFonts w:ascii="Museo Sans 300" w:hAnsi="Museo Sans 300"/>
          <w:sz w:val="20"/>
          <w:szCs w:val="20"/>
          <w:lang w:val="en-US"/>
        </w:rPr>
        <w:t xml:space="preserve">can occur </w:t>
      </w:r>
      <w:r>
        <w:rPr>
          <w:rFonts w:ascii="Museo Sans 300" w:hAnsi="Museo Sans 300"/>
          <w:sz w:val="20"/>
          <w:szCs w:val="20"/>
          <w:lang w:val="en-US"/>
        </w:rPr>
        <w:t>as a result of medium-pressure leaks;</w:t>
      </w:r>
      <w:r w:rsidRPr="00704C3B">
        <w:rPr>
          <w:rFonts w:ascii="Museo Sans 300" w:hAnsi="Museo Sans 300"/>
          <w:sz w:val="20"/>
          <w:szCs w:val="20"/>
          <w:lang w:val="en-US"/>
        </w:rPr>
        <w:t xml:space="preserve"> in a worst-case scenario, hydrogen flames can burn an order of magnitude faster than natural gas and </w:t>
      </w:r>
      <w:r>
        <w:rPr>
          <w:rFonts w:ascii="Museo Sans 300" w:hAnsi="Museo Sans 300"/>
          <w:sz w:val="20"/>
          <w:szCs w:val="20"/>
          <w:lang w:val="en-US"/>
        </w:rPr>
        <w:t xml:space="preserve">significantly </w:t>
      </w:r>
      <w:r w:rsidRPr="00704C3B">
        <w:rPr>
          <w:rFonts w:ascii="Museo Sans 300" w:hAnsi="Museo Sans 300"/>
          <w:sz w:val="20"/>
          <w:szCs w:val="20"/>
          <w:lang w:val="en-US"/>
        </w:rPr>
        <w:t>faster than most commonly used hydrocarbons. If concentrations of hydrogen are maintained below 15% in the air, nonetheless, explosion risks are relatively low. This is a particular challenge, however, where dispersal space is constrained</w:t>
      </w:r>
      <w:r>
        <w:rPr>
          <w:rFonts w:ascii="Museo Sans 300" w:hAnsi="Museo Sans 300"/>
          <w:sz w:val="20"/>
          <w:szCs w:val="20"/>
          <w:lang w:val="en-US"/>
        </w:rPr>
        <w:t xml:space="preserve"> such as</w:t>
      </w:r>
      <w:r w:rsidRPr="00704C3B">
        <w:rPr>
          <w:rFonts w:ascii="Museo Sans 300" w:hAnsi="Museo Sans 300"/>
          <w:sz w:val="20"/>
          <w:szCs w:val="20"/>
          <w:lang w:val="en-US"/>
        </w:rPr>
        <w:t xml:space="preserve"> onboard ships.</w:t>
      </w:r>
      <w:r w:rsidR="00342CE9">
        <w:rPr>
          <w:rFonts w:ascii="Museo Sans 300" w:hAnsi="Museo Sans 300"/>
          <w:sz w:val="20"/>
          <w:szCs w:val="20"/>
          <w:lang w:val="en-US"/>
        </w:rPr>
        <w:t xml:space="preserve"> </w:t>
      </w:r>
      <w:r w:rsidR="00342CE9">
        <w:rPr>
          <w:rStyle w:val="Voetnootmarkering"/>
          <w:rFonts w:ascii="Museo Sans 300" w:hAnsi="Museo Sans 300"/>
          <w:sz w:val="20"/>
          <w:szCs w:val="20"/>
          <w:lang w:val="en-US"/>
        </w:rPr>
        <w:footnoteReference w:id="74"/>
      </w:r>
    </w:p>
    <w:p w14:paraId="708FE163" w14:textId="77777777" w:rsidR="009E7D7F" w:rsidRPr="00EC15EA" w:rsidRDefault="009E7D7F" w:rsidP="009E7D7F">
      <w:pPr>
        <w:pStyle w:val="Lijstalinea"/>
        <w:rPr>
          <w:rFonts w:ascii="Museo Sans 300" w:hAnsi="Museo Sans 300"/>
          <w:sz w:val="20"/>
          <w:szCs w:val="20"/>
          <w:lang w:val="en-US"/>
        </w:rPr>
      </w:pPr>
    </w:p>
    <w:p w14:paraId="5AC68BF9" w14:textId="77777777" w:rsidR="009E7D7F" w:rsidRDefault="009E7D7F" w:rsidP="00A0051F">
      <w:pPr>
        <w:pStyle w:val="Lijstalinea"/>
        <w:numPr>
          <w:ilvl w:val="1"/>
          <w:numId w:val="22"/>
        </w:numPr>
        <w:spacing w:line="312" w:lineRule="auto"/>
        <w:ind w:left="567" w:hanging="567"/>
        <w:jc w:val="both"/>
        <w:rPr>
          <w:rFonts w:ascii="Museo Sans 300" w:hAnsi="Museo Sans 300"/>
          <w:sz w:val="20"/>
          <w:szCs w:val="20"/>
          <w:lang w:val="en-US"/>
        </w:rPr>
      </w:pPr>
      <w:r w:rsidRPr="0444FFC0">
        <w:rPr>
          <w:rFonts w:ascii="Museo Sans 300" w:hAnsi="Museo Sans 300"/>
          <w:i/>
          <w:iCs/>
          <w:sz w:val="20"/>
          <w:szCs w:val="20"/>
          <w:lang w:val="en-US"/>
        </w:rPr>
        <w:t>Biofuels</w:t>
      </w:r>
      <w:r w:rsidRPr="0444FFC0">
        <w:rPr>
          <w:rStyle w:val="Voetnootmarkering"/>
          <w:rFonts w:ascii="Museo Sans 300" w:hAnsi="Museo Sans 300"/>
          <w:i/>
          <w:iCs/>
          <w:sz w:val="20"/>
          <w:szCs w:val="20"/>
          <w:lang w:val="en-US"/>
        </w:rPr>
        <w:footnoteReference w:id="75"/>
      </w:r>
      <w:r w:rsidRPr="00F61FBC">
        <w:rPr>
          <w:rFonts w:ascii="Museo Sans 300" w:hAnsi="Museo Sans 300"/>
          <w:sz w:val="20"/>
          <w:szCs w:val="20"/>
          <w:lang w:val="en-US"/>
        </w:rPr>
        <w:t xml:space="preserve">: </w:t>
      </w:r>
      <w:r>
        <w:rPr>
          <w:rFonts w:ascii="Museo Sans 300" w:hAnsi="Museo Sans 300"/>
          <w:sz w:val="20"/>
          <w:szCs w:val="20"/>
          <w:lang w:val="en-US"/>
        </w:rPr>
        <w:t xml:space="preserve">these </w:t>
      </w:r>
      <w:r w:rsidRPr="00F61FBC">
        <w:rPr>
          <w:rFonts w:ascii="Museo Sans 300" w:hAnsi="Museo Sans 300"/>
          <w:sz w:val="20"/>
          <w:szCs w:val="20"/>
          <w:lang w:val="en-US"/>
        </w:rPr>
        <w:t xml:space="preserve">produced from biomass, which can include biological waste and crops. </w:t>
      </w:r>
      <w:r>
        <w:rPr>
          <w:rFonts w:ascii="Museo Sans 300" w:hAnsi="Museo Sans 300"/>
          <w:sz w:val="20"/>
          <w:szCs w:val="20"/>
          <w:lang w:val="en-US"/>
        </w:rPr>
        <w:t>Unlike fossil fuel bunkers, biofuels can exhibit instability and microbe growth, which can result in corrosion to vessels’ tanks and equipment caused by microbes (microbial corrosion) and the presence of water in the biofuel (causing chemical corrosion). In the event of a rupture of the bunker tankers, there is a substantial risk of pollution at sea. This is initially similar to a fossil fuel spill, including forming slicks and coating and/or poisoning aquatic life, although the particular consequences will depend upon the type of biofuel. In the longer term, the outcome is likely to be less harmful than a fossil fuel spill since biofuels are generally biodegradable.</w:t>
      </w:r>
      <w:r>
        <w:rPr>
          <w:rStyle w:val="Voetnootmarkering"/>
          <w:rFonts w:ascii="Museo Sans 300" w:hAnsi="Museo Sans 300"/>
          <w:sz w:val="20"/>
          <w:szCs w:val="20"/>
          <w:lang w:val="en-US"/>
        </w:rPr>
        <w:footnoteReference w:id="76"/>
      </w:r>
      <w:r>
        <w:rPr>
          <w:rFonts w:ascii="Museo Sans 300" w:hAnsi="Museo Sans 300"/>
          <w:sz w:val="20"/>
          <w:szCs w:val="20"/>
          <w:lang w:val="en-US"/>
        </w:rPr>
        <w:t xml:space="preserve"> </w:t>
      </w:r>
      <w:r>
        <w:rPr>
          <w:rStyle w:val="Voetnootmarkering"/>
          <w:rFonts w:ascii="Museo Sans 300" w:hAnsi="Museo Sans 300"/>
          <w:sz w:val="20"/>
          <w:szCs w:val="20"/>
          <w:lang w:val="en-US"/>
        </w:rPr>
        <w:footnoteReference w:id="77"/>
      </w:r>
      <w:r>
        <w:rPr>
          <w:rFonts w:ascii="Museo Sans 300" w:hAnsi="Museo Sans 300"/>
          <w:sz w:val="20"/>
          <w:szCs w:val="20"/>
          <w:lang w:val="en-US"/>
        </w:rPr>
        <w:t xml:space="preserve"> The dangers of biofuels in terms of risks of damage to life and property are otherwise similar in profile to traditional bunker fuels.</w:t>
      </w:r>
    </w:p>
    <w:p w14:paraId="0DF4B6C9" w14:textId="77777777" w:rsidR="009E7D7F" w:rsidRDefault="009E7D7F" w:rsidP="009E7D7F">
      <w:pPr>
        <w:pStyle w:val="Lijstalinea"/>
        <w:spacing w:line="312" w:lineRule="auto"/>
        <w:ind w:left="567"/>
        <w:jc w:val="both"/>
        <w:rPr>
          <w:rFonts w:ascii="Museo Sans 300" w:hAnsi="Museo Sans 300"/>
          <w:sz w:val="20"/>
          <w:szCs w:val="20"/>
          <w:lang w:val="en-US"/>
        </w:rPr>
      </w:pPr>
    </w:p>
    <w:p w14:paraId="00150302" w14:textId="77777777" w:rsidR="009E7D7F" w:rsidRPr="000772AD" w:rsidRDefault="009E7D7F" w:rsidP="00E42C60">
      <w:pPr>
        <w:pStyle w:val="Lijstalinea"/>
        <w:numPr>
          <w:ilvl w:val="1"/>
          <w:numId w:val="22"/>
        </w:numPr>
        <w:spacing w:line="312" w:lineRule="auto"/>
        <w:ind w:left="567" w:hanging="567"/>
        <w:jc w:val="both"/>
        <w:rPr>
          <w:rFonts w:ascii="Museo Sans 300" w:hAnsi="Museo Sans 300"/>
          <w:sz w:val="20"/>
          <w:szCs w:val="20"/>
          <w:lang w:val="en-US"/>
        </w:rPr>
      </w:pPr>
      <w:r w:rsidRPr="0444FFC0">
        <w:rPr>
          <w:rFonts w:ascii="Museo Sans 300" w:hAnsi="Museo Sans 300"/>
          <w:i/>
          <w:iCs/>
          <w:sz w:val="20"/>
          <w:szCs w:val="20"/>
          <w:lang w:val="en-US"/>
        </w:rPr>
        <w:t>LNG</w:t>
      </w:r>
      <w:r>
        <w:rPr>
          <w:rFonts w:ascii="Museo Sans 300" w:hAnsi="Museo Sans 300"/>
          <w:sz w:val="20"/>
          <w:szCs w:val="20"/>
          <w:lang w:val="en-US"/>
        </w:rPr>
        <w:t>:</w:t>
      </w:r>
      <w:r w:rsidRPr="000772AD">
        <w:rPr>
          <w:lang w:val="en-US"/>
        </w:rPr>
        <w:t xml:space="preserve"> </w:t>
      </w:r>
      <w:r>
        <w:rPr>
          <w:rFonts w:ascii="Museo Sans 300" w:hAnsi="Museo Sans 300"/>
          <w:sz w:val="20"/>
          <w:szCs w:val="20"/>
          <w:lang w:val="en-US"/>
        </w:rPr>
        <w:t>liquified</w:t>
      </w:r>
      <w:r w:rsidRPr="00713398">
        <w:rPr>
          <w:rFonts w:ascii="Museo Sans 300" w:hAnsi="Museo Sans 300"/>
          <w:sz w:val="20"/>
          <w:szCs w:val="20"/>
          <w:lang w:val="en-US"/>
        </w:rPr>
        <w:t xml:space="preserve"> natural gas (-162 degrees Celsius). Compared to other fuels, it has the highest energy density and is not toxic or corrosive. A </w:t>
      </w:r>
      <w:r>
        <w:rPr>
          <w:rFonts w:ascii="Museo Sans 300" w:hAnsi="Museo Sans 300"/>
          <w:sz w:val="20"/>
          <w:szCs w:val="20"/>
          <w:lang w:val="en-US"/>
        </w:rPr>
        <w:t xml:space="preserve">significant </w:t>
      </w:r>
      <w:r w:rsidRPr="00713398">
        <w:rPr>
          <w:rFonts w:ascii="Museo Sans 300" w:hAnsi="Museo Sans 300"/>
          <w:sz w:val="20"/>
          <w:szCs w:val="20"/>
          <w:lang w:val="en-US"/>
        </w:rPr>
        <w:t xml:space="preserve">spill can cause large-scale evaporation of LNG </w:t>
      </w:r>
      <w:r>
        <w:rPr>
          <w:rFonts w:ascii="Museo Sans 300" w:hAnsi="Museo Sans 300"/>
          <w:sz w:val="20"/>
          <w:szCs w:val="20"/>
          <w:lang w:val="en-US"/>
        </w:rPr>
        <w:t xml:space="preserve">upon </w:t>
      </w:r>
      <w:r w:rsidRPr="00713398">
        <w:rPr>
          <w:rFonts w:ascii="Museo Sans 300" w:hAnsi="Museo Sans 300"/>
          <w:sz w:val="20"/>
          <w:szCs w:val="20"/>
          <w:lang w:val="en-US"/>
        </w:rPr>
        <w:t>contact with water</w:t>
      </w:r>
      <w:r>
        <w:rPr>
          <w:rFonts w:ascii="Museo Sans 300" w:hAnsi="Museo Sans 300"/>
          <w:sz w:val="20"/>
          <w:szCs w:val="20"/>
          <w:lang w:val="en-US"/>
        </w:rPr>
        <w:t>, resulting in explosion without combustion and damage caused by the consequent pressure waves</w:t>
      </w:r>
      <w:r w:rsidRPr="00713398">
        <w:rPr>
          <w:rFonts w:ascii="Museo Sans 300" w:hAnsi="Museo Sans 300"/>
          <w:sz w:val="20"/>
          <w:szCs w:val="20"/>
          <w:lang w:val="en-US"/>
        </w:rPr>
        <w:t>.</w:t>
      </w:r>
      <w:r>
        <w:rPr>
          <w:rStyle w:val="Voetnootmarkering"/>
          <w:rFonts w:ascii="Museo Sans 300" w:hAnsi="Museo Sans 300"/>
          <w:sz w:val="20"/>
          <w:szCs w:val="20"/>
          <w:lang w:val="en-US"/>
        </w:rPr>
        <w:footnoteReference w:id="78"/>
      </w:r>
      <w:r w:rsidRPr="00713398">
        <w:rPr>
          <w:rFonts w:ascii="Museo Sans 300" w:hAnsi="Museo Sans 300"/>
          <w:sz w:val="20"/>
          <w:szCs w:val="20"/>
          <w:lang w:val="en-US"/>
        </w:rPr>
        <w:t xml:space="preserve"> </w:t>
      </w:r>
      <w:r>
        <w:rPr>
          <w:rFonts w:ascii="Museo Sans 300" w:hAnsi="Museo Sans 300"/>
          <w:sz w:val="20"/>
          <w:szCs w:val="20"/>
          <w:lang w:val="en-US"/>
        </w:rPr>
        <w:t xml:space="preserve">If </w:t>
      </w:r>
      <w:r w:rsidRPr="00713398">
        <w:rPr>
          <w:rFonts w:ascii="Museo Sans 300" w:hAnsi="Museo Sans 300"/>
          <w:sz w:val="20"/>
          <w:szCs w:val="20"/>
          <w:lang w:val="en-US"/>
        </w:rPr>
        <w:t xml:space="preserve">LNG </w:t>
      </w:r>
      <w:proofErr w:type="spellStart"/>
      <w:r w:rsidRPr="00713398">
        <w:rPr>
          <w:rFonts w:ascii="Museo Sans 300" w:hAnsi="Museo Sans 300"/>
          <w:sz w:val="20"/>
          <w:szCs w:val="20"/>
          <w:lang w:val="en-US"/>
        </w:rPr>
        <w:t>vapours</w:t>
      </w:r>
      <w:proofErr w:type="spellEnd"/>
      <w:r w:rsidRPr="00713398">
        <w:rPr>
          <w:rFonts w:ascii="Museo Sans 300" w:hAnsi="Museo Sans 300"/>
          <w:sz w:val="20"/>
          <w:szCs w:val="20"/>
          <w:lang w:val="en-US"/>
        </w:rPr>
        <w:t xml:space="preserve"> are ignited </w:t>
      </w:r>
      <w:r>
        <w:rPr>
          <w:rFonts w:ascii="Museo Sans 300" w:hAnsi="Museo Sans 300"/>
          <w:sz w:val="20"/>
          <w:szCs w:val="20"/>
          <w:lang w:val="en-US"/>
        </w:rPr>
        <w:t xml:space="preserve">upon </w:t>
      </w:r>
      <w:r w:rsidRPr="00713398">
        <w:rPr>
          <w:rFonts w:ascii="Museo Sans 300" w:hAnsi="Museo Sans 300"/>
          <w:sz w:val="20"/>
          <w:szCs w:val="20"/>
          <w:lang w:val="en-US"/>
        </w:rPr>
        <w:t xml:space="preserve">release, a pool fire will </w:t>
      </w:r>
      <w:r>
        <w:rPr>
          <w:rFonts w:ascii="Museo Sans 300" w:hAnsi="Museo Sans 300"/>
          <w:sz w:val="20"/>
          <w:szCs w:val="20"/>
          <w:lang w:val="en-US"/>
        </w:rPr>
        <w:t>result</w:t>
      </w:r>
      <w:r w:rsidRPr="00713398">
        <w:rPr>
          <w:rFonts w:ascii="Museo Sans 300" w:hAnsi="Museo Sans 300"/>
          <w:sz w:val="20"/>
          <w:szCs w:val="20"/>
          <w:lang w:val="en-US"/>
        </w:rPr>
        <w:t>, putting nearby humans</w:t>
      </w:r>
      <w:r>
        <w:rPr>
          <w:rFonts w:ascii="Museo Sans 300" w:hAnsi="Museo Sans 300"/>
          <w:sz w:val="20"/>
          <w:szCs w:val="20"/>
          <w:lang w:val="en-US"/>
        </w:rPr>
        <w:t xml:space="preserve"> </w:t>
      </w:r>
      <w:r w:rsidRPr="00713398">
        <w:rPr>
          <w:rFonts w:ascii="Museo Sans 300" w:hAnsi="Museo Sans 300"/>
          <w:sz w:val="20"/>
          <w:szCs w:val="20"/>
          <w:lang w:val="en-US"/>
        </w:rPr>
        <w:t xml:space="preserve">and </w:t>
      </w:r>
      <w:r>
        <w:rPr>
          <w:rFonts w:ascii="Museo Sans 300" w:hAnsi="Museo Sans 300"/>
          <w:sz w:val="20"/>
          <w:szCs w:val="20"/>
          <w:lang w:val="en-US"/>
        </w:rPr>
        <w:t xml:space="preserve">property </w:t>
      </w:r>
      <w:r w:rsidRPr="00713398">
        <w:rPr>
          <w:rFonts w:ascii="Museo Sans 300" w:hAnsi="Museo Sans 300"/>
          <w:sz w:val="20"/>
          <w:szCs w:val="20"/>
          <w:lang w:val="en-US"/>
        </w:rPr>
        <w:t>at risk</w:t>
      </w:r>
      <w:r>
        <w:rPr>
          <w:rFonts w:ascii="Museo Sans 300" w:hAnsi="Museo Sans 300"/>
          <w:sz w:val="20"/>
          <w:szCs w:val="20"/>
          <w:lang w:val="en-US"/>
        </w:rPr>
        <w:t xml:space="preserve">; </w:t>
      </w:r>
      <w:r>
        <w:rPr>
          <w:rStyle w:val="Voetnootmarkering"/>
          <w:rFonts w:ascii="Museo Sans 300" w:hAnsi="Museo Sans 300"/>
          <w:sz w:val="20"/>
          <w:szCs w:val="20"/>
          <w:lang w:val="en-US"/>
        </w:rPr>
        <w:footnoteReference w:id="79"/>
      </w:r>
      <w:r w:rsidRPr="00713398">
        <w:rPr>
          <w:rFonts w:ascii="Museo Sans 300" w:hAnsi="Museo Sans 300"/>
          <w:sz w:val="20"/>
          <w:szCs w:val="20"/>
          <w:lang w:val="en-US"/>
        </w:rPr>
        <w:t xml:space="preserve"> </w:t>
      </w:r>
      <w:r>
        <w:rPr>
          <w:rFonts w:ascii="Museo Sans 300" w:hAnsi="Museo Sans 300"/>
          <w:sz w:val="20"/>
          <w:szCs w:val="20"/>
          <w:lang w:val="en-US"/>
        </w:rPr>
        <w:t>i</w:t>
      </w:r>
      <w:r w:rsidRPr="00713398">
        <w:rPr>
          <w:rFonts w:ascii="Museo Sans 300" w:hAnsi="Museo Sans 300"/>
          <w:sz w:val="20"/>
          <w:szCs w:val="20"/>
          <w:lang w:val="en-US"/>
        </w:rPr>
        <w:t xml:space="preserve">f ignition of </w:t>
      </w:r>
      <w:proofErr w:type="spellStart"/>
      <w:r w:rsidRPr="00713398">
        <w:rPr>
          <w:rFonts w:ascii="Museo Sans 300" w:hAnsi="Museo Sans 300"/>
          <w:sz w:val="20"/>
          <w:szCs w:val="20"/>
          <w:lang w:val="en-US"/>
        </w:rPr>
        <w:t>vapours</w:t>
      </w:r>
      <w:proofErr w:type="spellEnd"/>
      <w:r w:rsidRPr="00713398">
        <w:rPr>
          <w:rFonts w:ascii="Museo Sans 300" w:hAnsi="Museo Sans 300"/>
          <w:sz w:val="20"/>
          <w:szCs w:val="20"/>
          <w:lang w:val="en-US"/>
        </w:rPr>
        <w:t xml:space="preserve"> is slower, </w:t>
      </w:r>
      <w:r>
        <w:rPr>
          <w:rFonts w:ascii="Museo Sans 300" w:hAnsi="Museo Sans 300"/>
          <w:sz w:val="20"/>
          <w:szCs w:val="20"/>
          <w:lang w:val="en-US"/>
        </w:rPr>
        <w:t>the</w:t>
      </w:r>
      <w:r w:rsidRPr="00713398">
        <w:rPr>
          <w:rFonts w:ascii="Museo Sans 300" w:hAnsi="Museo Sans 300"/>
          <w:sz w:val="20"/>
          <w:szCs w:val="20"/>
          <w:lang w:val="en-US"/>
        </w:rPr>
        <w:t xml:space="preserve"> </w:t>
      </w:r>
      <w:proofErr w:type="spellStart"/>
      <w:r w:rsidRPr="00713398">
        <w:rPr>
          <w:rFonts w:ascii="Museo Sans 300" w:hAnsi="Museo Sans 300"/>
          <w:sz w:val="20"/>
          <w:szCs w:val="20"/>
          <w:lang w:val="en-US"/>
        </w:rPr>
        <w:t>vapour</w:t>
      </w:r>
      <w:proofErr w:type="spellEnd"/>
      <w:r w:rsidRPr="00713398">
        <w:rPr>
          <w:rFonts w:ascii="Museo Sans 300" w:hAnsi="Museo Sans 300"/>
          <w:sz w:val="20"/>
          <w:szCs w:val="20"/>
          <w:lang w:val="en-US"/>
        </w:rPr>
        <w:t xml:space="preserve"> cloud will cause a flash fire</w:t>
      </w:r>
      <w:r>
        <w:rPr>
          <w:rFonts w:ascii="Museo Sans 300" w:hAnsi="Museo Sans 300"/>
          <w:sz w:val="20"/>
          <w:szCs w:val="20"/>
          <w:lang w:val="en-US"/>
        </w:rPr>
        <w:t xml:space="preserve"> upon ignition</w:t>
      </w:r>
      <w:r w:rsidRPr="00713398">
        <w:rPr>
          <w:rFonts w:ascii="Museo Sans 300" w:hAnsi="Museo Sans 300"/>
          <w:sz w:val="20"/>
          <w:szCs w:val="20"/>
          <w:lang w:val="en-US"/>
        </w:rPr>
        <w:t xml:space="preserve">. </w:t>
      </w:r>
      <w:r w:rsidRPr="00713398">
        <w:rPr>
          <w:rFonts w:ascii="Museo Sans 300" w:hAnsi="Museo Sans 300"/>
          <w:sz w:val="20"/>
          <w:szCs w:val="20"/>
          <w:lang w:val="en-US"/>
        </w:rPr>
        <w:t> </w:t>
      </w:r>
    </w:p>
    <w:p w14:paraId="5984BC03" w14:textId="77777777" w:rsidR="00200AAB" w:rsidRDefault="00200AAB">
      <w:pPr>
        <w:spacing w:after="160" w:line="259" w:lineRule="auto"/>
        <w:rPr>
          <w:rFonts w:ascii="Museo Sans 300" w:hAnsi="Museo Sans 300" w:cstheme="minorBidi"/>
          <w:lang w:val="en-US"/>
        </w:rPr>
      </w:pPr>
    </w:p>
    <w:p w14:paraId="08D60FD0" w14:textId="77777777" w:rsidR="00200AAB" w:rsidRDefault="00200AAB">
      <w:pPr>
        <w:spacing w:after="160" w:line="259" w:lineRule="auto"/>
        <w:rPr>
          <w:rFonts w:ascii="Museo Sans 300" w:hAnsi="Museo Sans 300" w:cstheme="minorBidi"/>
          <w:lang w:val="en-US"/>
        </w:rPr>
      </w:pPr>
    </w:p>
    <w:p w14:paraId="07469DC9" w14:textId="5C92DA85" w:rsidR="0041491D" w:rsidRDefault="0041491D">
      <w:pPr>
        <w:spacing w:after="160" w:line="259" w:lineRule="auto"/>
        <w:rPr>
          <w:rFonts w:ascii="Museo Sans 300" w:hAnsi="Museo Sans 300" w:cstheme="minorBidi"/>
          <w:i/>
          <w:iCs/>
          <w:lang w:val="en-US"/>
        </w:rPr>
      </w:pPr>
      <w:r>
        <w:rPr>
          <w:rFonts w:ascii="Museo Sans 300" w:hAnsi="Museo Sans 300" w:cstheme="minorBidi"/>
          <w:i/>
          <w:iCs/>
          <w:lang w:val="en-US"/>
        </w:rPr>
        <w:br w:type="page"/>
      </w:r>
    </w:p>
    <w:p w14:paraId="01384F52" w14:textId="49621875" w:rsidR="00525B66" w:rsidRPr="007F5E32" w:rsidRDefault="00200AAB" w:rsidP="00525B66">
      <w:pPr>
        <w:jc w:val="both"/>
        <w:rPr>
          <w:rFonts w:ascii="Museo Sans 300" w:hAnsi="Museo Sans 300" w:cstheme="minorBidi"/>
          <w:i/>
          <w:iCs/>
          <w:lang w:val="en-US"/>
        </w:rPr>
      </w:pPr>
      <w:proofErr w:type="spellStart"/>
      <w:r w:rsidRPr="009E7D7F">
        <w:rPr>
          <w:rFonts w:ascii="Museo Sans 300" w:hAnsi="Museo Sans 300" w:cstheme="minorBidi"/>
          <w:b/>
          <w:bCs/>
          <w:i/>
          <w:iCs/>
          <w:lang w:val="en-US"/>
        </w:rPr>
        <w:t>Annexe</w:t>
      </w:r>
      <w:proofErr w:type="spellEnd"/>
      <w:r w:rsidRPr="009E7D7F">
        <w:rPr>
          <w:rFonts w:ascii="Museo Sans 300" w:hAnsi="Museo Sans 300" w:cstheme="minorBidi"/>
          <w:b/>
          <w:bCs/>
          <w:i/>
          <w:iCs/>
          <w:lang w:val="en-US"/>
        </w:rPr>
        <w:t xml:space="preserve"> 2: </w:t>
      </w:r>
      <w:r w:rsidR="00525B66" w:rsidRPr="009E7D7F">
        <w:rPr>
          <w:rFonts w:ascii="Museo Sans 300" w:hAnsi="Museo Sans 300" w:cstheme="minorBidi"/>
          <w:b/>
          <w:bCs/>
          <w:i/>
          <w:iCs/>
          <w:lang w:val="en-US"/>
        </w:rPr>
        <w:t>Overview of ratifications</w:t>
      </w:r>
      <w:r w:rsidR="000E0751">
        <w:rPr>
          <w:rFonts w:ascii="Museo Sans 300" w:hAnsi="Museo Sans 300" w:cstheme="minorBidi"/>
          <w:b/>
          <w:bCs/>
          <w:i/>
          <w:iCs/>
          <w:lang w:val="en-US"/>
        </w:rPr>
        <w:t xml:space="preserve"> and accessions</w:t>
      </w:r>
    </w:p>
    <w:p w14:paraId="6847BAC1" w14:textId="77777777" w:rsidR="00525B66" w:rsidRPr="00ED27BE" w:rsidRDefault="00525B66" w:rsidP="00525B66">
      <w:pPr>
        <w:jc w:val="both"/>
        <w:rPr>
          <w:rFonts w:ascii="Museo Sans 300" w:hAnsi="Museo Sans 300" w:cstheme="minorBidi"/>
          <w:sz w:val="20"/>
          <w:szCs w:val="20"/>
          <w:lang w:val="en-US"/>
        </w:rPr>
      </w:pPr>
    </w:p>
    <w:p w14:paraId="22D46046" w14:textId="61181C8A" w:rsidR="00525B66" w:rsidRPr="00ED27BE" w:rsidRDefault="00525B66" w:rsidP="00525B66">
      <w:pPr>
        <w:spacing w:line="276" w:lineRule="auto"/>
        <w:jc w:val="both"/>
        <w:rPr>
          <w:rFonts w:ascii="Museo Sans 300" w:hAnsi="Museo Sans 300" w:cstheme="minorBidi"/>
          <w:sz w:val="20"/>
          <w:szCs w:val="20"/>
          <w:lang w:val="en-US"/>
        </w:rPr>
      </w:pPr>
      <w:r w:rsidRPr="00ED27BE">
        <w:rPr>
          <w:rFonts w:ascii="Museo Sans 300" w:hAnsi="Museo Sans 300" w:cstheme="minorBidi"/>
          <w:sz w:val="20"/>
          <w:szCs w:val="20"/>
          <w:lang w:val="en-US"/>
        </w:rPr>
        <w:t xml:space="preserve">Only the CLC, Fund Conventions and Bunkers Conventions are currently in force. Table 2 displays the number of ratifications </w:t>
      </w:r>
      <w:r w:rsidR="000E0751" w:rsidRPr="000E0751">
        <w:rPr>
          <w:rFonts w:ascii="Museo Sans 300" w:hAnsi="Museo Sans 300" w:cstheme="minorBidi"/>
          <w:sz w:val="20"/>
          <w:szCs w:val="20"/>
          <w:lang w:val="en-US"/>
        </w:rPr>
        <w:t xml:space="preserve">and accessions </w:t>
      </w:r>
      <w:r w:rsidRPr="00ED27BE">
        <w:rPr>
          <w:rFonts w:ascii="Museo Sans 300" w:hAnsi="Museo Sans 300" w:cstheme="minorBidi"/>
          <w:sz w:val="20"/>
          <w:szCs w:val="20"/>
          <w:lang w:val="en-US"/>
        </w:rPr>
        <w:t xml:space="preserve">per convention. </w:t>
      </w:r>
    </w:p>
    <w:p w14:paraId="487E1A6C" w14:textId="77777777" w:rsidR="00525B66" w:rsidRPr="00ED27BE" w:rsidRDefault="00525B66" w:rsidP="00525B66">
      <w:pPr>
        <w:spacing w:line="276" w:lineRule="auto"/>
        <w:jc w:val="both"/>
        <w:rPr>
          <w:rFonts w:ascii="Museo Sans 300" w:hAnsi="Museo Sans 300" w:cstheme="minorBidi"/>
          <w:sz w:val="20"/>
          <w:szCs w:val="20"/>
          <w:lang w:val="en-US"/>
        </w:rPr>
      </w:pPr>
    </w:p>
    <w:p w14:paraId="28C87588" w14:textId="77777777" w:rsidR="00525B66" w:rsidRPr="00ED27BE" w:rsidRDefault="00525B66" w:rsidP="00525B66">
      <w:pPr>
        <w:spacing w:line="276" w:lineRule="auto"/>
        <w:jc w:val="both"/>
        <w:rPr>
          <w:rFonts w:ascii="Museo Sans 300" w:hAnsi="Museo Sans 300" w:cstheme="minorBidi"/>
          <w:sz w:val="20"/>
          <w:szCs w:val="20"/>
          <w:lang w:val="en-US"/>
        </w:rPr>
      </w:pPr>
      <w:r w:rsidRPr="00ED27BE">
        <w:rPr>
          <w:rFonts w:ascii="Museo Sans 300" w:hAnsi="Museo Sans 300" w:cstheme="minorBidi"/>
          <w:sz w:val="20"/>
          <w:szCs w:val="20"/>
          <w:lang w:val="en-US"/>
        </w:rPr>
        <w:t xml:space="preserve">There are 32 States party to the 1969 CLC, which is the older version of the 1992 CLC. These Member States are mostly located in the Arabian and Asian subcontinents. 26 States are a party to the 1992 CLC, but not to the 1992 Fund Convention. By far the most States are a party to the 1992 CLC and the Fund Convention: 121 countries. Of those 121 countries, 32 States are a party to the Supplementary Fund. </w:t>
      </w:r>
      <w:r>
        <w:rPr>
          <w:rFonts w:ascii="Museo Sans 300" w:hAnsi="Museo Sans 300" w:cstheme="minorBidi"/>
          <w:sz w:val="20"/>
          <w:szCs w:val="20"/>
          <w:lang w:val="en-US"/>
        </w:rPr>
        <w:t xml:space="preserve">Most notably, the first three most oil importing countries, i.e. China, India and the USA, have not ratified either CLC-Fund regime. </w:t>
      </w:r>
    </w:p>
    <w:p w14:paraId="2D51A325" w14:textId="77777777" w:rsidR="00525B66" w:rsidRPr="00ED27BE" w:rsidRDefault="00525B66" w:rsidP="00525B66">
      <w:pPr>
        <w:spacing w:line="276" w:lineRule="auto"/>
        <w:jc w:val="both"/>
        <w:rPr>
          <w:rFonts w:ascii="Museo Sans 300" w:hAnsi="Museo Sans 300" w:cstheme="minorBidi"/>
          <w:sz w:val="20"/>
          <w:szCs w:val="20"/>
          <w:lang w:val="en-US"/>
        </w:rPr>
      </w:pPr>
    </w:p>
    <w:p w14:paraId="2FEC99E2" w14:textId="77777777" w:rsidR="00525B66" w:rsidRPr="00ED27BE" w:rsidRDefault="00525B66" w:rsidP="00525B66">
      <w:pPr>
        <w:spacing w:line="276" w:lineRule="auto"/>
        <w:jc w:val="both"/>
        <w:rPr>
          <w:rFonts w:ascii="Museo Sans 300" w:hAnsi="Museo Sans 300" w:cstheme="minorBidi"/>
          <w:sz w:val="20"/>
          <w:szCs w:val="20"/>
          <w:lang w:val="en-US"/>
        </w:rPr>
      </w:pPr>
      <w:r w:rsidRPr="00ED27BE">
        <w:rPr>
          <w:rFonts w:ascii="Museo Sans 300" w:hAnsi="Museo Sans 300" w:cstheme="minorBidi"/>
          <w:sz w:val="20"/>
          <w:szCs w:val="20"/>
          <w:lang w:val="en-US"/>
        </w:rPr>
        <w:t xml:space="preserve">The Bunkers Convention has been </w:t>
      </w:r>
      <w:r w:rsidRPr="00033D09">
        <w:rPr>
          <w:rFonts w:ascii="Museo Sans 300" w:hAnsi="Museo Sans 300" w:cstheme="minorBidi"/>
          <w:sz w:val="20"/>
          <w:szCs w:val="20"/>
          <w:lang w:val="en-US"/>
        </w:rPr>
        <w:t xml:space="preserve">ratified </w:t>
      </w:r>
      <w:r w:rsidRPr="00ED27BE">
        <w:rPr>
          <w:rFonts w:ascii="Museo Sans 300" w:hAnsi="Museo Sans 300" w:cstheme="minorBidi"/>
          <w:sz w:val="20"/>
          <w:szCs w:val="20"/>
          <w:lang w:val="en-US"/>
        </w:rPr>
        <w:t xml:space="preserve">by 109 countries. </w:t>
      </w:r>
    </w:p>
    <w:p w14:paraId="22D84BF8" w14:textId="77777777" w:rsidR="00525B66" w:rsidRPr="00ED27BE" w:rsidRDefault="00525B66" w:rsidP="00525B66">
      <w:pPr>
        <w:spacing w:line="276" w:lineRule="auto"/>
        <w:jc w:val="both"/>
        <w:rPr>
          <w:rFonts w:ascii="Museo Sans 300" w:hAnsi="Museo Sans 300" w:cstheme="minorBidi"/>
          <w:sz w:val="20"/>
          <w:szCs w:val="20"/>
          <w:lang w:val="en-US"/>
        </w:rPr>
      </w:pPr>
    </w:p>
    <w:p w14:paraId="5EE72CE7" w14:textId="64B12C9A" w:rsidR="00525B66" w:rsidRPr="00ED27BE" w:rsidRDefault="00525B66" w:rsidP="00525B66">
      <w:pPr>
        <w:spacing w:line="276" w:lineRule="auto"/>
        <w:jc w:val="both"/>
        <w:rPr>
          <w:rFonts w:ascii="Museo Sans 300" w:hAnsi="Museo Sans 300" w:cstheme="minorBidi"/>
          <w:sz w:val="20"/>
          <w:szCs w:val="20"/>
          <w:lang w:val="en-US"/>
        </w:rPr>
      </w:pPr>
      <w:r w:rsidRPr="0444FFC0">
        <w:rPr>
          <w:rFonts w:ascii="Museo Sans 300" w:hAnsi="Museo Sans 300" w:cstheme="minorBidi"/>
          <w:sz w:val="20"/>
          <w:szCs w:val="20"/>
          <w:lang w:val="en-US"/>
        </w:rPr>
        <w:t>The HNS Convention was adopted in May 1996, but had not entered into force by 2009 due to an insufficient number of ratifications. In April 2010, a Protocol to the HNS Convention was adopted, that was designed to address the practical problems that had prevented many States from ratifying the original Convention.</w:t>
      </w:r>
      <w:r w:rsidRPr="0444FFC0">
        <w:rPr>
          <w:rFonts w:ascii="Museo Sans 300" w:hAnsi="Museo Sans 300" w:cstheme="minorBidi"/>
          <w:sz w:val="20"/>
          <w:szCs w:val="20"/>
          <w:vertAlign w:val="superscript"/>
          <w:lang w:val="en-US"/>
        </w:rPr>
        <w:footnoteReference w:id="80"/>
      </w:r>
      <w:r w:rsidRPr="0444FFC0">
        <w:rPr>
          <w:rFonts w:ascii="Museo Sans 300" w:hAnsi="Museo Sans 300" w:cstheme="minorBidi"/>
          <w:sz w:val="20"/>
          <w:szCs w:val="20"/>
          <w:lang w:val="en-US"/>
        </w:rPr>
        <w:t xml:space="preserve"> The 2010 HNS Protocol will enter into force 18 months after the date on which it was ratified by at least 12 states. In October 2023, France became the seventh State and in November 2023, Slovakia became the eight</w:t>
      </w:r>
      <w:r w:rsidR="00F13FCA">
        <w:rPr>
          <w:rFonts w:ascii="Museo Sans 300" w:hAnsi="Museo Sans 300" w:cstheme="minorBidi"/>
          <w:sz w:val="20"/>
          <w:szCs w:val="20"/>
          <w:lang w:val="en-US"/>
        </w:rPr>
        <w:t>h</w:t>
      </w:r>
      <w:r w:rsidRPr="0444FFC0">
        <w:rPr>
          <w:rFonts w:ascii="Museo Sans 300" w:hAnsi="Museo Sans 300" w:cstheme="minorBidi"/>
          <w:sz w:val="20"/>
          <w:szCs w:val="20"/>
          <w:lang w:val="en-US"/>
        </w:rPr>
        <w:t xml:space="preserve"> State to ratify the 2010 HNS Protocol, joining Canada, Denmark, Estonia, Norway, South Africa and Turkey, who have already deposited instruments of ratification to the Protocol. Belgium, Germany, the Netherlands, Sweden and Finland are involved in the ratification process.</w:t>
      </w:r>
    </w:p>
    <w:p w14:paraId="65B28284" w14:textId="77777777" w:rsidR="00525B66" w:rsidRDefault="00525B66" w:rsidP="00525B66">
      <w:pPr>
        <w:rPr>
          <w:lang w:val="en-US"/>
        </w:rPr>
      </w:pPr>
    </w:p>
    <w:p w14:paraId="0C45F1AD" w14:textId="77777777" w:rsidR="00525B66" w:rsidRPr="00BF6A03" w:rsidRDefault="00525B66" w:rsidP="00525B66">
      <w:pPr>
        <w:pStyle w:val="Geenafstand"/>
        <w:rPr>
          <w:lang w:val="en-US"/>
        </w:rPr>
      </w:pPr>
      <w:r>
        <w:rPr>
          <w:lang w:val="en-US"/>
        </w:rPr>
        <w:t>Table 2 Number of ratifications per liability convention</w:t>
      </w:r>
      <w:r>
        <w:rPr>
          <w:rStyle w:val="Voetnootmarkering"/>
          <w:lang w:val="en-US"/>
        </w:rPr>
        <w:footnoteReference w:id="81"/>
      </w:r>
      <w:r>
        <w:rPr>
          <w:lang w:val="en-US"/>
        </w:rPr>
        <w:t xml:space="preserve"> </w:t>
      </w:r>
    </w:p>
    <w:p w14:paraId="2522FF63" w14:textId="77777777" w:rsidR="00525B66" w:rsidRDefault="00525B66" w:rsidP="00525B66">
      <w:pPr>
        <w:jc w:val="both"/>
        <w:rPr>
          <w:lang w:val="en-GB"/>
        </w:rPr>
      </w:pPr>
    </w:p>
    <w:tbl>
      <w:tblPr>
        <w:tblStyle w:val="Tabelraster"/>
        <w:tblW w:w="8926" w:type="dxa"/>
        <w:tblLook w:val="04A0" w:firstRow="1" w:lastRow="0" w:firstColumn="1" w:lastColumn="0" w:noHBand="0" w:noVBand="1"/>
      </w:tblPr>
      <w:tblGrid>
        <w:gridCol w:w="6516"/>
        <w:gridCol w:w="2410"/>
      </w:tblGrid>
      <w:tr w:rsidR="00B3007D" w14:paraId="1DCE640B" w14:textId="77777777" w:rsidTr="00F95A2E">
        <w:tc>
          <w:tcPr>
            <w:tcW w:w="6516" w:type="dxa"/>
            <w:shd w:val="clear" w:color="auto" w:fill="D9D9D9" w:themeFill="background1" w:themeFillShade="D9"/>
          </w:tcPr>
          <w:p w14:paraId="066CC9DE" w14:textId="77777777" w:rsidR="00B3007D" w:rsidRPr="00C4375E" w:rsidRDefault="00B3007D" w:rsidP="00F95A2E">
            <w:pPr>
              <w:spacing w:line="276" w:lineRule="auto"/>
              <w:rPr>
                <w:rFonts w:ascii="Museo Sans 100" w:hAnsi="Museo Sans 100"/>
                <w:b/>
                <w:bCs/>
                <w:sz w:val="18"/>
                <w:szCs w:val="22"/>
              </w:rPr>
            </w:pPr>
            <w:proofErr w:type="spellStart"/>
            <w:r w:rsidRPr="00C4375E">
              <w:rPr>
                <w:rFonts w:ascii="Museo Sans 100" w:hAnsi="Museo Sans 100"/>
                <w:b/>
                <w:bCs/>
                <w:sz w:val="18"/>
                <w:szCs w:val="22"/>
              </w:rPr>
              <w:t>Convention</w:t>
            </w:r>
            <w:proofErr w:type="spellEnd"/>
          </w:p>
        </w:tc>
        <w:tc>
          <w:tcPr>
            <w:tcW w:w="2410" w:type="dxa"/>
            <w:shd w:val="clear" w:color="auto" w:fill="D9D9D9" w:themeFill="background1" w:themeFillShade="D9"/>
          </w:tcPr>
          <w:p w14:paraId="1688EBE5" w14:textId="77777777" w:rsidR="00B3007D" w:rsidRPr="00C4375E" w:rsidRDefault="00B3007D" w:rsidP="00F95A2E">
            <w:pPr>
              <w:spacing w:line="276" w:lineRule="auto"/>
              <w:rPr>
                <w:rFonts w:ascii="Museo Sans 100" w:hAnsi="Museo Sans 100"/>
                <w:b/>
                <w:bCs/>
                <w:sz w:val="18"/>
                <w:szCs w:val="18"/>
              </w:rPr>
            </w:pPr>
            <w:proofErr w:type="spellStart"/>
            <w:r w:rsidRPr="0444FFC0">
              <w:rPr>
                <w:rFonts w:ascii="Museo Sans 100" w:hAnsi="Museo Sans 100"/>
                <w:b/>
                <w:bCs/>
                <w:sz w:val="18"/>
                <w:szCs w:val="18"/>
              </w:rPr>
              <w:t>Number</w:t>
            </w:r>
            <w:proofErr w:type="spellEnd"/>
            <w:r w:rsidRPr="0444FFC0">
              <w:rPr>
                <w:rFonts w:ascii="Museo Sans 100" w:hAnsi="Museo Sans 100"/>
                <w:b/>
                <w:bCs/>
                <w:sz w:val="18"/>
                <w:szCs w:val="18"/>
              </w:rPr>
              <w:t xml:space="preserve"> of </w:t>
            </w:r>
            <w:proofErr w:type="spellStart"/>
            <w:r>
              <w:rPr>
                <w:rFonts w:ascii="Museo Sans 100" w:hAnsi="Museo Sans 100"/>
                <w:b/>
                <w:bCs/>
                <w:sz w:val="18"/>
                <w:szCs w:val="18"/>
              </w:rPr>
              <w:t>Ratifications</w:t>
            </w:r>
            <w:proofErr w:type="spellEnd"/>
            <w:r w:rsidRPr="0444FFC0">
              <w:rPr>
                <w:rFonts w:ascii="Museo Sans 100" w:hAnsi="Museo Sans 100"/>
                <w:b/>
                <w:bCs/>
                <w:sz w:val="18"/>
                <w:szCs w:val="18"/>
              </w:rPr>
              <w:t xml:space="preserve"> </w:t>
            </w:r>
          </w:p>
        </w:tc>
      </w:tr>
      <w:tr w:rsidR="00B3007D" w14:paraId="776B1E96" w14:textId="77777777" w:rsidTr="00F95A2E">
        <w:tc>
          <w:tcPr>
            <w:tcW w:w="8926" w:type="dxa"/>
            <w:gridSpan w:val="2"/>
            <w:shd w:val="clear" w:color="auto" w:fill="F2F2F2" w:themeFill="background1" w:themeFillShade="F2"/>
            <w:vAlign w:val="center"/>
          </w:tcPr>
          <w:p w14:paraId="11E0C826" w14:textId="77777777" w:rsidR="00B3007D" w:rsidRPr="00C4375E" w:rsidRDefault="00B3007D" w:rsidP="00F95A2E">
            <w:pPr>
              <w:spacing w:line="276" w:lineRule="auto"/>
              <w:rPr>
                <w:rFonts w:ascii="Museo Sans 100" w:hAnsi="Museo Sans 100"/>
                <w:b/>
                <w:bCs/>
                <w:sz w:val="18"/>
                <w:szCs w:val="22"/>
                <w:lang w:val="en-US"/>
              </w:rPr>
            </w:pPr>
            <w:r w:rsidRPr="00C4375E">
              <w:rPr>
                <w:rFonts w:ascii="Museo Sans 100" w:hAnsi="Museo Sans 100"/>
                <w:b/>
                <w:bCs/>
                <w:sz w:val="18"/>
                <w:szCs w:val="22"/>
                <w:lang w:val="en-US"/>
              </w:rPr>
              <w:t>Oil</w:t>
            </w:r>
          </w:p>
        </w:tc>
      </w:tr>
      <w:tr w:rsidR="00B3007D" w14:paraId="19DBFCB8" w14:textId="77777777" w:rsidTr="00F95A2E">
        <w:tc>
          <w:tcPr>
            <w:tcW w:w="6516" w:type="dxa"/>
          </w:tcPr>
          <w:p w14:paraId="638156F4" w14:textId="77777777" w:rsidR="00B3007D" w:rsidRPr="00C4375E" w:rsidRDefault="00B3007D" w:rsidP="00F95A2E">
            <w:pPr>
              <w:spacing w:line="276" w:lineRule="auto"/>
              <w:rPr>
                <w:rFonts w:ascii="Museo Sans 100" w:hAnsi="Museo Sans 100"/>
                <w:sz w:val="18"/>
                <w:szCs w:val="18"/>
                <w:lang w:val="en-US"/>
              </w:rPr>
            </w:pPr>
            <w:r w:rsidRPr="0444FFC0">
              <w:rPr>
                <w:rFonts w:ascii="Museo Sans 100" w:hAnsi="Museo Sans 100"/>
                <w:sz w:val="18"/>
                <w:szCs w:val="18"/>
                <w:lang w:val="en-US"/>
              </w:rPr>
              <w:t xml:space="preserve">Civil Liability Convention 1992 </w:t>
            </w:r>
            <w:r w:rsidRPr="0444FFC0">
              <w:rPr>
                <w:rFonts w:ascii="Museo Sans 100" w:hAnsi="Museo Sans 100"/>
                <w:b/>
                <w:bCs/>
                <w:sz w:val="18"/>
                <w:szCs w:val="18"/>
                <w:lang w:val="en-US"/>
              </w:rPr>
              <w:t>and</w:t>
            </w:r>
            <w:r w:rsidRPr="0444FFC0">
              <w:rPr>
                <w:rFonts w:ascii="Museo Sans 100" w:hAnsi="Museo Sans 100"/>
                <w:sz w:val="18"/>
                <w:szCs w:val="18"/>
                <w:lang w:val="en-US"/>
              </w:rPr>
              <w:t xml:space="preserve"> the Fund Convention 1992</w:t>
            </w:r>
          </w:p>
        </w:tc>
        <w:tc>
          <w:tcPr>
            <w:tcW w:w="2410" w:type="dxa"/>
          </w:tcPr>
          <w:p w14:paraId="73F1AF38" w14:textId="77777777" w:rsidR="00B3007D" w:rsidRPr="00C4375E" w:rsidRDefault="00B3007D" w:rsidP="00F95A2E">
            <w:pPr>
              <w:spacing w:line="276" w:lineRule="auto"/>
              <w:jc w:val="right"/>
              <w:rPr>
                <w:rFonts w:ascii="Museo Sans 100" w:hAnsi="Museo Sans 100"/>
                <w:sz w:val="18"/>
                <w:szCs w:val="22"/>
                <w:lang w:val="en-US"/>
              </w:rPr>
            </w:pPr>
            <w:r w:rsidRPr="00C4375E">
              <w:rPr>
                <w:rFonts w:ascii="Museo Sans 100" w:hAnsi="Museo Sans 100"/>
                <w:sz w:val="18"/>
                <w:szCs w:val="22"/>
                <w:lang w:val="en-US"/>
              </w:rPr>
              <w:t>121</w:t>
            </w:r>
          </w:p>
        </w:tc>
      </w:tr>
      <w:tr w:rsidR="00B3007D" w14:paraId="2CD40F54" w14:textId="77777777" w:rsidTr="00F95A2E">
        <w:tc>
          <w:tcPr>
            <w:tcW w:w="6516" w:type="dxa"/>
          </w:tcPr>
          <w:p w14:paraId="277ADE9C" w14:textId="77777777" w:rsidR="00B3007D" w:rsidRPr="00C4375E" w:rsidRDefault="00B3007D" w:rsidP="00F95A2E">
            <w:pPr>
              <w:spacing w:line="276" w:lineRule="auto"/>
              <w:rPr>
                <w:rFonts w:ascii="Museo Sans 100" w:hAnsi="Museo Sans 100"/>
                <w:sz w:val="18"/>
                <w:szCs w:val="18"/>
                <w:lang w:val="en-US"/>
              </w:rPr>
            </w:pPr>
            <w:r w:rsidRPr="0444FFC0">
              <w:rPr>
                <w:rFonts w:ascii="Museo Sans 100" w:hAnsi="Museo Sans 100"/>
                <w:sz w:val="18"/>
                <w:szCs w:val="18"/>
                <w:lang w:val="en-US"/>
              </w:rPr>
              <w:t>Supplementary Fund Protocol 2003</w:t>
            </w:r>
          </w:p>
        </w:tc>
        <w:tc>
          <w:tcPr>
            <w:tcW w:w="2410" w:type="dxa"/>
          </w:tcPr>
          <w:p w14:paraId="2FBAD041" w14:textId="77777777" w:rsidR="00B3007D" w:rsidRPr="00C4375E" w:rsidRDefault="00B3007D" w:rsidP="00F95A2E">
            <w:pPr>
              <w:spacing w:line="276" w:lineRule="auto"/>
              <w:jc w:val="right"/>
              <w:rPr>
                <w:rFonts w:ascii="Museo Sans 100" w:hAnsi="Museo Sans 100"/>
                <w:sz w:val="18"/>
                <w:szCs w:val="22"/>
                <w:lang w:val="en-US"/>
              </w:rPr>
            </w:pPr>
            <w:r w:rsidRPr="00C4375E">
              <w:rPr>
                <w:rFonts w:ascii="Museo Sans 100" w:hAnsi="Museo Sans 100"/>
                <w:sz w:val="18"/>
                <w:szCs w:val="22"/>
                <w:lang w:val="en-US"/>
              </w:rPr>
              <w:t>34</w:t>
            </w:r>
          </w:p>
        </w:tc>
      </w:tr>
      <w:tr w:rsidR="00B3007D" w14:paraId="43C3BF93" w14:textId="77777777" w:rsidTr="00F95A2E">
        <w:tc>
          <w:tcPr>
            <w:tcW w:w="6516" w:type="dxa"/>
          </w:tcPr>
          <w:p w14:paraId="5E5CC874" w14:textId="77777777" w:rsidR="00B3007D" w:rsidRPr="00C4375E" w:rsidRDefault="00B3007D" w:rsidP="00F95A2E">
            <w:pPr>
              <w:spacing w:line="276" w:lineRule="auto"/>
              <w:rPr>
                <w:rFonts w:ascii="Museo Sans 100" w:hAnsi="Museo Sans 100"/>
                <w:sz w:val="18"/>
                <w:szCs w:val="18"/>
                <w:lang w:val="en-US"/>
              </w:rPr>
            </w:pPr>
            <w:r w:rsidRPr="0444FFC0">
              <w:rPr>
                <w:rFonts w:ascii="Museo Sans 100" w:hAnsi="Museo Sans 100"/>
                <w:sz w:val="18"/>
                <w:szCs w:val="18"/>
                <w:lang w:val="en-US"/>
              </w:rPr>
              <w:t xml:space="preserve">Civil Liability Convention 1992 </w:t>
            </w:r>
            <w:r w:rsidRPr="0444FFC0">
              <w:rPr>
                <w:rFonts w:ascii="Museo Sans 100" w:hAnsi="Museo Sans 100"/>
                <w:b/>
                <w:bCs/>
                <w:sz w:val="18"/>
                <w:szCs w:val="18"/>
                <w:lang w:val="en-US"/>
              </w:rPr>
              <w:t>but not</w:t>
            </w:r>
            <w:r w:rsidRPr="0444FFC0">
              <w:rPr>
                <w:rFonts w:ascii="Museo Sans 100" w:hAnsi="Museo Sans 100"/>
                <w:sz w:val="18"/>
                <w:szCs w:val="18"/>
                <w:lang w:val="en-US"/>
              </w:rPr>
              <w:t xml:space="preserve"> to the Fund Convention 1992</w:t>
            </w:r>
          </w:p>
        </w:tc>
        <w:tc>
          <w:tcPr>
            <w:tcW w:w="2410" w:type="dxa"/>
          </w:tcPr>
          <w:p w14:paraId="2882FA29" w14:textId="77777777" w:rsidR="00B3007D" w:rsidRPr="00C4375E" w:rsidRDefault="00B3007D" w:rsidP="00F95A2E">
            <w:pPr>
              <w:spacing w:line="276" w:lineRule="auto"/>
              <w:jc w:val="right"/>
              <w:rPr>
                <w:rFonts w:ascii="Museo Sans 100" w:hAnsi="Museo Sans 100"/>
                <w:sz w:val="18"/>
                <w:szCs w:val="22"/>
                <w:lang w:val="en-US"/>
              </w:rPr>
            </w:pPr>
            <w:r w:rsidRPr="00C4375E">
              <w:rPr>
                <w:rFonts w:ascii="Museo Sans 100" w:hAnsi="Museo Sans 100"/>
                <w:sz w:val="18"/>
                <w:szCs w:val="22"/>
                <w:lang w:val="en-US"/>
              </w:rPr>
              <w:t>26</w:t>
            </w:r>
          </w:p>
        </w:tc>
      </w:tr>
      <w:tr w:rsidR="00B3007D" w14:paraId="0BC370D8" w14:textId="77777777" w:rsidTr="00F95A2E">
        <w:tc>
          <w:tcPr>
            <w:tcW w:w="6516" w:type="dxa"/>
          </w:tcPr>
          <w:p w14:paraId="47994B96" w14:textId="77777777" w:rsidR="00B3007D" w:rsidRPr="00C4375E" w:rsidRDefault="00B3007D" w:rsidP="00F95A2E">
            <w:pPr>
              <w:spacing w:line="276" w:lineRule="auto"/>
              <w:rPr>
                <w:rFonts w:ascii="Museo Sans 100" w:hAnsi="Museo Sans 100"/>
                <w:sz w:val="18"/>
                <w:szCs w:val="18"/>
                <w:lang w:val="en-US"/>
              </w:rPr>
            </w:pPr>
            <w:r w:rsidRPr="0444FFC0">
              <w:rPr>
                <w:rFonts w:ascii="Museo Sans 100" w:hAnsi="Museo Sans 100"/>
                <w:sz w:val="18"/>
                <w:szCs w:val="18"/>
                <w:lang w:val="en-US"/>
              </w:rPr>
              <w:t>Civil Liability Convention 1969</w:t>
            </w:r>
          </w:p>
        </w:tc>
        <w:tc>
          <w:tcPr>
            <w:tcW w:w="2410" w:type="dxa"/>
          </w:tcPr>
          <w:p w14:paraId="5EF58385" w14:textId="77777777" w:rsidR="00B3007D" w:rsidRPr="00C4375E" w:rsidRDefault="00B3007D" w:rsidP="00F95A2E">
            <w:pPr>
              <w:spacing w:line="276" w:lineRule="auto"/>
              <w:jc w:val="right"/>
              <w:rPr>
                <w:rFonts w:ascii="Museo Sans 100" w:hAnsi="Museo Sans 100"/>
                <w:sz w:val="18"/>
                <w:szCs w:val="22"/>
                <w:lang w:val="en-US"/>
              </w:rPr>
            </w:pPr>
            <w:r w:rsidRPr="00C4375E">
              <w:rPr>
                <w:rFonts w:ascii="Museo Sans 100" w:hAnsi="Museo Sans 100"/>
                <w:sz w:val="18"/>
                <w:szCs w:val="22"/>
                <w:lang w:val="en-US"/>
              </w:rPr>
              <w:t>32</w:t>
            </w:r>
          </w:p>
        </w:tc>
      </w:tr>
      <w:tr w:rsidR="00B3007D" w14:paraId="3F3C697A" w14:textId="77777777" w:rsidTr="00F95A2E">
        <w:tc>
          <w:tcPr>
            <w:tcW w:w="8926" w:type="dxa"/>
            <w:gridSpan w:val="2"/>
            <w:shd w:val="clear" w:color="auto" w:fill="F2F2F2" w:themeFill="background1" w:themeFillShade="F2"/>
          </w:tcPr>
          <w:p w14:paraId="63CCB4AE" w14:textId="77777777" w:rsidR="00B3007D" w:rsidRPr="00C4375E" w:rsidRDefault="00B3007D" w:rsidP="00F95A2E">
            <w:pPr>
              <w:spacing w:line="276" w:lineRule="auto"/>
              <w:rPr>
                <w:rFonts w:ascii="Museo Sans 100" w:hAnsi="Museo Sans 100"/>
                <w:b/>
                <w:bCs/>
                <w:sz w:val="18"/>
                <w:szCs w:val="22"/>
                <w:lang w:val="en-US"/>
              </w:rPr>
            </w:pPr>
            <w:r w:rsidRPr="00C4375E">
              <w:rPr>
                <w:rFonts w:ascii="Museo Sans 100" w:hAnsi="Museo Sans 100"/>
                <w:b/>
                <w:bCs/>
                <w:sz w:val="18"/>
                <w:szCs w:val="22"/>
                <w:lang w:val="en-US"/>
              </w:rPr>
              <w:t>Bunker oil</w:t>
            </w:r>
          </w:p>
        </w:tc>
      </w:tr>
      <w:tr w:rsidR="00B3007D" w14:paraId="4E921AF5" w14:textId="77777777" w:rsidTr="00F95A2E">
        <w:tc>
          <w:tcPr>
            <w:tcW w:w="6516" w:type="dxa"/>
          </w:tcPr>
          <w:p w14:paraId="0BA7473D" w14:textId="77777777" w:rsidR="00B3007D" w:rsidRPr="00C4375E" w:rsidRDefault="00B3007D" w:rsidP="00F95A2E">
            <w:pPr>
              <w:spacing w:line="276" w:lineRule="auto"/>
              <w:rPr>
                <w:rFonts w:ascii="Museo Sans 100" w:hAnsi="Museo Sans 100"/>
                <w:sz w:val="18"/>
                <w:szCs w:val="18"/>
                <w:lang w:val="en-US"/>
              </w:rPr>
            </w:pPr>
            <w:r w:rsidRPr="0444FFC0">
              <w:rPr>
                <w:rFonts w:ascii="Museo Sans 100" w:hAnsi="Museo Sans 100"/>
                <w:sz w:val="18"/>
                <w:szCs w:val="18"/>
                <w:lang w:val="en-US"/>
              </w:rPr>
              <w:t>Bunkers Convention</w:t>
            </w:r>
          </w:p>
        </w:tc>
        <w:tc>
          <w:tcPr>
            <w:tcW w:w="2410" w:type="dxa"/>
          </w:tcPr>
          <w:p w14:paraId="2B64A170" w14:textId="77777777" w:rsidR="00B3007D" w:rsidRPr="00C4375E" w:rsidRDefault="00B3007D" w:rsidP="00F95A2E">
            <w:pPr>
              <w:spacing w:line="276" w:lineRule="auto"/>
              <w:jc w:val="right"/>
              <w:rPr>
                <w:rFonts w:ascii="Museo Sans 100" w:hAnsi="Museo Sans 100"/>
                <w:sz w:val="18"/>
                <w:szCs w:val="22"/>
                <w:lang w:val="en-US"/>
              </w:rPr>
            </w:pPr>
            <w:r w:rsidRPr="00C4375E">
              <w:rPr>
                <w:rFonts w:ascii="Museo Sans 100" w:hAnsi="Museo Sans 100"/>
                <w:sz w:val="18"/>
                <w:szCs w:val="22"/>
                <w:lang w:val="en-US"/>
              </w:rPr>
              <w:t>109</w:t>
            </w:r>
          </w:p>
        </w:tc>
      </w:tr>
      <w:tr w:rsidR="00B3007D" w14:paraId="49C7BD8A" w14:textId="77777777" w:rsidTr="00F95A2E">
        <w:tc>
          <w:tcPr>
            <w:tcW w:w="8926" w:type="dxa"/>
            <w:gridSpan w:val="2"/>
            <w:shd w:val="clear" w:color="auto" w:fill="F2F2F2" w:themeFill="background1" w:themeFillShade="F2"/>
          </w:tcPr>
          <w:p w14:paraId="5620F79A" w14:textId="77777777" w:rsidR="00B3007D" w:rsidRPr="00C4375E" w:rsidRDefault="00B3007D" w:rsidP="00F95A2E">
            <w:pPr>
              <w:spacing w:line="276" w:lineRule="auto"/>
              <w:rPr>
                <w:rFonts w:ascii="Museo Sans 100" w:hAnsi="Museo Sans 100"/>
                <w:b/>
                <w:bCs/>
                <w:sz w:val="18"/>
                <w:szCs w:val="22"/>
                <w:lang w:val="en-US"/>
              </w:rPr>
            </w:pPr>
            <w:r w:rsidRPr="00C4375E">
              <w:rPr>
                <w:rFonts w:ascii="Museo Sans 100" w:hAnsi="Museo Sans 100"/>
                <w:b/>
                <w:bCs/>
                <w:sz w:val="18"/>
                <w:szCs w:val="22"/>
                <w:lang w:val="en-US"/>
              </w:rPr>
              <w:t>Hazardous and noxious substances</w:t>
            </w:r>
          </w:p>
        </w:tc>
      </w:tr>
      <w:tr w:rsidR="00B3007D" w14:paraId="5E2E57B1" w14:textId="77777777" w:rsidTr="00F95A2E">
        <w:tc>
          <w:tcPr>
            <w:tcW w:w="6516" w:type="dxa"/>
          </w:tcPr>
          <w:p w14:paraId="0EBF34DF" w14:textId="77777777" w:rsidR="00B3007D" w:rsidRPr="00C4375E" w:rsidRDefault="00B3007D" w:rsidP="00F95A2E">
            <w:pPr>
              <w:spacing w:line="276" w:lineRule="auto"/>
              <w:rPr>
                <w:rFonts w:ascii="Museo Sans 100" w:hAnsi="Museo Sans 100"/>
                <w:sz w:val="18"/>
                <w:szCs w:val="18"/>
                <w:lang w:val="en-US"/>
              </w:rPr>
            </w:pPr>
            <w:r w:rsidRPr="0444FFC0">
              <w:rPr>
                <w:rFonts w:ascii="Museo Sans 100" w:hAnsi="Museo Sans 100"/>
                <w:sz w:val="18"/>
                <w:szCs w:val="18"/>
                <w:lang w:val="en-US"/>
              </w:rPr>
              <w:t>HNS Convention 1996</w:t>
            </w:r>
          </w:p>
        </w:tc>
        <w:tc>
          <w:tcPr>
            <w:tcW w:w="2410" w:type="dxa"/>
          </w:tcPr>
          <w:p w14:paraId="585C0B67" w14:textId="77777777" w:rsidR="00B3007D" w:rsidRPr="00C4375E" w:rsidRDefault="00B3007D" w:rsidP="00F95A2E">
            <w:pPr>
              <w:spacing w:line="276" w:lineRule="auto"/>
              <w:jc w:val="right"/>
              <w:rPr>
                <w:rFonts w:ascii="Museo Sans 100" w:hAnsi="Museo Sans 100"/>
                <w:sz w:val="18"/>
                <w:szCs w:val="22"/>
                <w:lang w:val="en-US"/>
              </w:rPr>
            </w:pPr>
            <w:r w:rsidRPr="00C4375E">
              <w:rPr>
                <w:rFonts w:ascii="Museo Sans 100" w:hAnsi="Museo Sans 100"/>
                <w:sz w:val="18"/>
                <w:szCs w:val="22"/>
                <w:lang w:val="en-US"/>
              </w:rPr>
              <w:t>14</w:t>
            </w:r>
          </w:p>
        </w:tc>
      </w:tr>
      <w:tr w:rsidR="00B3007D" w14:paraId="2356BEA9" w14:textId="77777777" w:rsidTr="00F95A2E">
        <w:tc>
          <w:tcPr>
            <w:tcW w:w="6516" w:type="dxa"/>
          </w:tcPr>
          <w:p w14:paraId="32E70302" w14:textId="77777777" w:rsidR="00B3007D" w:rsidRPr="00C4375E" w:rsidRDefault="00B3007D" w:rsidP="00F95A2E">
            <w:pPr>
              <w:spacing w:line="276" w:lineRule="auto"/>
              <w:rPr>
                <w:rFonts w:ascii="Museo Sans 100" w:hAnsi="Museo Sans 100"/>
                <w:sz w:val="18"/>
                <w:szCs w:val="18"/>
                <w:lang w:val="en-US"/>
              </w:rPr>
            </w:pPr>
            <w:r w:rsidRPr="0444FFC0">
              <w:rPr>
                <w:rFonts w:ascii="Museo Sans 100" w:hAnsi="Museo Sans 100"/>
                <w:sz w:val="18"/>
                <w:szCs w:val="18"/>
                <w:lang w:val="en-US"/>
              </w:rPr>
              <w:t>HNS Protocol 2010</w:t>
            </w:r>
          </w:p>
        </w:tc>
        <w:tc>
          <w:tcPr>
            <w:tcW w:w="2410" w:type="dxa"/>
          </w:tcPr>
          <w:p w14:paraId="636B382B" w14:textId="77777777" w:rsidR="00B3007D" w:rsidRPr="00C4375E" w:rsidRDefault="00B3007D" w:rsidP="00F95A2E">
            <w:pPr>
              <w:spacing w:line="276" w:lineRule="auto"/>
              <w:jc w:val="right"/>
              <w:rPr>
                <w:rFonts w:ascii="Museo Sans 100" w:hAnsi="Museo Sans 100"/>
                <w:sz w:val="18"/>
                <w:szCs w:val="22"/>
                <w:lang w:val="en-US"/>
              </w:rPr>
            </w:pPr>
            <w:r>
              <w:rPr>
                <w:rFonts w:ascii="Museo Sans 100" w:hAnsi="Museo Sans 100"/>
                <w:sz w:val="18"/>
                <w:szCs w:val="22"/>
                <w:lang w:val="en-US"/>
              </w:rPr>
              <w:t>8</w:t>
            </w:r>
          </w:p>
        </w:tc>
      </w:tr>
      <w:tr w:rsidR="00B3007D" w14:paraId="2C6B28D6" w14:textId="77777777" w:rsidTr="00F95A2E">
        <w:trPr>
          <w:trHeight w:val="260"/>
        </w:trPr>
        <w:tc>
          <w:tcPr>
            <w:tcW w:w="8926" w:type="dxa"/>
            <w:gridSpan w:val="2"/>
          </w:tcPr>
          <w:p w14:paraId="51DD2898" w14:textId="77777777" w:rsidR="00B3007D" w:rsidRPr="00F95A2E" w:rsidRDefault="00B3007D" w:rsidP="00F95A2E">
            <w:pPr>
              <w:spacing w:line="276" w:lineRule="auto"/>
              <w:rPr>
                <w:rFonts w:ascii="Museo Sans 100" w:hAnsi="Museo Sans 100"/>
                <w:b/>
                <w:bCs/>
                <w:sz w:val="18"/>
                <w:szCs w:val="22"/>
                <w:lang w:val="en-US"/>
              </w:rPr>
            </w:pPr>
            <w:r w:rsidRPr="00F95A2E">
              <w:rPr>
                <w:rFonts w:ascii="Museo Sans 100" w:hAnsi="Museo Sans 100"/>
                <w:b/>
                <w:bCs/>
                <w:sz w:val="18"/>
                <w:szCs w:val="22"/>
                <w:lang w:val="en-US"/>
              </w:rPr>
              <w:t>Wreck Removal</w:t>
            </w:r>
          </w:p>
        </w:tc>
      </w:tr>
      <w:tr w:rsidR="00B3007D" w14:paraId="6DD0D048" w14:textId="77777777" w:rsidTr="00F95A2E">
        <w:trPr>
          <w:trHeight w:val="260"/>
        </w:trPr>
        <w:tc>
          <w:tcPr>
            <w:tcW w:w="6516" w:type="dxa"/>
          </w:tcPr>
          <w:p w14:paraId="260A5683" w14:textId="77777777" w:rsidR="00B3007D" w:rsidRPr="00F95A2E" w:rsidRDefault="00B3007D" w:rsidP="00F95A2E">
            <w:pPr>
              <w:spacing w:line="276" w:lineRule="auto"/>
              <w:rPr>
                <w:rFonts w:ascii="Museo Sans 100" w:hAnsi="Museo Sans 100"/>
                <w:sz w:val="18"/>
                <w:szCs w:val="18"/>
                <w:lang w:val="en-US"/>
              </w:rPr>
            </w:pPr>
            <w:r>
              <w:rPr>
                <w:rFonts w:ascii="Museo Sans 100" w:hAnsi="Museo Sans 100"/>
                <w:sz w:val="18"/>
                <w:szCs w:val="18"/>
                <w:lang w:val="en-US"/>
              </w:rPr>
              <w:t>Nairobi Wreck Removal Convention 2007</w:t>
            </w:r>
          </w:p>
        </w:tc>
        <w:tc>
          <w:tcPr>
            <w:tcW w:w="2410" w:type="dxa"/>
          </w:tcPr>
          <w:p w14:paraId="75A59EFA" w14:textId="77777777" w:rsidR="00B3007D" w:rsidRPr="00F95A2E" w:rsidRDefault="00B3007D" w:rsidP="00F95A2E">
            <w:pPr>
              <w:spacing w:line="276" w:lineRule="auto"/>
              <w:jc w:val="right"/>
              <w:rPr>
                <w:rFonts w:ascii="Museo Sans 100" w:hAnsi="Museo Sans 100"/>
                <w:sz w:val="18"/>
                <w:szCs w:val="18"/>
                <w:lang w:val="en-US"/>
              </w:rPr>
            </w:pPr>
            <w:r>
              <w:rPr>
                <w:rFonts w:ascii="Museo Sans 100" w:hAnsi="Museo Sans 100"/>
                <w:sz w:val="18"/>
                <w:szCs w:val="18"/>
                <w:lang w:val="en-US"/>
              </w:rPr>
              <w:t>73</w:t>
            </w:r>
          </w:p>
        </w:tc>
      </w:tr>
    </w:tbl>
    <w:p w14:paraId="4AAC501B" w14:textId="77777777" w:rsidR="00525B66" w:rsidRDefault="00525B66" w:rsidP="00525B66">
      <w:pPr>
        <w:jc w:val="both"/>
        <w:rPr>
          <w:lang w:val="en-GB"/>
        </w:rPr>
      </w:pPr>
    </w:p>
    <w:p w14:paraId="4F89FF2A" w14:textId="77777777" w:rsidR="00525B66" w:rsidRDefault="00525B66" w:rsidP="00525B66">
      <w:pPr>
        <w:rPr>
          <w:lang w:val="en-US"/>
        </w:rPr>
      </w:pPr>
    </w:p>
    <w:p w14:paraId="7C0EC28C" w14:textId="77777777" w:rsidR="00525B66" w:rsidRDefault="00525B66" w:rsidP="00525B66">
      <w:pPr>
        <w:rPr>
          <w:lang w:val="en-US"/>
        </w:rPr>
      </w:pPr>
    </w:p>
    <w:p w14:paraId="5D4A8253" w14:textId="77777777" w:rsidR="00525B66" w:rsidRDefault="00525B66" w:rsidP="00525B66">
      <w:pPr>
        <w:rPr>
          <w:lang w:val="en-US"/>
        </w:rPr>
      </w:pPr>
    </w:p>
    <w:p w14:paraId="0E768199" w14:textId="77777777" w:rsidR="00525B66" w:rsidRDefault="00525B66" w:rsidP="00525B66">
      <w:pPr>
        <w:rPr>
          <w:lang w:val="en-US"/>
        </w:rPr>
      </w:pPr>
    </w:p>
    <w:p w14:paraId="73567D15" w14:textId="77777777" w:rsidR="00525B66" w:rsidRDefault="00525B66" w:rsidP="00525B66">
      <w:pPr>
        <w:rPr>
          <w:lang w:val="en-US"/>
        </w:rPr>
      </w:pPr>
    </w:p>
    <w:p w14:paraId="580978CD" w14:textId="77777777" w:rsidR="00525B66" w:rsidRDefault="00525B66" w:rsidP="00525B66">
      <w:pPr>
        <w:rPr>
          <w:lang w:val="en-US"/>
        </w:rPr>
      </w:pPr>
    </w:p>
    <w:p w14:paraId="7E6C3925" w14:textId="77777777" w:rsidR="00525B66" w:rsidRDefault="00525B66" w:rsidP="00525B66">
      <w:pPr>
        <w:rPr>
          <w:lang w:val="en-US"/>
        </w:rPr>
      </w:pPr>
    </w:p>
    <w:p w14:paraId="18D93721" w14:textId="77777777" w:rsidR="00525B66" w:rsidRDefault="00525B66" w:rsidP="00525B66">
      <w:pPr>
        <w:rPr>
          <w:lang w:val="en-US"/>
        </w:rPr>
      </w:pPr>
    </w:p>
    <w:p w14:paraId="6024BC09" w14:textId="77777777" w:rsidR="00525B66" w:rsidRDefault="00525B66" w:rsidP="00525B66">
      <w:pPr>
        <w:spacing w:after="160" w:line="259" w:lineRule="auto"/>
        <w:rPr>
          <w:rFonts w:ascii="Museo Sans 100" w:hAnsi="Museo Sans 100" w:cstheme="minorBidi"/>
          <w:i/>
          <w:kern w:val="2"/>
          <w:sz w:val="18"/>
          <w:lang w:val="en-GB" w:eastAsia="en-US"/>
          <w14:ligatures w14:val="standardContextual"/>
        </w:rPr>
      </w:pPr>
    </w:p>
    <w:p w14:paraId="3AB3AEB1" w14:textId="77777777" w:rsidR="00525B66" w:rsidRDefault="00525B66" w:rsidP="00BE72C5">
      <w:pPr>
        <w:jc w:val="center"/>
        <w:rPr>
          <w:rFonts w:ascii="Museo Sans 100" w:hAnsi="Museo Sans 100" w:cstheme="majorHAnsi"/>
          <w:b/>
          <w:bCs/>
          <w:color w:val="FFFFFF" w:themeColor="background1"/>
          <w:sz w:val="18"/>
          <w:szCs w:val="18"/>
          <w:lang w:val="en-GB" w:eastAsia="en-US"/>
        </w:rPr>
        <w:sectPr w:rsidR="00525B66" w:rsidSect="00CA2AB4">
          <w:headerReference w:type="default" r:id="rId12"/>
          <w:footerReference w:type="default" r:id="rId13"/>
          <w:pgSz w:w="11906" w:h="16838"/>
          <w:pgMar w:top="1440" w:right="1440" w:bottom="1440" w:left="1440" w:header="708" w:footer="708" w:gutter="0"/>
          <w:cols w:space="708"/>
          <w:docGrid w:linePitch="360"/>
        </w:sectPr>
      </w:pPr>
    </w:p>
    <w:p w14:paraId="21058069" w14:textId="205E33FF" w:rsidR="00525B66" w:rsidRPr="009E7D7F" w:rsidRDefault="00200AAB" w:rsidP="00525B66">
      <w:pPr>
        <w:rPr>
          <w:rFonts w:ascii="Museo Sans 300" w:hAnsi="Museo Sans 300" w:cstheme="majorHAnsi"/>
          <w:b/>
          <w:bCs/>
          <w:i/>
          <w:iCs/>
          <w:lang w:val="en-GB" w:eastAsia="en-US"/>
        </w:rPr>
      </w:pPr>
      <w:r w:rsidRPr="009E7D7F">
        <w:rPr>
          <w:rFonts w:ascii="Museo Sans 300" w:hAnsi="Museo Sans 300" w:cstheme="majorHAnsi"/>
          <w:b/>
          <w:bCs/>
          <w:i/>
          <w:iCs/>
          <w:lang w:val="en-GB" w:eastAsia="en-US"/>
        </w:rPr>
        <w:t xml:space="preserve">Annexe 3: </w:t>
      </w:r>
      <w:r w:rsidR="009E7D7F" w:rsidRPr="009E7D7F">
        <w:rPr>
          <w:rFonts w:ascii="Museo Sans 300" w:hAnsi="Museo Sans 300"/>
          <w:b/>
          <w:bCs/>
          <w:i/>
          <w:iCs/>
          <w:sz w:val="20"/>
          <w:szCs w:val="20"/>
          <w:lang w:val="en-US"/>
        </w:rPr>
        <w:t>Comparison of liability and compensation systems for vessel source pollution</w:t>
      </w:r>
    </w:p>
    <w:p w14:paraId="7E960937" w14:textId="77777777" w:rsidR="00200AAB" w:rsidRDefault="00200AAB" w:rsidP="00525B66">
      <w:pPr>
        <w:rPr>
          <w:rFonts w:ascii="Museo Sans 100" w:hAnsi="Museo Sans 100" w:cstheme="majorHAnsi"/>
          <w:b/>
          <w:bCs/>
          <w:sz w:val="18"/>
          <w:szCs w:val="18"/>
          <w:lang w:val="en-GB" w:eastAsia="en-US"/>
        </w:rPr>
      </w:pPr>
    </w:p>
    <w:tbl>
      <w:tblPr>
        <w:tblStyle w:val="Tabelraster"/>
        <w:tblpPr w:leftFromText="141" w:rightFromText="141" w:vertAnchor="page" w:horzAnchor="margin" w:tblpY="1964"/>
        <w:tblW w:w="14935" w:type="dxa"/>
        <w:tblLayout w:type="fixed"/>
        <w:tblLook w:val="04A0" w:firstRow="1" w:lastRow="0" w:firstColumn="1" w:lastColumn="0" w:noHBand="0" w:noVBand="1"/>
      </w:tblPr>
      <w:tblGrid>
        <w:gridCol w:w="1075"/>
        <w:gridCol w:w="3240"/>
        <w:gridCol w:w="3330"/>
        <w:gridCol w:w="3690"/>
        <w:gridCol w:w="3600"/>
      </w:tblGrid>
      <w:tr w:rsidR="00A63136" w14:paraId="58554319" w14:textId="77777777" w:rsidTr="00F95A2E">
        <w:trPr>
          <w:trHeight w:val="178"/>
        </w:trPr>
        <w:tc>
          <w:tcPr>
            <w:tcW w:w="1075" w:type="dxa"/>
            <w:shd w:val="clear" w:color="auto" w:fill="808080" w:themeFill="background1" w:themeFillShade="80"/>
            <w:vAlign w:val="center"/>
          </w:tcPr>
          <w:p w14:paraId="432CC1BE" w14:textId="77777777" w:rsidR="00A63136" w:rsidRPr="002F79F5" w:rsidRDefault="00A63136" w:rsidP="00F95A2E">
            <w:pPr>
              <w:jc w:val="center"/>
              <w:rPr>
                <w:rFonts w:ascii="Museo Sans 100" w:hAnsi="Museo Sans 100" w:cstheme="majorHAnsi"/>
                <w:b/>
                <w:bCs/>
                <w:color w:val="FFFFFF" w:themeColor="background1"/>
                <w:sz w:val="18"/>
                <w:szCs w:val="18"/>
                <w:lang w:val="en-GB" w:eastAsia="en-US"/>
              </w:rPr>
            </w:pPr>
            <w:r w:rsidRPr="002F79F5">
              <w:rPr>
                <w:rFonts w:ascii="Museo Sans 100" w:hAnsi="Museo Sans 100" w:cstheme="majorHAnsi"/>
                <w:b/>
                <w:bCs/>
                <w:color w:val="FFFFFF" w:themeColor="background1"/>
                <w:sz w:val="18"/>
                <w:szCs w:val="18"/>
                <w:lang w:val="en-GB" w:eastAsia="en-US"/>
              </w:rPr>
              <w:t>Regime</w:t>
            </w:r>
          </w:p>
        </w:tc>
        <w:tc>
          <w:tcPr>
            <w:tcW w:w="3240" w:type="dxa"/>
            <w:shd w:val="clear" w:color="auto" w:fill="808080" w:themeFill="background1" w:themeFillShade="80"/>
            <w:vAlign w:val="center"/>
          </w:tcPr>
          <w:p w14:paraId="27115F01" w14:textId="77777777" w:rsidR="00A63136" w:rsidRPr="002F79F5" w:rsidRDefault="00A63136" w:rsidP="00F95A2E">
            <w:pPr>
              <w:jc w:val="center"/>
              <w:rPr>
                <w:rFonts w:ascii="Museo Sans 100" w:hAnsi="Museo Sans 100" w:cstheme="majorHAnsi"/>
                <w:b/>
                <w:bCs/>
                <w:color w:val="FFFFFF" w:themeColor="background1"/>
                <w:sz w:val="18"/>
                <w:szCs w:val="18"/>
                <w:lang w:val="en-GB" w:eastAsia="en-US"/>
              </w:rPr>
            </w:pPr>
            <w:r w:rsidRPr="002F79F5">
              <w:rPr>
                <w:rFonts w:ascii="Museo Sans 100" w:hAnsi="Museo Sans 100" w:cstheme="majorHAnsi"/>
                <w:b/>
                <w:bCs/>
                <w:color w:val="FFFFFF" w:themeColor="background1"/>
                <w:sz w:val="18"/>
                <w:szCs w:val="18"/>
                <w:lang w:val="en-GB" w:eastAsia="en-US"/>
              </w:rPr>
              <w:t>CLC-Fund Conventions</w:t>
            </w:r>
          </w:p>
        </w:tc>
        <w:tc>
          <w:tcPr>
            <w:tcW w:w="3330" w:type="dxa"/>
            <w:shd w:val="clear" w:color="auto" w:fill="808080" w:themeFill="background1" w:themeFillShade="80"/>
            <w:vAlign w:val="center"/>
          </w:tcPr>
          <w:p w14:paraId="6076800E" w14:textId="77777777" w:rsidR="00A63136" w:rsidRPr="002F79F5" w:rsidRDefault="00A63136" w:rsidP="00F95A2E">
            <w:pPr>
              <w:jc w:val="center"/>
              <w:rPr>
                <w:rFonts w:ascii="Museo Sans 100" w:hAnsi="Museo Sans 100" w:cstheme="majorHAnsi"/>
                <w:b/>
                <w:bCs/>
                <w:color w:val="FFFFFF" w:themeColor="background1"/>
                <w:sz w:val="18"/>
                <w:szCs w:val="18"/>
                <w:lang w:val="en-GB" w:eastAsia="en-US"/>
              </w:rPr>
            </w:pPr>
            <w:r w:rsidRPr="002F79F5">
              <w:rPr>
                <w:rFonts w:ascii="Museo Sans 100" w:hAnsi="Museo Sans 100" w:cstheme="majorHAnsi"/>
                <w:b/>
                <w:bCs/>
                <w:color w:val="FFFFFF" w:themeColor="background1"/>
                <w:sz w:val="18"/>
                <w:szCs w:val="18"/>
                <w:lang w:val="en-GB" w:eastAsia="en-US"/>
              </w:rPr>
              <w:t>Bunkers Convention</w:t>
            </w:r>
          </w:p>
        </w:tc>
        <w:tc>
          <w:tcPr>
            <w:tcW w:w="3690" w:type="dxa"/>
            <w:shd w:val="clear" w:color="auto" w:fill="808080" w:themeFill="background1" w:themeFillShade="80"/>
            <w:vAlign w:val="center"/>
          </w:tcPr>
          <w:p w14:paraId="3D1B78FF" w14:textId="77777777" w:rsidR="00A63136" w:rsidRPr="002F79F5" w:rsidRDefault="00A63136" w:rsidP="00F95A2E">
            <w:pPr>
              <w:jc w:val="center"/>
              <w:rPr>
                <w:rFonts w:ascii="Museo Sans 100" w:hAnsi="Museo Sans 100" w:cstheme="majorHAnsi"/>
                <w:b/>
                <w:bCs/>
                <w:color w:val="FFFFFF" w:themeColor="background1"/>
                <w:sz w:val="18"/>
                <w:szCs w:val="18"/>
                <w:lang w:val="en-GB" w:eastAsia="en-US"/>
              </w:rPr>
            </w:pPr>
            <w:r w:rsidRPr="002F79F5">
              <w:rPr>
                <w:rFonts w:ascii="Museo Sans 100" w:hAnsi="Museo Sans 100" w:cstheme="majorHAnsi"/>
                <w:b/>
                <w:bCs/>
                <w:color w:val="FFFFFF" w:themeColor="background1"/>
                <w:sz w:val="18"/>
                <w:szCs w:val="18"/>
                <w:lang w:val="en-GB" w:eastAsia="en-US"/>
              </w:rPr>
              <w:t>HNS Convention</w:t>
            </w:r>
          </w:p>
        </w:tc>
        <w:tc>
          <w:tcPr>
            <w:tcW w:w="3600" w:type="dxa"/>
            <w:shd w:val="clear" w:color="auto" w:fill="808080" w:themeFill="background1" w:themeFillShade="80"/>
          </w:tcPr>
          <w:p w14:paraId="61FD954B" w14:textId="77777777" w:rsidR="00A63136" w:rsidRPr="002F79F5" w:rsidRDefault="00A63136" w:rsidP="00F95A2E">
            <w:pPr>
              <w:jc w:val="center"/>
              <w:rPr>
                <w:rFonts w:ascii="Museo Sans 100" w:hAnsi="Museo Sans 100" w:cstheme="majorHAnsi"/>
                <w:b/>
                <w:bCs/>
                <w:color w:val="FFFFFF" w:themeColor="background1"/>
                <w:sz w:val="18"/>
                <w:szCs w:val="18"/>
                <w:lang w:val="en-GB" w:eastAsia="en-US"/>
              </w:rPr>
            </w:pPr>
            <w:r>
              <w:rPr>
                <w:rFonts w:ascii="Museo Sans 100" w:hAnsi="Museo Sans 100" w:cstheme="majorHAnsi"/>
                <w:b/>
                <w:bCs/>
                <w:color w:val="FFFFFF" w:themeColor="background1"/>
                <w:sz w:val="18"/>
                <w:szCs w:val="18"/>
                <w:lang w:val="en-GB" w:eastAsia="en-US"/>
              </w:rPr>
              <w:t>Wreck Removal Convention</w:t>
            </w:r>
          </w:p>
        </w:tc>
      </w:tr>
      <w:tr w:rsidR="00A63136" w14:paraId="33FEA213" w14:textId="77777777" w:rsidTr="00F95A2E">
        <w:trPr>
          <w:trHeight w:val="178"/>
        </w:trPr>
        <w:tc>
          <w:tcPr>
            <w:tcW w:w="14935" w:type="dxa"/>
            <w:gridSpan w:val="5"/>
            <w:shd w:val="clear" w:color="auto" w:fill="D9D9D9" w:themeFill="background1" w:themeFillShade="D9"/>
            <w:vAlign w:val="center"/>
          </w:tcPr>
          <w:p w14:paraId="59FC02A7" w14:textId="77777777" w:rsidR="00A63136" w:rsidRPr="002F79F5" w:rsidRDefault="00A63136" w:rsidP="00F95A2E">
            <w:pPr>
              <w:jc w:val="center"/>
              <w:rPr>
                <w:rFonts w:ascii="Museo Sans 100" w:hAnsi="Museo Sans 100" w:cstheme="majorHAnsi"/>
                <w:b/>
                <w:bCs/>
                <w:sz w:val="18"/>
                <w:szCs w:val="18"/>
                <w:lang w:val="en-GB" w:eastAsia="en-US"/>
              </w:rPr>
            </w:pPr>
            <w:r w:rsidRPr="002F79F5">
              <w:rPr>
                <w:rFonts w:ascii="Museo Sans 100" w:hAnsi="Museo Sans 100" w:cstheme="majorHAnsi"/>
                <w:b/>
                <w:bCs/>
                <w:sz w:val="18"/>
                <w:szCs w:val="18"/>
                <w:lang w:val="en-GB" w:eastAsia="en-US"/>
              </w:rPr>
              <w:t>Definitions</w:t>
            </w:r>
          </w:p>
        </w:tc>
      </w:tr>
      <w:tr w:rsidR="00A63136" w:rsidRPr="002305FB" w14:paraId="74166A7A" w14:textId="77777777" w:rsidTr="00F95A2E">
        <w:trPr>
          <w:trHeight w:val="241"/>
        </w:trPr>
        <w:tc>
          <w:tcPr>
            <w:tcW w:w="1075" w:type="dxa"/>
          </w:tcPr>
          <w:p w14:paraId="4A9C91D6" w14:textId="77777777" w:rsidR="00A63136" w:rsidRPr="002F79F5" w:rsidRDefault="00A63136" w:rsidP="00F95A2E">
            <w:pPr>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Vessel</w:t>
            </w:r>
          </w:p>
        </w:tc>
        <w:tc>
          <w:tcPr>
            <w:tcW w:w="3240" w:type="dxa"/>
          </w:tcPr>
          <w:p w14:paraId="73939DE6" w14:textId="77777777" w:rsidR="00A63136" w:rsidRPr="002F79F5" w:rsidRDefault="00A63136" w:rsidP="00F95A2E">
            <w:pPr>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any seagoing vessel and any seaborne craft of any type whatsoever, actually carrying oil in bulk as cargo, provided that a ship capable of carrying oil and other cargoes shall be regarded as a ship only when it is actually carrying oil in bulk as cargo and during any voyage following such carriage unless it is provided that it has no residues of such carriage of oil in bulk aboard</w:t>
            </w:r>
          </w:p>
        </w:tc>
        <w:tc>
          <w:tcPr>
            <w:tcW w:w="3330" w:type="dxa"/>
          </w:tcPr>
          <w:p w14:paraId="011D749F" w14:textId="77777777" w:rsidR="00A63136" w:rsidRPr="002F79F5" w:rsidRDefault="00A63136" w:rsidP="00F95A2E">
            <w:pPr>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any seagoing vessel and seaborne craft, of any type whatsoever</w:t>
            </w:r>
          </w:p>
        </w:tc>
        <w:tc>
          <w:tcPr>
            <w:tcW w:w="3690" w:type="dxa"/>
          </w:tcPr>
          <w:p w14:paraId="620FB92C" w14:textId="77777777" w:rsidR="00A63136" w:rsidRPr="002F79F5" w:rsidRDefault="00A63136" w:rsidP="00F95A2E">
            <w:pPr>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any seagoing vessel and seaborne craft, of any type whatsoever</w:t>
            </w:r>
          </w:p>
        </w:tc>
        <w:tc>
          <w:tcPr>
            <w:tcW w:w="3600" w:type="dxa"/>
          </w:tcPr>
          <w:p w14:paraId="103FBCC8" w14:textId="77777777" w:rsidR="00A63136" w:rsidRDefault="00A63136" w:rsidP="00F95A2E">
            <w:pPr>
              <w:jc w:val="both"/>
              <w:rPr>
                <w:rFonts w:ascii="Museo Sans 100" w:hAnsi="Museo Sans 100" w:cstheme="majorHAnsi"/>
                <w:sz w:val="18"/>
                <w:szCs w:val="18"/>
                <w:lang w:val="en-GB" w:eastAsia="en-US"/>
              </w:rPr>
            </w:pPr>
            <w:r w:rsidRPr="005909C8">
              <w:rPr>
                <w:rFonts w:ascii="Museo Sans 100" w:hAnsi="Museo Sans 100" w:cstheme="majorHAnsi"/>
                <w:sz w:val="18"/>
                <w:szCs w:val="18"/>
                <w:lang w:val="en-US" w:eastAsia="en-US"/>
              </w:rPr>
              <w:t>“Ship” means a seagoing vessel of any type whatsoever and includes hydrofoil boats, air</w:t>
            </w:r>
            <w:r>
              <w:rPr>
                <w:rFonts w:ascii="Museo Sans 100" w:hAnsi="Museo Sans 100" w:cstheme="majorHAnsi"/>
                <w:sz w:val="18"/>
                <w:szCs w:val="18"/>
                <w:lang w:val="en-US" w:eastAsia="en-US"/>
              </w:rPr>
              <w:t>-</w:t>
            </w:r>
            <w:r w:rsidRPr="005909C8">
              <w:rPr>
                <w:rFonts w:ascii="Museo Sans 100" w:hAnsi="Museo Sans 100" w:cstheme="majorHAnsi"/>
                <w:sz w:val="18"/>
                <w:szCs w:val="18"/>
                <w:lang w:val="en-US" w:eastAsia="en-US"/>
              </w:rPr>
              <w:t>cushion vehicles, submersibles, floating craft and floating platforms, except when such platforms are on location engaged in the exploration, exploitation or production of seabed mineral resources</w:t>
            </w:r>
            <w:r>
              <w:rPr>
                <w:rFonts w:ascii="Museo Sans 100" w:hAnsi="Museo Sans 100" w:cstheme="majorHAnsi"/>
                <w:sz w:val="18"/>
                <w:szCs w:val="18"/>
                <w:lang w:val="en-GB" w:eastAsia="en-US"/>
              </w:rPr>
              <w:t>.</w:t>
            </w:r>
          </w:p>
          <w:p w14:paraId="783A03E5" w14:textId="77777777" w:rsidR="00A63136" w:rsidRDefault="00A63136" w:rsidP="00F95A2E">
            <w:pPr>
              <w:jc w:val="both"/>
              <w:rPr>
                <w:rFonts w:ascii="Museo Sans 100" w:hAnsi="Museo Sans 100" w:cstheme="majorHAnsi"/>
                <w:sz w:val="18"/>
                <w:szCs w:val="18"/>
                <w:lang w:val="en-GB" w:eastAsia="en-US"/>
              </w:rPr>
            </w:pPr>
          </w:p>
          <w:p w14:paraId="64B44DB8" w14:textId="77777777" w:rsidR="00A63136" w:rsidRPr="002F79F5" w:rsidRDefault="00A63136" w:rsidP="00F95A2E">
            <w:pPr>
              <w:jc w:val="both"/>
              <w:rPr>
                <w:rFonts w:ascii="Museo Sans 100" w:hAnsi="Museo Sans 100" w:cstheme="majorHAnsi"/>
                <w:sz w:val="18"/>
                <w:szCs w:val="18"/>
                <w:lang w:val="en-GB" w:eastAsia="en-US"/>
              </w:rPr>
            </w:pPr>
          </w:p>
        </w:tc>
      </w:tr>
      <w:tr w:rsidR="00A63136" w14:paraId="7C175FB0" w14:textId="77777777" w:rsidTr="00F95A2E">
        <w:trPr>
          <w:trHeight w:val="666"/>
        </w:trPr>
        <w:tc>
          <w:tcPr>
            <w:tcW w:w="1075" w:type="dxa"/>
          </w:tcPr>
          <w:p w14:paraId="1AFFB3F9" w14:textId="77777777" w:rsidR="00A63136" w:rsidRPr="002F79F5" w:rsidRDefault="00A63136" w:rsidP="00F95A2E">
            <w:pPr>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Type of system</w:t>
            </w:r>
          </w:p>
        </w:tc>
        <w:tc>
          <w:tcPr>
            <w:tcW w:w="3240" w:type="dxa"/>
          </w:tcPr>
          <w:p w14:paraId="5EA80F6D" w14:textId="77777777" w:rsidR="00A63136" w:rsidRPr="002F79F5" w:rsidRDefault="00A63136" w:rsidP="00F95A2E">
            <w:pPr>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Three tiers</w:t>
            </w:r>
          </w:p>
          <w:p w14:paraId="7064BCBC" w14:textId="77777777" w:rsidR="00A63136" w:rsidRPr="002F79F5" w:rsidRDefault="00A63136" w:rsidP="00F95A2E">
            <w:pPr>
              <w:numPr>
                <w:ilvl w:val="0"/>
                <w:numId w:val="4"/>
              </w:numPr>
              <w:contextualSpacing/>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Shipowner</w:t>
            </w:r>
          </w:p>
          <w:p w14:paraId="63A966F7" w14:textId="77777777" w:rsidR="00A63136" w:rsidRPr="002F79F5" w:rsidRDefault="00A63136" w:rsidP="00F95A2E">
            <w:pPr>
              <w:numPr>
                <w:ilvl w:val="0"/>
                <w:numId w:val="4"/>
              </w:numPr>
              <w:contextualSpacing/>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Fund</w:t>
            </w:r>
          </w:p>
          <w:p w14:paraId="74DFF682" w14:textId="77777777" w:rsidR="00A63136" w:rsidRPr="002F79F5" w:rsidRDefault="00A63136" w:rsidP="00F95A2E">
            <w:pPr>
              <w:numPr>
                <w:ilvl w:val="0"/>
                <w:numId w:val="4"/>
              </w:numPr>
              <w:contextualSpacing/>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Supplementary Fund</w:t>
            </w:r>
          </w:p>
        </w:tc>
        <w:tc>
          <w:tcPr>
            <w:tcW w:w="3330" w:type="dxa"/>
          </w:tcPr>
          <w:p w14:paraId="4F00BED4" w14:textId="77777777" w:rsidR="00A63136" w:rsidRPr="002F79F5" w:rsidRDefault="00A63136" w:rsidP="00F95A2E">
            <w:pPr>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Single tier</w:t>
            </w:r>
          </w:p>
          <w:p w14:paraId="6AA5B08B" w14:textId="77777777" w:rsidR="00A63136" w:rsidRPr="002F79F5" w:rsidRDefault="00A63136" w:rsidP="00F95A2E">
            <w:pPr>
              <w:numPr>
                <w:ilvl w:val="0"/>
                <w:numId w:val="6"/>
              </w:numPr>
              <w:contextualSpacing/>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Shipowner</w:t>
            </w:r>
          </w:p>
          <w:p w14:paraId="7172A30E" w14:textId="77777777" w:rsidR="00A63136" w:rsidRPr="002F79F5" w:rsidRDefault="00A63136" w:rsidP="00F95A2E">
            <w:pPr>
              <w:jc w:val="both"/>
              <w:rPr>
                <w:rFonts w:ascii="Museo Sans 100" w:hAnsi="Museo Sans 100" w:cstheme="majorHAnsi"/>
                <w:sz w:val="18"/>
                <w:szCs w:val="18"/>
                <w:lang w:val="en-GB" w:eastAsia="en-US"/>
              </w:rPr>
            </w:pPr>
          </w:p>
        </w:tc>
        <w:tc>
          <w:tcPr>
            <w:tcW w:w="3690" w:type="dxa"/>
          </w:tcPr>
          <w:p w14:paraId="55E632C4" w14:textId="77777777" w:rsidR="00A63136" w:rsidRPr="002F79F5" w:rsidRDefault="00A63136" w:rsidP="00F95A2E">
            <w:pPr>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Two tiers</w:t>
            </w:r>
          </w:p>
          <w:p w14:paraId="7B366B95" w14:textId="77777777" w:rsidR="00A63136" w:rsidRPr="002F79F5" w:rsidRDefault="00A63136" w:rsidP="00F95A2E">
            <w:pPr>
              <w:numPr>
                <w:ilvl w:val="0"/>
                <w:numId w:val="5"/>
              </w:numPr>
              <w:contextualSpacing/>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Shipowner</w:t>
            </w:r>
          </w:p>
          <w:p w14:paraId="71CA1FEC" w14:textId="77777777" w:rsidR="00A63136" w:rsidRPr="002F79F5" w:rsidRDefault="00A63136" w:rsidP="00F95A2E">
            <w:pPr>
              <w:numPr>
                <w:ilvl w:val="0"/>
                <w:numId w:val="5"/>
              </w:numPr>
              <w:contextualSpacing/>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HNS Fund</w:t>
            </w:r>
          </w:p>
        </w:tc>
        <w:tc>
          <w:tcPr>
            <w:tcW w:w="3600" w:type="dxa"/>
          </w:tcPr>
          <w:p w14:paraId="7237970B" w14:textId="77777777" w:rsidR="00A63136" w:rsidRDefault="00A63136" w:rsidP="00F95A2E">
            <w:pPr>
              <w:jc w:val="both"/>
              <w:rPr>
                <w:rFonts w:ascii="Museo Sans 100" w:hAnsi="Museo Sans 100" w:cstheme="majorHAnsi"/>
                <w:sz w:val="18"/>
                <w:szCs w:val="18"/>
                <w:lang w:val="en-GB" w:eastAsia="en-US"/>
              </w:rPr>
            </w:pPr>
            <w:r>
              <w:rPr>
                <w:rFonts w:ascii="Museo Sans 100" w:hAnsi="Museo Sans 100" w:cstheme="majorHAnsi"/>
                <w:sz w:val="18"/>
                <w:szCs w:val="18"/>
                <w:lang w:val="en-GB" w:eastAsia="en-US"/>
              </w:rPr>
              <w:t>Single tier</w:t>
            </w:r>
          </w:p>
          <w:p w14:paraId="59AA7A01" w14:textId="77777777" w:rsidR="00A63136" w:rsidRPr="005909C8" w:rsidRDefault="00A63136" w:rsidP="00F95A2E">
            <w:pPr>
              <w:pStyle w:val="Lijstalinea"/>
              <w:numPr>
                <w:ilvl w:val="0"/>
                <w:numId w:val="35"/>
              </w:numPr>
              <w:jc w:val="both"/>
              <w:rPr>
                <w:rFonts w:ascii="Museo Sans 100" w:hAnsi="Museo Sans 100" w:cstheme="majorHAnsi"/>
                <w:sz w:val="18"/>
                <w:szCs w:val="18"/>
                <w:lang w:val="en-GB" w:eastAsia="en-US"/>
              </w:rPr>
            </w:pPr>
            <w:r>
              <w:rPr>
                <w:rFonts w:ascii="Museo Sans 100" w:hAnsi="Museo Sans 100" w:cstheme="majorHAnsi"/>
                <w:sz w:val="18"/>
                <w:szCs w:val="18"/>
                <w:lang w:val="en-GB" w:eastAsia="en-US"/>
              </w:rPr>
              <w:t>Shipowner</w:t>
            </w:r>
          </w:p>
        </w:tc>
      </w:tr>
      <w:tr w:rsidR="00A63136" w:rsidRPr="002305FB" w14:paraId="79C3F9BB" w14:textId="77777777" w:rsidTr="00F95A2E">
        <w:trPr>
          <w:trHeight w:val="666"/>
        </w:trPr>
        <w:tc>
          <w:tcPr>
            <w:tcW w:w="1075" w:type="dxa"/>
            <w:vAlign w:val="center"/>
          </w:tcPr>
          <w:p w14:paraId="27BECF49" w14:textId="77777777" w:rsidR="00A63136" w:rsidRPr="002F79F5" w:rsidRDefault="00A63136" w:rsidP="00F95A2E">
            <w:pPr>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Coverage</w:t>
            </w:r>
          </w:p>
        </w:tc>
        <w:tc>
          <w:tcPr>
            <w:tcW w:w="3240" w:type="dxa"/>
          </w:tcPr>
          <w:p w14:paraId="5E22F02B" w14:textId="77777777" w:rsidR="00A63136" w:rsidRPr="002F79F5" w:rsidRDefault="00A63136" w:rsidP="00F95A2E">
            <w:pPr>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Oil, meaning any persistent hydrocarbon mineral oil such as crude oil, fuel oil, heavy diesel oil and lubricating oil, whether carried on board a ship as cargo or in the bunkers of such a ship</w:t>
            </w:r>
          </w:p>
        </w:tc>
        <w:tc>
          <w:tcPr>
            <w:tcW w:w="3330" w:type="dxa"/>
          </w:tcPr>
          <w:p w14:paraId="7D649ADA" w14:textId="77777777" w:rsidR="00A63136" w:rsidRPr="002F79F5" w:rsidRDefault="00A63136" w:rsidP="00F95A2E">
            <w:pPr>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Bunker oil, meaning any hydrocarbon mineral oil, including lubricating oil, used or intended to be used for the operation or propulsion of the ship and any residues of such oil</w:t>
            </w:r>
          </w:p>
        </w:tc>
        <w:tc>
          <w:tcPr>
            <w:tcW w:w="3690" w:type="dxa"/>
          </w:tcPr>
          <w:p w14:paraId="1795995B" w14:textId="12BA3AEE" w:rsidR="00A63136" w:rsidRPr="002F79F5" w:rsidRDefault="00A63136" w:rsidP="00F95A2E">
            <w:pPr>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 xml:space="preserve">Hazardous and noxious substances, meaning any substances, materials and </w:t>
            </w:r>
            <w:proofErr w:type="spellStart"/>
            <w:r w:rsidR="00E21AAA">
              <w:rPr>
                <w:rFonts w:ascii="Museo Sans 100" w:hAnsi="Museo Sans 100" w:cstheme="majorHAnsi"/>
                <w:sz w:val="18"/>
                <w:szCs w:val="18"/>
                <w:lang w:val="en-GB" w:eastAsia="en-US"/>
              </w:rPr>
              <w:t>Art.</w:t>
            </w:r>
            <w:r w:rsidRPr="002F79F5">
              <w:rPr>
                <w:rFonts w:ascii="Museo Sans 100" w:hAnsi="Museo Sans 100" w:cstheme="majorHAnsi"/>
                <w:sz w:val="18"/>
                <w:szCs w:val="18"/>
                <w:lang w:val="en-GB" w:eastAsia="en-US"/>
              </w:rPr>
              <w:t>s</w:t>
            </w:r>
            <w:proofErr w:type="spellEnd"/>
            <w:r w:rsidRPr="002F79F5">
              <w:rPr>
                <w:rFonts w:ascii="Museo Sans 100" w:hAnsi="Museo Sans 100" w:cstheme="majorHAnsi"/>
                <w:sz w:val="18"/>
                <w:szCs w:val="18"/>
                <w:lang w:val="en-GB" w:eastAsia="en-US"/>
              </w:rPr>
              <w:t xml:space="preserve"> carried on board of ship as cargo and residues from the previous carriage in bulk of substances referred to in (a) (i) to (iii) and (v) to (viii)</w:t>
            </w:r>
            <w:r>
              <w:rPr>
                <w:rFonts w:ascii="Museo Sans 100" w:hAnsi="Museo Sans 100" w:cstheme="majorHAnsi"/>
                <w:sz w:val="18"/>
                <w:szCs w:val="18"/>
                <w:lang w:val="en-GB" w:eastAsia="en-US"/>
              </w:rPr>
              <w:t xml:space="preserve"> of HNS 2010, including (various types of) LNG, methanol and ammonia. </w:t>
            </w:r>
          </w:p>
        </w:tc>
        <w:tc>
          <w:tcPr>
            <w:tcW w:w="3600" w:type="dxa"/>
          </w:tcPr>
          <w:p w14:paraId="6128EAC9" w14:textId="77777777" w:rsidR="00A63136" w:rsidRPr="002F79F5" w:rsidRDefault="00A63136" w:rsidP="00F95A2E">
            <w:pPr>
              <w:jc w:val="both"/>
              <w:rPr>
                <w:rFonts w:ascii="Museo Sans 100" w:hAnsi="Museo Sans 100" w:cstheme="majorHAnsi"/>
                <w:sz w:val="18"/>
                <w:szCs w:val="18"/>
                <w:lang w:val="en-GB" w:eastAsia="en-US"/>
              </w:rPr>
            </w:pPr>
            <w:r w:rsidRPr="00E50D2B">
              <w:rPr>
                <w:rFonts w:ascii="Museo Sans 100" w:hAnsi="Museo Sans 100" w:cstheme="majorHAnsi"/>
                <w:sz w:val="18"/>
                <w:szCs w:val="18"/>
                <w:lang w:val="en-GB" w:eastAsia="en-US"/>
              </w:rPr>
              <w:t>“Wreck”, following upon a maritime casualty, means: (a) a sunken or stranded ship; or (b) any part of a sunken or stranded ship, including any object that is or has been on board such a ship; or (c) any object that is lost at sea from a ship and that is stranded, sunken or adrift at sea; or (d) a ship that is about, or may reasonably be expected, to sink or to strand, where effective measures to assist the ship or any property in danger are not already being taken.</w:t>
            </w:r>
          </w:p>
        </w:tc>
      </w:tr>
      <w:tr w:rsidR="00A63136" w:rsidRPr="002305FB" w14:paraId="43CB2CFC" w14:textId="77777777" w:rsidTr="00F95A2E">
        <w:trPr>
          <w:trHeight w:val="483"/>
        </w:trPr>
        <w:tc>
          <w:tcPr>
            <w:tcW w:w="1075" w:type="dxa"/>
          </w:tcPr>
          <w:p w14:paraId="6E507D88" w14:textId="77777777" w:rsidR="00A63136" w:rsidRPr="002F79F5" w:rsidRDefault="00A63136" w:rsidP="00F95A2E">
            <w:pPr>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Who</w:t>
            </w:r>
          </w:p>
        </w:tc>
        <w:tc>
          <w:tcPr>
            <w:tcW w:w="3240" w:type="dxa"/>
          </w:tcPr>
          <w:p w14:paraId="20ECBB53" w14:textId="77777777" w:rsidR="00A63136" w:rsidRPr="002F79F5" w:rsidRDefault="00A63136" w:rsidP="00F95A2E">
            <w:pPr>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Shipowner, meaning the person registered as the owner of the ship or, in the absence of registration, the person or persons owning the ship. However, in the case of a ship owned by a State and operated by a company in which that State is registered as the ship’s operator, “owner” shall mean such company</w:t>
            </w:r>
          </w:p>
        </w:tc>
        <w:tc>
          <w:tcPr>
            <w:tcW w:w="3330" w:type="dxa"/>
          </w:tcPr>
          <w:p w14:paraId="34DB2ECD" w14:textId="77777777" w:rsidR="00A63136" w:rsidRPr="002F79F5" w:rsidRDefault="00A63136" w:rsidP="00F95A2E">
            <w:pPr>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 xml:space="preserve">Shipowner, meaning the owner, including the registered owner, bareboat charterer, manager and operator of the ship </w:t>
            </w:r>
          </w:p>
        </w:tc>
        <w:tc>
          <w:tcPr>
            <w:tcW w:w="3690" w:type="dxa"/>
          </w:tcPr>
          <w:p w14:paraId="579F4B88" w14:textId="77777777" w:rsidR="00A63136" w:rsidRPr="002F79F5" w:rsidRDefault="00A63136" w:rsidP="00F95A2E">
            <w:pPr>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Shipowner, meaning the person registered as the owner of the ship or, in the absence of registration, the person or persons owning the ship.  However, in the case of a ship owned by a State and operated by a company which in that State is registered as the ship's operator, "owner" shall mean such company</w:t>
            </w:r>
          </w:p>
        </w:tc>
        <w:tc>
          <w:tcPr>
            <w:tcW w:w="3600" w:type="dxa"/>
          </w:tcPr>
          <w:p w14:paraId="1521912D" w14:textId="77777777" w:rsidR="00A63136" w:rsidRPr="002F79F5" w:rsidRDefault="00A63136" w:rsidP="00F95A2E">
            <w:pPr>
              <w:jc w:val="both"/>
              <w:rPr>
                <w:rFonts w:ascii="Museo Sans 100" w:hAnsi="Museo Sans 100" w:cstheme="majorHAnsi"/>
                <w:sz w:val="18"/>
                <w:szCs w:val="18"/>
                <w:lang w:val="en-GB" w:eastAsia="en-US"/>
              </w:rPr>
            </w:pPr>
            <w:r>
              <w:rPr>
                <w:rFonts w:ascii="Museo Sans 100" w:hAnsi="Museo Sans 100" w:cstheme="majorHAnsi"/>
                <w:sz w:val="18"/>
                <w:szCs w:val="18"/>
                <w:lang w:val="en-GB" w:eastAsia="en-US"/>
              </w:rPr>
              <w:t xml:space="preserve">Shipowner, meaning </w:t>
            </w:r>
            <w:r w:rsidRPr="005909C8">
              <w:rPr>
                <w:rFonts w:ascii="Museo Sans 100" w:hAnsi="Museo Sans 100" w:cstheme="majorHAnsi"/>
                <w:sz w:val="18"/>
                <w:szCs w:val="18"/>
                <w:lang w:val="en-US" w:eastAsia="en-US"/>
              </w:rPr>
              <w:t>the person or persons registered as the owner of the ship or, in the absence of registration, the person or persons owning the ship at the time of the maritime casualty. However, in the case of a ship owned by a State and operated by a company which in that State is registered as the operator of the ship, “registered owner” shall mean such company</w:t>
            </w:r>
            <w:r>
              <w:rPr>
                <w:rFonts w:ascii="Museo Sans 100" w:hAnsi="Museo Sans 100" w:cstheme="majorHAnsi"/>
                <w:sz w:val="18"/>
                <w:szCs w:val="18"/>
                <w:lang w:val="en-GB" w:eastAsia="en-US"/>
              </w:rPr>
              <w:t xml:space="preserve"> </w:t>
            </w:r>
          </w:p>
        </w:tc>
      </w:tr>
      <w:tr w:rsidR="00A63136" w14:paraId="59A5580B" w14:textId="77777777" w:rsidTr="00F95A2E">
        <w:trPr>
          <w:trHeight w:val="170"/>
        </w:trPr>
        <w:tc>
          <w:tcPr>
            <w:tcW w:w="1075" w:type="dxa"/>
            <w:shd w:val="clear" w:color="auto" w:fill="808080" w:themeFill="background1" w:themeFillShade="80"/>
            <w:vAlign w:val="center"/>
          </w:tcPr>
          <w:p w14:paraId="64899DE1" w14:textId="77777777" w:rsidR="00A63136" w:rsidRPr="0081713F" w:rsidRDefault="00A63136" w:rsidP="00F95A2E">
            <w:pPr>
              <w:jc w:val="center"/>
              <w:rPr>
                <w:rFonts w:ascii="Museo Sans 100" w:hAnsi="Museo Sans 100" w:cstheme="majorHAnsi"/>
                <w:b/>
                <w:bCs/>
                <w:color w:val="FFFFFF" w:themeColor="background1"/>
                <w:sz w:val="18"/>
                <w:szCs w:val="18"/>
                <w:lang w:val="en-GB" w:eastAsia="en-US"/>
              </w:rPr>
            </w:pPr>
            <w:r w:rsidRPr="002F79F5">
              <w:rPr>
                <w:rFonts w:ascii="Museo Sans 100" w:hAnsi="Museo Sans 100" w:cstheme="majorHAnsi"/>
                <w:b/>
                <w:bCs/>
                <w:color w:val="FFFFFF" w:themeColor="background1"/>
                <w:sz w:val="18"/>
                <w:szCs w:val="18"/>
                <w:lang w:val="en-GB" w:eastAsia="en-US"/>
              </w:rPr>
              <w:t>Regime</w:t>
            </w:r>
          </w:p>
        </w:tc>
        <w:tc>
          <w:tcPr>
            <w:tcW w:w="3240" w:type="dxa"/>
            <w:shd w:val="clear" w:color="auto" w:fill="808080" w:themeFill="background1" w:themeFillShade="80"/>
            <w:vAlign w:val="center"/>
          </w:tcPr>
          <w:p w14:paraId="0E7AB4E1" w14:textId="77777777" w:rsidR="00A63136" w:rsidRPr="0081713F" w:rsidRDefault="00A63136" w:rsidP="00F95A2E">
            <w:pPr>
              <w:jc w:val="center"/>
              <w:rPr>
                <w:rFonts w:ascii="Museo Sans 100" w:hAnsi="Museo Sans 100" w:cstheme="majorHAnsi"/>
                <w:b/>
                <w:bCs/>
                <w:color w:val="FFFFFF" w:themeColor="background1"/>
                <w:sz w:val="18"/>
                <w:szCs w:val="18"/>
                <w:lang w:val="en-GB" w:eastAsia="en-US"/>
              </w:rPr>
            </w:pPr>
            <w:r w:rsidRPr="002F79F5">
              <w:rPr>
                <w:rFonts w:ascii="Museo Sans 100" w:hAnsi="Museo Sans 100" w:cstheme="majorHAnsi"/>
                <w:b/>
                <w:bCs/>
                <w:color w:val="FFFFFF" w:themeColor="background1"/>
                <w:sz w:val="18"/>
                <w:szCs w:val="18"/>
                <w:lang w:val="en-GB" w:eastAsia="en-US"/>
              </w:rPr>
              <w:t>CLC-Fund Conventions</w:t>
            </w:r>
          </w:p>
        </w:tc>
        <w:tc>
          <w:tcPr>
            <w:tcW w:w="3330" w:type="dxa"/>
            <w:shd w:val="clear" w:color="auto" w:fill="808080" w:themeFill="background1" w:themeFillShade="80"/>
            <w:vAlign w:val="center"/>
          </w:tcPr>
          <w:p w14:paraId="1479E40C" w14:textId="77777777" w:rsidR="00A63136" w:rsidRPr="0081713F" w:rsidRDefault="00A63136" w:rsidP="00F95A2E">
            <w:pPr>
              <w:jc w:val="center"/>
              <w:rPr>
                <w:rFonts w:ascii="Museo Sans 100" w:hAnsi="Museo Sans 100" w:cstheme="majorHAnsi"/>
                <w:b/>
                <w:bCs/>
                <w:color w:val="FFFFFF" w:themeColor="background1"/>
                <w:sz w:val="18"/>
                <w:szCs w:val="18"/>
                <w:lang w:val="en-GB" w:eastAsia="en-US"/>
              </w:rPr>
            </w:pPr>
            <w:r w:rsidRPr="002F79F5">
              <w:rPr>
                <w:rFonts w:ascii="Museo Sans 100" w:hAnsi="Museo Sans 100" w:cstheme="majorHAnsi"/>
                <w:b/>
                <w:bCs/>
                <w:color w:val="FFFFFF" w:themeColor="background1"/>
                <w:sz w:val="18"/>
                <w:szCs w:val="18"/>
                <w:lang w:val="en-GB" w:eastAsia="en-US"/>
              </w:rPr>
              <w:t>Bunkers Convention</w:t>
            </w:r>
          </w:p>
        </w:tc>
        <w:tc>
          <w:tcPr>
            <w:tcW w:w="3690" w:type="dxa"/>
            <w:shd w:val="clear" w:color="auto" w:fill="808080" w:themeFill="background1" w:themeFillShade="80"/>
            <w:vAlign w:val="center"/>
          </w:tcPr>
          <w:p w14:paraId="232E5EB4" w14:textId="77777777" w:rsidR="00A63136" w:rsidRPr="0081713F" w:rsidRDefault="00A63136" w:rsidP="00F95A2E">
            <w:pPr>
              <w:jc w:val="center"/>
              <w:rPr>
                <w:rFonts w:ascii="Museo Sans 100" w:hAnsi="Museo Sans 100" w:cstheme="majorHAnsi"/>
                <w:b/>
                <w:bCs/>
                <w:color w:val="FFFFFF" w:themeColor="background1"/>
                <w:sz w:val="18"/>
                <w:szCs w:val="18"/>
                <w:lang w:val="en-GB" w:eastAsia="en-US"/>
              </w:rPr>
            </w:pPr>
            <w:r w:rsidRPr="002F79F5">
              <w:rPr>
                <w:rFonts w:ascii="Museo Sans 100" w:hAnsi="Museo Sans 100" w:cstheme="majorHAnsi"/>
                <w:b/>
                <w:bCs/>
                <w:color w:val="FFFFFF" w:themeColor="background1"/>
                <w:sz w:val="18"/>
                <w:szCs w:val="18"/>
                <w:lang w:val="en-GB" w:eastAsia="en-US"/>
              </w:rPr>
              <w:t>HNS Convention</w:t>
            </w:r>
          </w:p>
        </w:tc>
        <w:tc>
          <w:tcPr>
            <w:tcW w:w="3600" w:type="dxa"/>
            <w:shd w:val="clear" w:color="auto" w:fill="808080" w:themeFill="background1" w:themeFillShade="80"/>
            <w:vAlign w:val="center"/>
          </w:tcPr>
          <w:p w14:paraId="44F3D7A9" w14:textId="77777777" w:rsidR="00A63136" w:rsidRPr="0081713F" w:rsidRDefault="00A63136" w:rsidP="00F95A2E">
            <w:pPr>
              <w:jc w:val="center"/>
              <w:rPr>
                <w:rFonts w:ascii="Museo Sans 100" w:hAnsi="Museo Sans 100" w:cstheme="majorHAnsi"/>
                <w:b/>
                <w:bCs/>
                <w:color w:val="FFFFFF" w:themeColor="background1"/>
                <w:sz w:val="18"/>
                <w:szCs w:val="18"/>
                <w:lang w:val="en-GB" w:eastAsia="en-US"/>
              </w:rPr>
            </w:pPr>
            <w:r w:rsidRPr="0081713F">
              <w:rPr>
                <w:rFonts w:ascii="Museo Sans 100" w:hAnsi="Museo Sans 100" w:cstheme="majorHAnsi"/>
                <w:b/>
                <w:bCs/>
                <w:color w:val="FFFFFF" w:themeColor="background1"/>
                <w:sz w:val="18"/>
                <w:szCs w:val="18"/>
                <w:lang w:val="en-GB" w:eastAsia="en-US"/>
              </w:rPr>
              <w:t>Wreck Removal Convention</w:t>
            </w:r>
          </w:p>
        </w:tc>
      </w:tr>
      <w:tr w:rsidR="00A63136" w14:paraId="33BBD6EA" w14:textId="77777777" w:rsidTr="00F95A2E">
        <w:trPr>
          <w:trHeight w:val="170"/>
        </w:trPr>
        <w:tc>
          <w:tcPr>
            <w:tcW w:w="14935" w:type="dxa"/>
            <w:gridSpan w:val="5"/>
            <w:shd w:val="clear" w:color="auto" w:fill="D9D9D9" w:themeFill="background1" w:themeFillShade="D9"/>
            <w:vAlign w:val="center"/>
          </w:tcPr>
          <w:p w14:paraId="372F7C2F" w14:textId="77777777" w:rsidR="00A63136" w:rsidRPr="002F79F5" w:rsidRDefault="00A63136" w:rsidP="00F95A2E">
            <w:pPr>
              <w:jc w:val="center"/>
              <w:rPr>
                <w:rFonts w:ascii="Museo Sans 100" w:hAnsi="Museo Sans 100" w:cstheme="majorHAnsi"/>
                <w:b/>
                <w:bCs/>
                <w:sz w:val="18"/>
                <w:szCs w:val="18"/>
                <w:lang w:val="en-GB" w:eastAsia="en-US"/>
              </w:rPr>
            </w:pPr>
            <w:r w:rsidRPr="002F79F5">
              <w:rPr>
                <w:rFonts w:ascii="Museo Sans 100" w:hAnsi="Museo Sans 100" w:cstheme="majorHAnsi"/>
                <w:b/>
                <w:bCs/>
                <w:sz w:val="18"/>
                <w:szCs w:val="18"/>
                <w:lang w:val="en-GB" w:eastAsia="en-US"/>
              </w:rPr>
              <w:t>Compensation coverage</w:t>
            </w:r>
          </w:p>
        </w:tc>
      </w:tr>
      <w:tr w:rsidR="00A63136" w:rsidRPr="002305FB" w14:paraId="01F8219D" w14:textId="77777777" w:rsidTr="00F95A2E">
        <w:trPr>
          <w:trHeight w:val="483"/>
        </w:trPr>
        <w:tc>
          <w:tcPr>
            <w:tcW w:w="1075" w:type="dxa"/>
          </w:tcPr>
          <w:p w14:paraId="48309F8E" w14:textId="77777777" w:rsidR="00A63136" w:rsidRPr="002F79F5" w:rsidRDefault="00A63136" w:rsidP="00F95A2E">
            <w:pPr>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Damages covered</w:t>
            </w:r>
          </w:p>
        </w:tc>
        <w:tc>
          <w:tcPr>
            <w:tcW w:w="3240" w:type="dxa"/>
          </w:tcPr>
          <w:p w14:paraId="0C65EE8B" w14:textId="77777777" w:rsidR="00A63136" w:rsidRPr="002F79F5" w:rsidRDefault="00A63136" w:rsidP="00F95A2E">
            <w:pPr>
              <w:numPr>
                <w:ilvl w:val="0"/>
                <w:numId w:val="8"/>
              </w:numPr>
              <w:contextualSpacing/>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loss or damage caused outside the ship by contamination, provided that compensation for impairment of the environment other than loss of profit from such impairment shall be limited to costs of reasonable measures of reinstatement actually undertaken or to be undertaken; and</w:t>
            </w:r>
          </w:p>
          <w:p w14:paraId="3D7D09D0" w14:textId="77777777" w:rsidR="00A63136" w:rsidRPr="002F79F5" w:rsidRDefault="00A63136" w:rsidP="00F95A2E">
            <w:pPr>
              <w:numPr>
                <w:ilvl w:val="0"/>
                <w:numId w:val="8"/>
              </w:numPr>
              <w:contextualSpacing/>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 xml:space="preserve">costs of preventive measures </w:t>
            </w:r>
            <w:r>
              <w:rPr>
                <w:rFonts w:ascii="Museo Sans 100" w:hAnsi="Museo Sans 100" w:cstheme="majorHAnsi"/>
                <w:sz w:val="18"/>
                <w:szCs w:val="18"/>
                <w:lang w:val="en-GB" w:eastAsia="en-US"/>
              </w:rPr>
              <w:t>(i.e. a</w:t>
            </w:r>
            <w:r w:rsidRPr="00FC189E">
              <w:rPr>
                <w:rFonts w:ascii="Museo Sans 100" w:hAnsi="Museo Sans 100" w:cstheme="majorHAnsi"/>
                <w:sz w:val="18"/>
                <w:szCs w:val="18"/>
                <w:lang w:val="en-GB" w:eastAsia="en-US"/>
              </w:rPr>
              <w:t xml:space="preserve">ny reasonable measures taken by any person after an incident has occurred to prevent or minimize pollution damage) </w:t>
            </w:r>
            <w:r w:rsidRPr="002F79F5">
              <w:rPr>
                <w:rFonts w:ascii="Museo Sans 100" w:hAnsi="Museo Sans 100" w:cstheme="majorHAnsi"/>
                <w:sz w:val="18"/>
                <w:szCs w:val="18"/>
                <w:lang w:val="en-GB" w:eastAsia="en-US"/>
              </w:rPr>
              <w:t xml:space="preserve">and further loss or damage </w:t>
            </w:r>
            <w:r w:rsidRPr="002F79F5">
              <w:rPr>
                <w:rFonts w:ascii="Museo Sans 100" w:hAnsi="Museo Sans 100" w:cstheme="majorHAnsi"/>
                <w:sz w:val="18"/>
                <w:szCs w:val="18"/>
                <w:lang w:val="en-US" w:eastAsia="en-US"/>
              </w:rPr>
              <w:t>caused</w:t>
            </w:r>
            <w:r w:rsidRPr="002F79F5">
              <w:rPr>
                <w:rFonts w:ascii="Museo Sans 100" w:hAnsi="Museo Sans 100" w:cstheme="majorHAnsi"/>
                <w:sz w:val="18"/>
                <w:szCs w:val="18"/>
                <w:lang w:val="en-GB" w:eastAsia="en-US"/>
              </w:rPr>
              <w:t xml:space="preserve"> by preventive measures</w:t>
            </w:r>
          </w:p>
        </w:tc>
        <w:tc>
          <w:tcPr>
            <w:tcW w:w="3330" w:type="dxa"/>
          </w:tcPr>
          <w:p w14:paraId="00EE36B3" w14:textId="77777777" w:rsidR="00A63136" w:rsidRPr="002F79F5" w:rsidRDefault="00A63136" w:rsidP="00F95A2E">
            <w:pPr>
              <w:numPr>
                <w:ilvl w:val="0"/>
                <w:numId w:val="9"/>
              </w:numPr>
              <w:contextualSpacing/>
              <w:jc w:val="both"/>
              <w:rPr>
                <w:rFonts w:ascii="Museo Sans 100" w:hAnsi="Museo Sans 100" w:cstheme="majorHAnsi"/>
                <w:sz w:val="18"/>
                <w:szCs w:val="18"/>
                <w:lang w:val="en-US" w:eastAsia="en-US"/>
              </w:rPr>
            </w:pPr>
            <w:r w:rsidRPr="002F79F5">
              <w:rPr>
                <w:rFonts w:ascii="Museo Sans 100" w:hAnsi="Museo Sans 100" w:cstheme="majorHAnsi"/>
                <w:sz w:val="18"/>
                <w:szCs w:val="18"/>
                <w:lang w:val="en-US" w:eastAsia="en-US"/>
              </w:rPr>
              <w:t xml:space="preserve">loss or damage caused outside the ship by contamination, provided that compensation for impairment of the environment other than loss of profit from such </w:t>
            </w:r>
            <w:r w:rsidRPr="002F79F5">
              <w:rPr>
                <w:rFonts w:ascii="Museo Sans 100" w:hAnsi="Museo Sans 100" w:cstheme="majorHAnsi"/>
                <w:sz w:val="18"/>
                <w:szCs w:val="18"/>
                <w:lang w:val="en-GB" w:eastAsia="en-US"/>
              </w:rPr>
              <w:t>impairment</w:t>
            </w:r>
            <w:r w:rsidRPr="002F79F5">
              <w:rPr>
                <w:rFonts w:ascii="Museo Sans 100" w:hAnsi="Museo Sans 100" w:cstheme="majorHAnsi"/>
                <w:sz w:val="18"/>
                <w:szCs w:val="18"/>
                <w:lang w:val="en-US" w:eastAsia="en-US"/>
              </w:rPr>
              <w:t xml:space="preserve"> shall be limited to costs of reasonable measures of reinstatement actually undertaken or to be undertaken; and </w:t>
            </w:r>
          </w:p>
          <w:p w14:paraId="4DB5251A" w14:textId="77777777" w:rsidR="00A63136" w:rsidRPr="002F79F5" w:rsidRDefault="00A63136" w:rsidP="00F95A2E">
            <w:pPr>
              <w:numPr>
                <w:ilvl w:val="0"/>
                <w:numId w:val="9"/>
              </w:numPr>
              <w:contextualSpacing/>
              <w:jc w:val="both"/>
              <w:rPr>
                <w:rFonts w:ascii="Museo Sans 100" w:hAnsi="Museo Sans 100" w:cstheme="majorHAnsi"/>
                <w:sz w:val="18"/>
                <w:szCs w:val="18"/>
                <w:lang w:val="en-US" w:eastAsia="en-US"/>
              </w:rPr>
            </w:pPr>
            <w:r w:rsidRPr="002F79F5">
              <w:rPr>
                <w:rFonts w:ascii="Museo Sans 100" w:hAnsi="Museo Sans 100" w:cstheme="majorHAnsi"/>
                <w:sz w:val="18"/>
                <w:szCs w:val="18"/>
                <w:lang w:val="en-US" w:eastAsia="en-US"/>
              </w:rPr>
              <w:t xml:space="preserve">costs of preventive measures </w:t>
            </w:r>
            <w:r>
              <w:rPr>
                <w:rFonts w:ascii="Museo Sans 100" w:hAnsi="Museo Sans 100" w:cstheme="majorHAnsi"/>
                <w:sz w:val="18"/>
                <w:szCs w:val="18"/>
                <w:lang w:val="en-US" w:eastAsia="en-US"/>
              </w:rPr>
              <w:t>(i.e. a</w:t>
            </w:r>
            <w:r w:rsidRPr="00F0691D">
              <w:rPr>
                <w:rFonts w:ascii="Museo Sans 100" w:hAnsi="Museo Sans 100" w:cstheme="majorHAnsi"/>
                <w:sz w:val="18"/>
                <w:szCs w:val="18"/>
                <w:lang w:val="en-US" w:eastAsia="en-US"/>
              </w:rPr>
              <w:t xml:space="preserve">ny reasonable measures taken by any person after an incident has occurred to prevent or minimize pollution damage) </w:t>
            </w:r>
            <w:r w:rsidRPr="002F79F5">
              <w:rPr>
                <w:rFonts w:ascii="Museo Sans 100" w:hAnsi="Museo Sans 100" w:cstheme="majorHAnsi"/>
                <w:sz w:val="18"/>
                <w:szCs w:val="18"/>
                <w:lang w:val="en-US" w:eastAsia="en-US"/>
              </w:rPr>
              <w:t>and further loss or damage caused by preventive measures</w:t>
            </w:r>
          </w:p>
        </w:tc>
        <w:tc>
          <w:tcPr>
            <w:tcW w:w="3690" w:type="dxa"/>
          </w:tcPr>
          <w:p w14:paraId="395D3981" w14:textId="77777777" w:rsidR="00A63136" w:rsidRPr="002F79F5" w:rsidRDefault="00A63136" w:rsidP="00F95A2E">
            <w:pPr>
              <w:numPr>
                <w:ilvl w:val="0"/>
                <w:numId w:val="10"/>
              </w:numPr>
              <w:contextualSpacing/>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 xml:space="preserve">loss of life or personal injury on board or outside the ship </w:t>
            </w:r>
          </w:p>
          <w:p w14:paraId="4873CDC0" w14:textId="77777777" w:rsidR="00A63136" w:rsidRPr="002F79F5" w:rsidRDefault="00A63136" w:rsidP="00F95A2E">
            <w:pPr>
              <w:numPr>
                <w:ilvl w:val="0"/>
                <w:numId w:val="10"/>
              </w:numPr>
              <w:contextualSpacing/>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 xml:space="preserve">loss of or damage to property outside the ship </w:t>
            </w:r>
          </w:p>
          <w:p w14:paraId="1DA907F5" w14:textId="77777777" w:rsidR="00A63136" w:rsidRPr="002F79F5" w:rsidRDefault="00A63136" w:rsidP="00F95A2E">
            <w:pPr>
              <w:numPr>
                <w:ilvl w:val="0"/>
                <w:numId w:val="10"/>
              </w:numPr>
              <w:contextualSpacing/>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 xml:space="preserve">loss or damage by contamination of the environment other than loss of profit from such impairment shall be limited to costs of reasonable measures of reinstatement actually undertaken or to be undertaken; and </w:t>
            </w:r>
          </w:p>
          <w:p w14:paraId="78A3073C" w14:textId="77777777" w:rsidR="00A63136" w:rsidRPr="002F79F5" w:rsidRDefault="00A63136" w:rsidP="00F95A2E">
            <w:pPr>
              <w:numPr>
                <w:ilvl w:val="0"/>
                <w:numId w:val="10"/>
              </w:numPr>
              <w:contextualSpacing/>
              <w:jc w:val="both"/>
              <w:rPr>
                <w:rFonts w:ascii="Museo Sans 100" w:hAnsi="Museo Sans 100" w:cstheme="majorHAnsi"/>
                <w:sz w:val="18"/>
                <w:szCs w:val="18"/>
                <w:lang w:val="en-GB" w:eastAsia="en-US"/>
              </w:rPr>
            </w:pPr>
            <w:r w:rsidRPr="002F79F5">
              <w:rPr>
                <w:rFonts w:ascii="Museo Sans 100" w:hAnsi="Museo Sans 100" w:cstheme="majorHAnsi"/>
                <w:sz w:val="18"/>
                <w:szCs w:val="18"/>
                <w:lang w:val="en-GB" w:eastAsia="en-US"/>
              </w:rPr>
              <w:t xml:space="preserve">costs of preventive measures </w:t>
            </w:r>
            <w:r>
              <w:rPr>
                <w:rFonts w:ascii="Museo Sans 100" w:hAnsi="Museo Sans 100" w:cstheme="majorHAnsi"/>
                <w:sz w:val="18"/>
                <w:szCs w:val="18"/>
                <w:lang w:val="en-US" w:eastAsia="en-US"/>
              </w:rPr>
              <w:t>(i.e. a</w:t>
            </w:r>
            <w:r w:rsidRPr="00F0691D">
              <w:rPr>
                <w:rFonts w:ascii="Museo Sans 100" w:hAnsi="Museo Sans 100" w:cstheme="majorHAnsi"/>
                <w:sz w:val="18"/>
                <w:szCs w:val="18"/>
                <w:lang w:val="en-US" w:eastAsia="en-US"/>
              </w:rPr>
              <w:t xml:space="preserve">ny reasonable measures taken by any person after an incident has occurred to prevent or minimize damage) </w:t>
            </w:r>
            <w:r w:rsidRPr="002F79F5">
              <w:rPr>
                <w:rFonts w:ascii="Museo Sans 100" w:hAnsi="Museo Sans 100" w:cstheme="majorHAnsi"/>
                <w:sz w:val="18"/>
                <w:szCs w:val="18"/>
                <w:lang w:val="en-GB" w:eastAsia="en-US"/>
              </w:rPr>
              <w:t>and further loss or damage caused by preventive measures.</w:t>
            </w:r>
          </w:p>
        </w:tc>
        <w:tc>
          <w:tcPr>
            <w:tcW w:w="3600" w:type="dxa"/>
          </w:tcPr>
          <w:p w14:paraId="215982B5" w14:textId="77777777" w:rsidR="00A63136" w:rsidRPr="000718FA" w:rsidRDefault="00A63136" w:rsidP="00F95A2E">
            <w:pPr>
              <w:contextualSpacing/>
              <w:jc w:val="both"/>
              <w:rPr>
                <w:rFonts w:ascii="Museo Sans 100" w:hAnsi="Museo Sans 100" w:cstheme="majorHAnsi"/>
                <w:sz w:val="18"/>
                <w:szCs w:val="18"/>
                <w:lang w:val="en-AU" w:eastAsia="en-US"/>
              </w:rPr>
            </w:pPr>
            <w:r w:rsidRPr="00554F62">
              <w:rPr>
                <w:rFonts w:ascii="Museo Sans 100" w:hAnsi="Museo Sans 100" w:cstheme="majorHAnsi"/>
                <w:sz w:val="18"/>
                <w:szCs w:val="18"/>
                <w:lang w:val="en-AU" w:eastAsia="en-US"/>
              </w:rPr>
              <w:t>The costs of locating, marking and removing a wreck deemed to be a hazard.</w:t>
            </w:r>
          </w:p>
        </w:tc>
      </w:tr>
      <w:tr w:rsidR="00A63136" w:rsidRPr="00E50D2B" w14:paraId="34310176" w14:textId="77777777" w:rsidTr="00F95A2E">
        <w:trPr>
          <w:trHeight w:val="179"/>
        </w:trPr>
        <w:tc>
          <w:tcPr>
            <w:tcW w:w="14935" w:type="dxa"/>
            <w:gridSpan w:val="5"/>
            <w:shd w:val="clear" w:color="auto" w:fill="D9D9D9" w:themeFill="background1" w:themeFillShade="D9"/>
          </w:tcPr>
          <w:p w14:paraId="272E3EEE" w14:textId="77777777" w:rsidR="00A63136" w:rsidRPr="0021583F" w:rsidRDefault="00A63136" w:rsidP="00F95A2E">
            <w:pPr>
              <w:jc w:val="center"/>
              <w:rPr>
                <w:rFonts w:ascii="Museo Sans 100" w:hAnsi="Museo Sans 100" w:cstheme="majorHAnsi"/>
                <w:b/>
                <w:bCs/>
                <w:sz w:val="18"/>
                <w:szCs w:val="18"/>
                <w:lang w:val="en-GB" w:eastAsia="en-US"/>
              </w:rPr>
            </w:pPr>
            <w:r w:rsidRPr="0021583F">
              <w:rPr>
                <w:rFonts w:ascii="Museo Sans 100" w:hAnsi="Museo Sans 100" w:cstheme="majorHAnsi"/>
                <w:b/>
                <w:bCs/>
                <w:sz w:val="18"/>
                <w:szCs w:val="18"/>
                <w:lang w:val="en-GB" w:eastAsia="en-US"/>
              </w:rPr>
              <w:t xml:space="preserve">(Limitation of) liability </w:t>
            </w:r>
          </w:p>
        </w:tc>
      </w:tr>
      <w:tr w:rsidR="00A63136" w:rsidRPr="00E50D2B" w14:paraId="6A0E43D0" w14:textId="77777777" w:rsidTr="00F95A2E">
        <w:trPr>
          <w:trHeight w:val="170"/>
        </w:trPr>
        <w:tc>
          <w:tcPr>
            <w:tcW w:w="1075" w:type="dxa"/>
          </w:tcPr>
          <w:p w14:paraId="5711E3E8" w14:textId="77777777" w:rsidR="00A63136" w:rsidRPr="002F79F5" w:rsidRDefault="00A63136" w:rsidP="00F95A2E">
            <w:pPr>
              <w:rPr>
                <w:rFonts w:ascii="Museo Sans 100" w:hAnsi="Museo Sans 100" w:cstheme="majorHAnsi"/>
                <w:sz w:val="18"/>
                <w:szCs w:val="18"/>
                <w:lang w:val="en-GB" w:eastAsia="en-US"/>
              </w:rPr>
            </w:pPr>
            <w:r>
              <w:rPr>
                <w:rFonts w:ascii="Museo Sans 100" w:hAnsi="Museo Sans 100" w:cstheme="majorHAnsi"/>
                <w:sz w:val="18"/>
                <w:szCs w:val="18"/>
                <w:lang w:val="en-GB" w:eastAsia="en-US"/>
              </w:rPr>
              <w:t xml:space="preserve">Liability </w:t>
            </w:r>
          </w:p>
        </w:tc>
        <w:tc>
          <w:tcPr>
            <w:tcW w:w="3240" w:type="dxa"/>
          </w:tcPr>
          <w:p w14:paraId="64612587" w14:textId="77777777" w:rsidR="00A63136" w:rsidRPr="002F79F5" w:rsidRDefault="00A63136" w:rsidP="00F95A2E">
            <w:pPr>
              <w:contextualSpacing/>
              <w:jc w:val="both"/>
              <w:rPr>
                <w:rFonts w:ascii="Museo Sans 100" w:hAnsi="Museo Sans 100" w:cstheme="majorHAnsi"/>
                <w:sz w:val="18"/>
                <w:szCs w:val="18"/>
                <w:lang w:val="en-GB" w:eastAsia="en-US"/>
              </w:rPr>
            </w:pPr>
            <w:r>
              <w:rPr>
                <w:rFonts w:ascii="Museo Sans 100" w:hAnsi="Museo Sans 100" w:cstheme="majorHAnsi"/>
                <w:sz w:val="18"/>
                <w:szCs w:val="18"/>
                <w:lang w:val="en-GB" w:eastAsia="en-US"/>
              </w:rPr>
              <w:t>Strict</w:t>
            </w:r>
          </w:p>
        </w:tc>
        <w:tc>
          <w:tcPr>
            <w:tcW w:w="3330" w:type="dxa"/>
          </w:tcPr>
          <w:p w14:paraId="7DE99B9C" w14:textId="77777777" w:rsidR="00A63136" w:rsidRPr="002F79F5" w:rsidRDefault="00A63136" w:rsidP="00F95A2E">
            <w:pPr>
              <w:contextualSpacing/>
              <w:jc w:val="both"/>
              <w:rPr>
                <w:rFonts w:ascii="Museo Sans 100" w:hAnsi="Museo Sans 100" w:cstheme="majorHAnsi"/>
                <w:sz w:val="18"/>
                <w:szCs w:val="18"/>
                <w:lang w:val="en-US" w:eastAsia="en-US"/>
              </w:rPr>
            </w:pPr>
            <w:r>
              <w:rPr>
                <w:rFonts w:ascii="Museo Sans 100" w:hAnsi="Museo Sans 100" w:cstheme="majorHAnsi"/>
                <w:sz w:val="18"/>
                <w:szCs w:val="18"/>
                <w:lang w:val="en-US" w:eastAsia="en-US"/>
              </w:rPr>
              <w:t>Strict</w:t>
            </w:r>
          </w:p>
        </w:tc>
        <w:tc>
          <w:tcPr>
            <w:tcW w:w="3690" w:type="dxa"/>
          </w:tcPr>
          <w:p w14:paraId="06039B46" w14:textId="77777777" w:rsidR="00A63136" w:rsidRPr="002F79F5" w:rsidRDefault="00A63136" w:rsidP="00F95A2E">
            <w:pPr>
              <w:contextualSpacing/>
              <w:jc w:val="both"/>
              <w:rPr>
                <w:rFonts w:ascii="Museo Sans 100" w:hAnsi="Museo Sans 100" w:cstheme="majorHAnsi"/>
                <w:sz w:val="18"/>
                <w:szCs w:val="18"/>
                <w:lang w:val="en-GB" w:eastAsia="en-US"/>
              </w:rPr>
            </w:pPr>
            <w:r>
              <w:rPr>
                <w:rFonts w:ascii="Museo Sans 100" w:hAnsi="Museo Sans 100" w:cstheme="majorHAnsi"/>
                <w:sz w:val="18"/>
                <w:szCs w:val="18"/>
                <w:lang w:val="en-GB" w:eastAsia="en-US"/>
              </w:rPr>
              <w:t>Strict</w:t>
            </w:r>
          </w:p>
        </w:tc>
        <w:tc>
          <w:tcPr>
            <w:tcW w:w="3600" w:type="dxa"/>
          </w:tcPr>
          <w:p w14:paraId="5368799C" w14:textId="77777777" w:rsidR="00A63136" w:rsidRPr="002F79F5" w:rsidRDefault="00A63136" w:rsidP="00F95A2E">
            <w:pPr>
              <w:contextualSpacing/>
              <w:jc w:val="both"/>
              <w:rPr>
                <w:rFonts w:ascii="Museo Sans 100" w:hAnsi="Museo Sans 100" w:cstheme="majorHAnsi"/>
                <w:sz w:val="18"/>
                <w:szCs w:val="18"/>
                <w:lang w:val="en-GB" w:eastAsia="en-US"/>
              </w:rPr>
            </w:pPr>
            <w:r>
              <w:rPr>
                <w:rFonts w:ascii="Museo Sans 100" w:hAnsi="Museo Sans 100" w:cstheme="majorHAnsi"/>
                <w:sz w:val="18"/>
                <w:szCs w:val="18"/>
                <w:lang w:val="en-GB" w:eastAsia="en-US"/>
              </w:rPr>
              <w:t xml:space="preserve">Strict </w:t>
            </w:r>
          </w:p>
        </w:tc>
      </w:tr>
      <w:tr w:rsidR="00A63136" w:rsidRPr="002305FB" w14:paraId="11EFFED5" w14:textId="77777777" w:rsidTr="00F95A2E">
        <w:trPr>
          <w:trHeight w:val="170"/>
        </w:trPr>
        <w:tc>
          <w:tcPr>
            <w:tcW w:w="1075" w:type="dxa"/>
          </w:tcPr>
          <w:p w14:paraId="404C8337" w14:textId="77777777" w:rsidR="00A63136" w:rsidRDefault="00A63136" w:rsidP="00F95A2E">
            <w:pPr>
              <w:rPr>
                <w:rFonts w:ascii="Museo Sans 100" w:hAnsi="Museo Sans 100" w:cstheme="majorHAnsi"/>
                <w:sz w:val="18"/>
                <w:szCs w:val="18"/>
                <w:lang w:val="en-GB" w:eastAsia="en-US"/>
              </w:rPr>
            </w:pPr>
            <w:r>
              <w:rPr>
                <w:rFonts w:ascii="Museo Sans 100" w:hAnsi="Museo Sans 100" w:cstheme="majorHAnsi"/>
                <w:sz w:val="18"/>
                <w:szCs w:val="18"/>
                <w:lang w:val="en-GB" w:eastAsia="en-US"/>
              </w:rPr>
              <w:t xml:space="preserve">Limitation based on </w:t>
            </w:r>
          </w:p>
        </w:tc>
        <w:tc>
          <w:tcPr>
            <w:tcW w:w="3240" w:type="dxa"/>
          </w:tcPr>
          <w:p w14:paraId="5252AA19" w14:textId="77777777" w:rsidR="00A63136" w:rsidRDefault="00A63136" w:rsidP="00F95A2E">
            <w:pPr>
              <w:contextualSpacing/>
              <w:jc w:val="both"/>
              <w:rPr>
                <w:rFonts w:ascii="Museo Sans 100" w:hAnsi="Museo Sans 100" w:cstheme="majorHAnsi"/>
                <w:sz w:val="18"/>
                <w:szCs w:val="18"/>
                <w:lang w:val="en-GB" w:eastAsia="en-US"/>
              </w:rPr>
            </w:pPr>
          </w:p>
          <w:tbl>
            <w:tblPr>
              <w:tblStyle w:val="Tabelraster"/>
              <w:tblW w:w="2924" w:type="dxa"/>
              <w:tblLayout w:type="fixed"/>
              <w:tblLook w:val="04A0" w:firstRow="1" w:lastRow="0" w:firstColumn="1" w:lastColumn="0" w:noHBand="0" w:noVBand="1"/>
            </w:tblPr>
            <w:tblGrid>
              <w:gridCol w:w="931"/>
              <w:gridCol w:w="758"/>
              <w:gridCol w:w="1235"/>
            </w:tblGrid>
            <w:tr w:rsidR="00A63136" w:rsidRPr="0021583F" w14:paraId="6BD685E5" w14:textId="77777777" w:rsidTr="00F95A2E">
              <w:trPr>
                <w:trHeight w:val="57"/>
              </w:trPr>
              <w:tc>
                <w:tcPr>
                  <w:tcW w:w="931" w:type="dxa"/>
                  <w:shd w:val="clear" w:color="auto" w:fill="D9D9D9" w:themeFill="background1" w:themeFillShade="D9"/>
                </w:tcPr>
                <w:p w14:paraId="4854681C" w14:textId="77777777" w:rsidR="00A63136" w:rsidRPr="0021583F" w:rsidRDefault="00A63136" w:rsidP="00A025A6">
                  <w:pPr>
                    <w:framePr w:hSpace="141" w:wrap="around" w:vAnchor="page" w:hAnchor="margin" w:y="1964"/>
                    <w:spacing w:line="276" w:lineRule="auto"/>
                    <w:jc w:val="both"/>
                    <w:rPr>
                      <w:rFonts w:ascii="Museo Sans 100" w:hAnsi="Museo Sans 100" w:cstheme="minorBidi"/>
                      <w:b/>
                      <w:bCs/>
                      <w:sz w:val="15"/>
                      <w:szCs w:val="15"/>
                      <w:lang w:val="en-GB" w:eastAsia="en-US"/>
                    </w:rPr>
                  </w:pPr>
                  <w:r w:rsidRPr="0021583F">
                    <w:rPr>
                      <w:rFonts w:ascii="Museo Sans 100" w:hAnsi="Museo Sans 100" w:cstheme="minorBidi"/>
                      <w:b/>
                      <w:bCs/>
                      <w:sz w:val="15"/>
                      <w:szCs w:val="15"/>
                      <w:lang w:val="en-GB" w:eastAsia="en-US"/>
                    </w:rPr>
                    <w:t xml:space="preserve">Type </w:t>
                  </w:r>
                </w:p>
              </w:tc>
              <w:tc>
                <w:tcPr>
                  <w:tcW w:w="757" w:type="dxa"/>
                  <w:shd w:val="clear" w:color="auto" w:fill="D9D9D9" w:themeFill="background1" w:themeFillShade="D9"/>
                </w:tcPr>
                <w:p w14:paraId="692ACAA5" w14:textId="77777777" w:rsidR="00A63136" w:rsidRPr="0021583F" w:rsidRDefault="00A63136" w:rsidP="00A025A6">
                  <w:pPr>
                    <w:framePr w:hSpace="141" w:wrap="around" w:vAnchor="page" w:hAnchor="margin" w:y="1964"/>
                    <w:spacing w:line="276" w:lineRule="auto"/>
                    <w:jc w:val="both"/>
                    <w:rPr>
                      <w:rFonts w:ascii="Museo Sans 100" w:hAnsi="Museo Sans 100" w:cstheme="minorBidi"/>
                      <w:b/>
                      <w:bCs/>
                      <w:sz w:val="15"/>
                      <w:szCs w:val="15"/>
                      <w:lang w:val="en-GB" w:eastAsia="en-US"/>
                    </w:rPr>
                  </w:pPr>
                  <w:r w:rsidRPr="0021583F">
                    <w:rPr>
                      <w:rFonts w:ascii="Museo Sans 100" w:hAnsi="Museo Sans 100" w:cstheme="minorBidi"/>
                      <w:b/>
                      <w:bCs/>
                      <w:sz w:val="15"/>
                      <w:szCs w:val="15"/>
                      <w:lang w:val="en-GB" w:eastAsia="en-US"/>
                    </w:rPr>
                    <w:t>Ship size</w:t>
                  </w:r>
                </w:p>
              </w:tc>
              <w:tc>
                <w:tcPr>
                  <w:tcW w:w="1235" w:type="dxa"/>
                  <w:shd w:val="clear" w:color="auto" w:fill="D9D9D9" w:themeFill="background1" w:themeFillShade="D9"/>
                </w:tcPr>
                <w:p w14:paraId="29ACF8EE" w14:textId="77777777" w:rsidR="00A63136" w:rsidRPr="0021583F" w:rsidRDefault="00A63136" w:rsidP="00A025A6">
                  <w:pPr>
                    <w:framePr w:hSpace="141" w:wrap="around" w:vAnchor="page" w:hAnchor="margin" w:y="1964"/>
                    <w:spacing w:line="276" w:lineRule="auto"/>
                    <w:jc w:val="center"/>
                    <w:rPr>
                      <w:rFonts w:ascii="Museo Sans 100" w:hAnsi="Museo Sans 100" w:cstheme="minorBidi"/>
                      <w:b/>
                      <w:bCs/>
                      <w:sz w:val="15"/>
                      <w:szCs w:val="15"/>
                      <w:lang w:val="en-GB" w:eastAsia="en-US"/>
                    </w:rPr>
                  </w:pPr>
                  <w:r w:rsidRPr="0021583F">
                    <w:rPr>
                      <w:rFonts w:ascii="Museo Sans 100" w:hAnsi="Museo Sans 100" w:cstheme="minorBidi"/>
                      <w:b/>
                      <w:bCs/>
                      <w:sz w:val="15"/>
                      <w:szCs w:val="15"/>
                      <w:lang w:val="en-GB" w:eastAsia="en-US"/>
                    </w:rPr>
                    <w:t>Compensation limit</w:t>
                  </w:r>
                </w:p>
              </w:tc>
            </w:tr>
            <w:tr w:rsidR="00A63136" w:rsidRPr="0021583F" w14:paraId="0B055F78" w14:textId="77777777" w:rsidTr="00F95A2E">
              <w:trPr>
                <w:trHeight w:val="221"/>
              </w:trPr>
              <w:tc>
                <w:tcPr>
                  <w:tcW w:w="931" w:type="dxa"/>
                  <w:vMerge w:val="restart"/>
                </w:tcPr>
                <w:p w14:paraId="1FDB8E51" w14:textId="77777777" w:rsidR="00A63136" w:rsidRPr="0021583F"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21583F">
                    <w:rPr>
                      <w:rFonts w:ascii="Museo Sans 100" w:hAnsi="Museo Sans 100" w:cstheme="minorBidi"/>
                      <w:b/>
                      <w:bCs/>
                      <w:sz w:val="15"/>
                      <w:szCs w:val="15"/>
                      <w:lang w:val="en-GB" w:eastAsia="en-US"/>
                    </w:rPr>
                    <w:t>Shipowner’s liability</w:t>
                  </w:r>
                  <w:r w:rsidRPr="0021583F">
                    <w:rPr>
                      <w:rFonts w:ascii="Museo Sans 100" w:hAnsi="Museo Sans 100" w:cstheme="minorBidi"/>
                      <w:sz w:val="15"/>
                      <w:szCs w:val="15"/>
                      <w:lang w:val="en-GB" w:eastAsia="en-US"/>
                    </w:rPr>
                    <w:t xml:space="preserve"> </w:t>
                  </w:r>
                </w:p>
                <w:p w14:paraId="44EF7119" w14:textId="77777777" w:rsidR="00A63136" w:rsidRPr="0021583F"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21583F">
                    <w:rPr>
                      <w:rFonts w:ascii="Museo Sans 100" w:hAnsi="Museo Sans 100" w:cstheme="minorBidi"/>
                      <w:sz w:val="15"/>
                      <w:szCs w:val="15"/>
                      <w:lang w:val="en-GB" w:eastAsia="en-US"/>
                    </w:rPr>
                    <w:t>(CLC)</w:t>
                  </w:r>
                </w:p>
              </w:tc>
              <w:tc>
                <w:tcPr>
                  <w:tcW w:w="757" w:type="dxa"/>
                </w:tcPr>
                <w:p w14:paraId="30D2A459" w14:textId="77777777" w:rsidR="00A63136" w:rsidRPr="0021583F"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21583F">
                    <w:rPr>
                      <w:rFonts w:ascii="Museo Sans 100" w:hAnsi="Museo Sans 100" w:cstheme="minorBidi"/>
                      <w:sz w:val="15"/>
                      <w:szCs w:val="15"/>
                      <w:lang w:val="en-GB" w:eastAsia="en-US"/>
                    </w:rPr>
                    <w:t>&lt; 5,000 GT</w:t>
                  </w:r>
                </w:p>
              </w:tc>
              <w:tc>
                <w:tcPr>
                  <w:tcW w:w="1235" w:type="dxa"/>
                </w:tcPr>
                <w:p w14:paraId="1BF7C320" w14:textId="77777777" w:rsidR="00A63136" w:rsidRPr="0021583F"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21583F">
                    <w:rPr>
                      <w:rFonts w:ascii="Museo Sans 100" w:hAnsi="Museo Sans 100" w:cstheme="minorBidi"/>
                      <w:sz w:val="15"/>
                      <w:szCs w:val="15"/>
                      <w:lang w:val="en-GB" w:eastAsia="en-US"/>
                    </w:rPr>
                    <w:t>4,510,000 SDR</w:t>
                  </w:r>
                </w:p>
              </w:tc>
            </w:tr>
            <w:tr w:rsidR="00A63136" w:rsidRPr="0021583F" w14:paraId="21F16418" w14:textId="77777777" w:rsidTr="00F95A2E">
              <w:trPr>
                <w:trHeight w:val="196"/>
              </w:trPr>
              <w:tc>
                <w:tcPr>
                  <w:tcW w:w="931" w:type="dxa"/>
                  <w:vMerge/>
                </w:tcPr>
                <w:p w14:paraId="682C44F3" w14:textId="77777777" w:rsidR="00A63136" w:rsidRPr="0021583F"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p>
              </w:tc>
              <w:tc>
                <w:tcPr>
                  <w:tcW w:w="757" w:type="dxa"/>
                </w:tcPr>
                <w:p w14:paraId="055E0DA0" w14:textId="77777777" w:rsidR="00A63136" w:rsidRPr="0021583F"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21583F">
                    <w:rPr>
                      <w:rFonts w:ascii="Museo Sans 100" w:hAnsi="Museo Sans 100" w:cstheme="minorBidi"/>
                      <w:sz w:val="15"/>
                      <w:szCs w:val="15"/>
                      <w:lang w:val="en-GB" w:eastAsia="en-US"/>
                    </w:rPr>
                    <w:t>5,000 – 140,000 GT</w:t>
                  </w:r>
                </w:p>
              </w:tc>
              <w:tc>
                <w:tcPr>
                  <w:tcW w:w="1235" w:type="dxa"/>
                </w:tcPr>
                <w:p w14:paraId="043D6375" w14:textId="77777777" w:rsidR="00A63136" w:rsidRPr="0021583F"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21583F">
                    <w:rPr>
                      <w:rFonts w:ascii="Museo Sans 100" w:hAnsi="Museo Sans 100" w:cstheme="minorBidi"/>
                      <w:sz w:val="15"/>
                      <w:szCs w:val="15"/>
                      <w:lang w:val="en-GB" w:eastAsia="en-US"/>
                    </w:rPr>
                    <w:t>4,510,000 SDR</w:t>
                  </w:r>
                </w:p>
                <w:p w14:paraId="421D390D" w14:textId="77777777" w:rsidR="00A63136" w:rsidRPr="0021583F"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21583F">
                    <w:rPr>
                      <w:rFonts w:ascii="Museo Sans 100" w:hAnsi="Museo Sans 100" w:cstheme="minorBidi"/>
                      <w:sz w:val="15"/>
                      <w:szCs w:val="15"/>
                      <w:lang w:val="en-GB" w:eastAsia="en-US"/>
                    </w:rPr>
                    <w:t>+</w:t>
                  </w:r>
                </w:p>
                <w:p w14:paraId="76226E61" w14:textId="77777777" w:rsidR="00A63136" w:rsidRPr="0021583F"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21583F">
                    <w:rPr>
                      <w:rFonts w:ascii="Museo Sans 100" w:hAnsi="Museo Sans 100" w:cstheme="minorBidi"/>
                      <w:sz w:val="15"/>
                      <w:szCs w:val="15"/>
                      <w:lang w:val="en-GB" w:eastAsia="en-US"/>
                    </w:rPr>
                    <w:t>631 SDR per ton</w:t>
                  </w:r>
                </w:p>
              </w:tc>
            </w:tr>
            <w:tr w:rsidR="00A63136" w:rsidRPr="0021583F" w14:paraId="52A95FAC" w14:textId="77777777" w:rsidTr="00F95A2E">
              <w:trPr>
                <w:trHeight w:val="196"/>
              </w:trPr>
              <w:tc>
                <w:tcPr>
                  <w:tcW w:w="931" w:type="dxa"/>
                  <w:vMerge/>
                </w:tcPr>
                <w:p w14:paraId="4499B314" w14:textId="77777777" w:rsidR="00A63136" w:rsidRPr="0021583F"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p>
              </w:tc>
              <w:tc>
                <w:tcPr>
                  <w:tcW w:w="757" w:type="dxa"/>
                </w:tcPr>
                <w:p w14:paraId="5777CF3F" w14:textId="77777777" w:rsidR="00A63136" w:rsidRPr="0021583F"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21583F">
                    <w:rPr>
                      <w:rFonts w:ascii="Museo Sans 100" w:hAnsi="Museo Sans 100" w:cstheme="minorBidi"/>
                      <w:sz w:val="15"/>
                      <w:szCs w:val="15"/>
                      <w:lang w:val="en-GB" w:eastAsia="en-US"/>
                    </w:rPr>
                    <w:t>&gt; 140,000 GT</w:t>
                  </w:r>
                </w:p>
              </w:tc>
              <w:tc>
                <w:tcPr>
                  <w:tcW w:w="1235" w:type="dxa"/>
                </w:tcPr>
                <w:p w14:paraId="2A567A95" w14:textId="77777777" w:rsidR="00A63136" w:rsidRPr="0021583F"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21583F">
                    <w:rPr>
                      <w:rFonts w:ascii="Museo Sans 100" w:hAnsi="Museo Sans 100" w:cstheme="minorBidi"/>
                      <w:sz w:val="15"/>
                      <w:szCs w:val="15"/>
                      <w:lang w:val="en-GB" w:eastAsia="en-US"/>
                    </w:rPr>
                    <w:t>89,770,000 SDR</w:t>
                  </w:r>
                </w:p>
              </w:tc>
            </w:tr>
            <w:tr w:rsidR="00A63136" w:rsidRPr="0021583F" w14:paraId="6167F821" w14:textId="77777777" w:rsidTr="00F95A2E">
              <w:trPr>
                <w:trHeight w:val="456"/>
              </w:trPr>
              <w:tc>
                <w:tcPr>
                  <w:tcW w:w="1689" w:type="dxa"/>
                  <w:gridSpan w:val="2"/>
                </w:tcPr>
                <w:p w14:paraId="46C83681" w14:textId="77777777" w:rsidR="00A63136" w:rsidRPr="0021583F"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21583F">
                    <w:rPr>
                      <w:rFonts w:ascii="Museo Sans 100" w:hAnsi="Museo Sans 100" w:cstheme="minorBidi"/>
                      <w:b/>
                      <w:bCs/>
                      <w:sz w:val="15"/>
                      <w:szCs w:val="15"/>
                      <w:lang w:val="en-GB" w:eastAsia="en-US"/>
                    </w:rPr>
                    <w:t>1992 Fund</w:t>
                  </w:r>
                  <w:r w:rsidRPr="0021583F">
                    <w:rPr>
                      <w:rFonts w:ascii="Museo Sans 100" w:hAnsi="Museo Sans 100" w:cstheme="minorBidi"/>
                      <w:sz w:val="15"/>
                      <w:szCs w:val="15"/>
                      <w:lang w:val="en-GB" w:eastAsia="en-US"/>
                    </w:rPr>
                    <w:t xml:space="preserve"> </w:t>
                  </w:r>
                </w:p>
                <w:p w14:paraId="09DFD7B8" w14:textId="77777777" w:rsidR="00A63136" w:rsidRPr="0021583F"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21583F">
                    <w:rPr>
                      <w:rFonts w:ascii="Museo Sans 100" w:hAnsi="Museo Sans 100" w:cstheme="minorBidi"/>
                      <w:sz w:val="15"/>
                      <w:szCs w:val="15"/>
                      <w:lang w:val="en-GB" w:eastAsia="en-US"/>
                    </w:rPr>
                    <w:t>(including maximum payable by shipowner)</w:t>
                  </w:r>
                </w:p>
              </w:tc>
              <w:tc>
                <w:tcPr>
                  <w:tcW w:w="1235" w:type="dxa"/>
                  <w:vAlign w:val="center"/>
                </w:tcPr>
                <w:p w14:paraId="6B63740D" w14:textId="77777777" w:rsidR="00A63136" w:rsidRPr="0021583F"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21583F">
                    <w:rPr>
                      <w:rFonts w:ascii="Museo Sans 100" w:hAnsi="Museo Sans 100" w:cstheme="minorBidi"/>
                      <w:sz w:val="15"/>
                      <w:szCs w:val="15"/>
                      <w:lang w:val="en-GB" w:eastAsia="en-US"/>
                    </w:rPr>
                    <w:t>203,000,000 SDR</w:t>
                  </w:r>
                </w:p>
              </w:tc>
            </w:tr>
            <w:tr w:rsidR="00A63136" w:rsidRPr="0021583F" w14:paraId="6F745C45" w14:textId="77777777" w:rsidTr="00F95A2E">
              <w:trPr>
                <w:trHeight w:val="76"/>
              </w:trPr>
              <w:tc>
                <w:tcPr>
                  <w:tcW w:w="1689" w:type="dxa"/>
                  <w:gridSpan w:val="2"/>
                </w:tcPr>
                <w:p w14:paraId="6CA6E8EC" w14:textId="77777777" w:rsidR="00A63136" w:rsidRPr="0021583F"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21583F">
                    <w:rPr>
                      <w:rFonts w:ascii="Museo Sans 100" w:hAnsi="Museo Sans 100" w:cstheme="minorBidi"/>
                      <w:b/>
                      <w:bCs/>
                      <w:sz w:val="15"/>
                      <w:szCs w:val="15"/>
                      <w:lang w:val="en-GB" w:eastAsia="en-US"/>
                    </w:rPr>
                    <w:t>Supplementary Fund</w:t>
                  </w:r>
                  <w:r w:rsidRPr="0021583F">
                    <w:rPr>
                      <w:rFonts w:ascii="Museo Sans 100" w:hAnsi="Museo Sans 100" w:cstheme="minorBidi"/>
                      <w:sz w:val="15"/>
                      <w:szCs w:val="15"/>
                      <w:lang w:val="en-GB" w:eastAsia="en-US"/>
                    </w:rPr>
                    <w:t xml:space="preserve"> </w:t>
                  </w:r>
                </w:p>
                <w:p w14:paraId="5A4284E4" w14:textId="77777777" w:rsidR="00A63136" w:rsidRPr="0021583F"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21583F">
                    <w:rPr>
                      <w:rFonts w:ascii="Museo Sans 100" w:hAnsi="Museo Sans 100" w:cstheme="minorBidi"/>
                      <w:sz w:val="15"/>
                      <w:szCs w:val="15"/>
                      <w:lang w:val="en-GB" w:eastAsia="en-US"/>
                    </w:rPr>
                    <w:t>(shipowner’s liability + Fund)</w:t>
                  </w:r>
                </w:p>
              </w:tc>
              <w:tc>
                <w:tcPr>
                  <w:tcW w:w="1235" w:type="dxa"/>
                  <w:vAlign w:val="center"/>
                </w:tcPr>
                <w:p w14:paraId="44F1130B" w14:textId="77777777" w:rsidR="00A63136" w:rsidRPr="0021583F"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21583F">
                    <w:rPr>
                      <w:rFonts w:ascii="Museo Sans 100" w:hAnsi="Museo Sans 100" w:cstheme="minorBidi"/>
                      <w:sz w:val="15"/>
                      <w:szCs w:val="15"/>
                      <w:lang w:val="en-GB" w:eastAsia="en-US"/>
                    </w:rPr>
                    <w:t>750,000,000 SDR</w:t>
                  </w:r>
                </w:p>
              </w:tc>
            </w:tr>
          </w:tbl>
          <w:p w14:paraId="5E04A3A6" w14:textId="77777777" w:rsidR="00A63136" w:rsidRDefault="00A63136" w:rsidP="00F95A2E">
            <w:pPr>
              <w:contextualSpacing/>
              <w:jc w:val="both"/>
              <w:rPr>
                <w:rFonts w:ascii="Museo Sans 100" w:hAnsi="Museo Sans 100" w:cstheme="majorHAnsi"/>
                <w:sz w:val="18"/>
                <w:szCs w:val="18"/>
                <w:lang w:val="en-GB" w:eastAsia="en-US"/>
              </w:rPr>
            </w:pPr>
          </w:p>
        </w:tc>
        <w:tc>
          <w:tcPr>
            <w:tcW w:w="3330" w:type="dxa"/>
          </w:tcPr>
          <w:p w14:paraId="7306F663" w14:textId="77777777" w:rsidR="00A63136" w:rsidRDefault="00A63136" w:rsidP="00F95A2E">
            <w:pPr>
              <w:contextualSpacing/>
              <w:jc w:val="both"/>
              <w:rPr>
                <w:rFonts w:ascii="Museo Sans 100" w:hAnsi="Museo Sans 100" w:cstheme="majorHAnsi"/>
                <w:sz w:val="18"/>
                <w:szCs w:val="18"/>
                <w:lang w:val="en-US" w:eastAsia="en-US"/>
              </w:rPr>
            </w:pPr>
          </w:p>
          <w:tbl>
            <w:tblPr>
              <w:tblStyle w:val="Tabelraster"/>
              <w:tblW w:w="3123" w:type="dxa"/>
              <w:tblLayout w:type="fixed"/>
              <w:tblLook w:val="04A0" w:firstRow="1" w:lastRow="0" w:firstColumn="1" w:lastColumn="0" w:noHBand="0" w:noVBand="1"/>
            </w:tblPr>
            <w:tblGrid>
              <w:gridCol w:w="995"/>
              <w:gridCol w:w="811"/>
              <w:gridCol w:w="1317"/>
            </w:tblGrid>
            <w:tr w:rsidR="00A63136" w:rsidRPr="002305FB" w14:paraId="5322D49B" w14:textId="77777777" w:rsidTr="00F95A2E">
              <w:trPr>
                <w:trHeight w:val="106"/>
              </w:trPr>
              <w:tc>
                <w:tcPr>
                  <w:tcW w:w="995" w:type="dxa"/>
                  <w:shd w:val="clear" w:color="auto" w:fill="D9D9D9" w:themeFill="background1" w:themeFillShade="D9"/>
                </w:tcPr>
                <w:p w14:paraId="6D27210F" w14:textId="77777777" w:rsidR="00A63136" w:rsidRPr="0021583F" w:rsidRDefault="00A63136" w:rsidP="00A025A6">
                  <w:pPr>
                    <w:framePr w:hSpace="141" w:wrap="around" w:vAnchor="page" w:hAnchor="margin" w:y="1964"/>
                    <w:spacing w:line="276" w:lineRule="auto"/>
                    <w:jc w:val="both"/>
                    <w:rPr>
                      <w:rFonts w:ascii="Museo Sans 100" w:hAnsi="Museo Sans 100" w:cstheme="minorBidi"/>
                      <w:b/>
                      <w:bCs/>
                      <w:sz w:val="15"/>
                      <w:szCs w:val="15"/>
                      <w:lang w:val="en-GB" w:eastAsia="en-US"/>
                    </w:rPr>
                  </w:pPr>
                  <w:r w:rsidRPr="0021583F">
                    <w:rPr>
                      <w:rFonts w:ascii="Museo Sans 100" w:hAnsi="Museo Sans 100" w:cstheme="minorBidi"/>
                      <w:b/>
                      <w:bCs/>
                      <w:sz w:val="15"/>
                      <w:szCs w:val="15"/>
                      <w:lang w:val="en-GB" w:eastAsia="en-US"/>
                    </w:rPr>
                    <w:t xml:space="preserve">Type </w:t>
                  </w:r>
                </w:p>
              </w:tc>
              <w:tc>
                <w:tcPr>
                  <w:tcW w:w="811" w:type="dxa"/>
                  <w:shd w:val="clear" w:color="auto" w:fill="D9D9D9" w:themeFill="background1" w:themeFillShade="D9"/>
                </w:tcPr>
                <w:p w14:paraId="112C2846" w14:textId="77777777" w:rsidR="00A63136" w:rsidRPr="0021583F" w:rsidRDefault="00A63136" w:rsidP="00A025A6">
                  <w:pPr>
                    <w:framePr w:hSpace="141" w:wrap="around" w:vAnchor="page" w:hAnchor="margin" w:y="1964"/>
                    <w:spacing w:line="276" w:lineRule="auto"/>
                    <w:jc w:val="both"/>
                    <w:rPr>
                      <w:rFonts w:ascii="Museo Sans 100" w:hAnsi="Museo Sans 100" w:cstheme="minorBidi"/>
                      <w:b/>
                      <w:bCs/>
                      <w:sz w:val="15"/>
                      <w:szCs w:val="15"/>
                      <w:lang w:val="en-GB" w:eastAsia="en-US"/>
                    </w:rPr>
                  </w:pPr>
                  <w:r w:rsidRPr="0021583F">
                    <w:rPr>
                      <w:rFonts w:ascii="Museo Sans 100" w:hAnsi="Museo Sans 100" w:cstheme="minorBidi"/>
                      <w:b/>
                      <w:bCs/>
                      <w:sz w:val="15"/>
                      <w:szCs w:val="15"/>
                      <w:lang w:val="en-GB" w:eastAsia="en-US"/>
                    </w:rPr>
                    <w:t>Ship size</w:t>
                  </w:r>
                </w:p>
              </w:tc>
              <w:tc>
                <w:tcPr>
                  <w:tcW w:w="1317" w:type="dxa"/>
                  <w:shd w:val="clear" w:color="auto" w:fill="D9D9D9" w:themeFill="background1" w:themeFillShade="D9"/>
                </w:tcPr>
                <w:p w14:paraId="6611C797" w14:textId="77777777" w:rsidR="00A63136" w:rsidRPr="0021583F" w:rsidRDefault="00A63136" w:rsidP="00A025A6">
                  <w:pPr>
                    <w:framePr w:hSpace="141" w:wrap="around" w:vAnchor="page" w:hAnchor="margin" w:y="1964"/>
                    <w:spacing w:line="276" w:lineRule="auto"/>
                    <w:jc w:val="center"/>
                    <w:rPr>
                      <w:rFonts w:ascii="Museo Sans 100" w:hAnsi="Museo Sans 100" w:cstheme="minorBidi"/>
                      <w:b/>
                      <w:bCs/>
                      <w:sz w:val="15"/>
                      <w:szCs w:val="15"/>
                      <w:lang w:val="en-GB" w:eastAsia="en-US"/>
                    </w:rPr>
                  </w:pPr>
                  <w:r w:rsidRPr="0021583F">
                    <w:rPr>
                      <w:rFonts w:ascii="Museo Sans 100" w:hAnsi="Museo Sans 100" w:cstheme="minorBidi"/>
                      <w:b/>
                      <w:bCs/>
                      <w:sz w:val="15"/>
                      <w:szCs w:val="15"/>
                      <w:lang w:val="en-GB" w:eastAsia="en-US"/>
                    </w:rPr>
                    <w:t>Compensation limit</w:t>
                  </w:r>
                </w:p>
              </w:tc>
            </w:tr>
            <w:tr w:rsidR="00A63136" w:rsidRPr="002305FB" w14:paraId="3638951F" w14:textId="77777777" w:rsidTr="00F95A2E">
              <w:trPr>
                <w:trHeight w:val="408"/>
              </w:trPr>
              <w:tc>
                <w:tcPr>
                  <w:tcW w:w="995" w:type="dxa"/>
                  <w:vMerge w:val="restart"/>
                </w:tcPr>
                <w:p w14:paraId="7A431599" w14:textId="77777777" w:rsidR="00A63136" w:rsidRPr="0021583F"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21583F">
                    <w:rPr>
                      <w:rFonts w:ascii="Museo Sans 100" w:hAnsi="Museo Sans 100" w:cstheme="minorBidi"/>
                      <w:b/>
                      <w:bCs/>
                      <w:sz w:val="15"/>
                      <w:szCs w:val="15"/>
                      <w:lang w:val="en-GB" w:eastAsia="en-US"/>
                    </w:rPr>
                    <w:t>Shipowner’s liability</w:t>
                  </w:r>
                  <w:r w:rsidRPr="0021583F">
                    <w:rPr>
                      <w:rFonts w:ascii="Museo Sans 100" w:hAnsi="Museo Sans 100" w:cstheme="minorBidi"/>
                      <w:sz w:val="15"/>
                      <w:szCs w:val="15"/>
                      <w:lang w:val="en-GB" w:eastAsia="en-US"/>
                    </w:rPr>
                    <w:t xml:space="preserve"> </w:t>
                  </w:r>
                </w:p>
                <w:p w14:paraId="7AA07FDF" w14:textId="77777777" w:rsidR="00A63136" w:rsidRPr="0021583F"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21583F">
                    <w:rPr>
                      <w:rFonts w:ascii="Museo Sans 100" w:hAnsi="Museo Sans 100" w:cstheme="minorBidi"/>
                      <w:sz w:val="15"/>
                      <w:szCs w:val="15"/>
                      <w:lang w:val="en-GB" w:eastAsia="en-US"/>
                    </w:rPr>
                    <w:t>(LLMC)</w:t>
                  </w:r>
                </w:p>
              </w:tc>
              <w:tc>
                <w:tcPr>
                  <w:tcW w:w="811" w:type="dxa"/>
                </w:tcPr>
                <w:p w14:paraId="7A56806D" w14:textId="77777777" w:rsidR="00A63136" w:rsidRPr="0021583F"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21583F">
                    <w:rPr>
                      <w:rFonts w:ascii="Museo Sans 100" w:hAnsi="Museo Sans 100" w:cstheme="minorBidi"/>
                      <w:sz w:val="15"/>
                      <w:szCs w:val="15"/>
                      <w:lang w:val="en-GB" w:eastAsia="en-US"/>
                    </w:rPr>
                    <w:t>&lt; 500 GT</w:t>
                  </w:r>
                </w:p>
              </w:tc>
              <w:tc>
                <w:tcPr>
                  <w:tcW w:w="1317" w:type="dxa"/>
                </w:tcPr>
                <w:p w14:paraId="6389BD85" w14:textId="77777777" w:rsidR="00A63136" w:rsidRPr="0021583F"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21583F">
                    <w:rPr>
                      <w:rFonts w:ascii="Museo Sans 100" w:hAnsi="Museo Sans 100" w:cstheme="minorBidi"/>
                      <w:sz w:val="15"/>
                      <w:szCs w:val="15"/>
                      <w:lang w:val="en-GB" w:eastAsia="en-US"/>
                    </w:rPr>
                    <w:t>167,000 SDR</w:t>
                  </w:r>
                </w:p>
              </w:tc>
            </w:tr>
            <w:tr w:rsidR="00A63136" w:rsidRPr="002305FB" w14:paraId="43F6DF4B" w14:textId="77777777" w:rsidTr="00F95A2E">
              <w:trPr>
                <w:trHeight w:val="364"/>
              </w:trPr>
              <w:tc>
                <w:tcPr>
                  <w:tcW w:w="995" w:type="dxa"/>
                  <w:vMerge/>
                </w:tcPr>
                <w:p w14:paraId="33BD9F21"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p>
              </w:tc>
              <w:tc>
                <w:tcPr>
                  <w:tcW w:w="811" w:type="dxa"/>
                </w:tcPr>
                <w:p w14:paraId="0C8E78CD"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501 – 30,000 GT</w:t>
                  </w:r>
                </w:p>
              </w:tc>
              <w:tc>
                <w:tcPr>
                  <w:tcW w:w="1317" w:type="dxa"/>
                </w:tcPr>
                <w:p w14:paraId="50BD12B5"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167,000 SDR</w:t>
                  </w:r>
                </w:p>
                <w:p w14:paraId="0083997A"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w:t>
                  </w:r>
                </w:p>
                <w:p w14:paraId="53A38A20"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167 SDR per ton</w:t>
                  </w:r>
                </w:p>
              </w:tc>
            </w:tr>
            <w:tr w:rsidR="00A63136" w:rsidRPr="002305FB" w14:paraId="3257D607" w14:textId="77777777" w:rsidTr="00F95A2E">
              <w:trPr>
                <w:trHeight w:val="364"/>
              </w:trPr>
              <w:tc>
                <w:tcPr>
                  <w:tcW w:w="995" w:type="dxa"/>
                  <w:vMerge/>
                </w:tcPr>
                <w:p w14:paraId="70E1143D"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p>
              </w:tc>
              <w:tc>
                <w:tcPr>
                  <w:tcW w:w="811" w:type="dxa"/>
                </w:tcPr>
                <w:p w14:paraId="05D259C1"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30,001 – 70,000 GT</w:t>
                  </w:r>
                </w:p>
              </w:tc>
              <w:tc>
                <w:tcPr>
                  <w:tcW w:w="1317" w:type="dxa"/>
                </w:tcPr>
                <w:p w14:paraId="71CA02AC"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w:t>
                  </w:r>
                </w:p>
                <w:p w14:paraId="6DD57E36"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125 per ton</w:t>
                  </w:r>
                </w:p>
              </w:tc>
            </w:tr>
            <w:tr w:rsidR="00A63136" w:rsidRPr="002305FB" w14:paraId="398A76B6" w14:textId="77777777" w:rsidTr="00F95A2E">
              <w:trPr>
                <w:trHeight w:val="364"/>
              </w:trPr>
              <w:tc>
                <w:tcPr>
                  <w:tcW w:w="995" w:type="dxa"/>
                  <w:vMerge/>
                </w:tcPr>
                <w:p w14:paraId="6EBAA07C"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p>
              </w:tc>
              <w:tc>
                <w:tcPr>
                  <w:tcW w:w="811" w:type="dxa"/>
                </w:tcPr>
                <w:p w14:paraId="08AB9C01"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&gt;70,000 GT</w:t>
                  </w:r>
                </w:p>
              </w:tc>
              <w:tc>
                <w:tcPr>
                  <w:tcW w:w="1317" w:type="dxa"/>
                </w:tcPr>
                <w:p w14:paraId="3A8C75A8"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83 SDR per ton</w:t>
                  </w:r>
                </w:p>
              </w:tc>
            </w:tr>
          </w:tbl>
          <w:p w14:paraId="0FF9054D" w14:textId="77777777" w:rsidR="00A63136" w:rsidRDefault="00A63136" w:rsidP="00F95A2E">
            <w:pPr>
              <w:contextualSpacing/>
              <w:jc w:val="both"/>
              <w:rPr>
                <w:rFonts w:ascii="Museo Sans 100" w:hAnsi="Museo Sans 100" w:cstheme="majorHAnsi"/>
                <w:sz w:val="18"/>
                <w:szCs w:val="18"/>
                <w:lang w:val="en-US" w:eastAsia="en-US"/>
              </w:rPr>
            </w:pPr>
          </w:p>
          <w:p w14:paraId="5F4D2500" w14:textId="77777777" w:rsidR="00A63136" w:rsidRDefault="00A63136" w:rsidP="00F95A2E">
            <w:pPr>
              <w:contextualSpacing/>
              <w:jc w:val="both"/>
              <w:rPr>
                <w:rFonts w:ascii="Museo Sans 100" w:hAnsi="Museo Sans 100" w:cstheme="majorHAnsi"/>
                <w:sz w:val="18"/>
                <w:szCs w:val="18"/>
                <w:lang w:val="en-US" w:eastAsia="en-US"/>
              </w:rPr>
            </w:pPr>
            <w:r>
              <w:rPr>
                <w:rFonts w:ascii="Museo Sans 100" w:hAnsi="Museo Sans 100" w:cstheme="majorHAnsi"/>
                <w:sz w:val="18"/>
                <w:szCs w:val="18"/>
                <w:lang w:val="en-US" w:eastAsia="en-US"/>
              </w:rPr>
              <w:t xml:space="preserve">Limitation can also be based on national law </w:t>
            </w:r>
          </w:p>
          <w:p w14:paraId="2D915C86" w14:textId="77777777" w:rsidR="00A63136" w:rsidRDefault="00A63136" w:rsidP="00F95A2E">
            <w:pPr>
              <w:contextualSpacing/>
              <w:jc w:val="both"/>
              <w:rPr>
                <w:rFonts w:ascii="Museo Sans 100" w:hAnsi="Museo Sans 100" w:cstheme="majorHAnsi"/>
                <w:sz w:val="18"/>
                <w:szCs w:val="18"/>
                <w:lang w:val="en-US" w:eastAsia="en-US"/>
              </w:rPr>
            </w:pPr>
          </w:p>
          <w:p w14:paraId="3C974D42" w14:textId="77777777" w:rsidR="00A63136" w:rsidRDefault="00A63136" w:rsidP="00F95A2E">
            <w:pPr>
              <w:contextualSpacing/>
              <w:jc w:val="both"/>
              <w:rPr>
                <w:rFonts w:ascii="Museo Sans 100" w:hAnsi="Museo Sans 100" w:cstheme="majorHAnsi"/>
                <w:sz w:val="18"/>
                <w:szCs w:val="18"/>
                <w:lang w:val="en-US" w:eastAsia="en-US"/>
              </w:rPr>
            </w:pPr>
          </w:p>
          <w:p w14:paraId="137BA8E2" w14:textId="77777777" w:rsidR="00A63136" w:rsidRDefault="00A63136" w:rsidP="00F95A2E">
            <w:pPr>
              <w:contextualSpacing/>
              <w:jc w:val="both"/>
              <w:rPr>
                <w:rFonts w:ascii="Museo Sans 100" w:hAnsi="Museo Sans 100" w:cstheme="majorHAnsi"/>
                <w:sz w:val="18"/>
                <w:szCs w:val="18"/>
                <w:lang w:val="en-US" w:eastAsia="en-US"/>
              </w:rPr>
            </w:pPr>
          </w:p>
          <w:p w14:paraId="0A0A99A8" w14:textId="77777777" w:rsidR="00A63136" w:rsidRDefault="00A63136" w:rsidP="00F95A2E">
            <w:pPr>
              <w:contextualSpacing/>
              <w:jc w:val="both"/>
              <w:rPr>
                <w:rFonts w:ascii="Museo Sans 100" w:hAnsi="Museo Sans 100" w:cstheme="majorHAnsi"/>
                <w:sz w:val="18"/>
                <w:szCs w:val="18"/>
                <w:lang w:val="en-US" w:eastAsia="en-US"/>
              </w:rPr>
            </w:pPr>
          </w:p>
        </w:tc>
        <w:tc>
          <w:tcPr>
            <w:tcW w:w="3690" w:type="dxa"/>
          </w:tcPr>
          <w:p w14:paraId="53B5744F" w14:textId="77777777" w:rsidR="00A63136" w:rsidRDefault="00A63136" w:rsidP="00F95A2E">
            <w:pPr>
              <w:contextualSpacing/>
              <w:jc w:val="both"/>
              <w:rPr>
                <w:rFonts w:ascii="Museo Sans 100" w:hAnsi="Museo Sans 100" w:cstheme="majorHAnsi"/>
                <w:sz w:val="18"/>
                <w:szCs w:val="18"/>
                <w:lang w:val="en-GB" w:eastAsia="en-US"/>
              </w:rPr>
            </w:pPr>
          </w:p>
          <w:tbl>
            <w:tblPr>
              <w:tblStyle w:val="Tabelraster"/>
              <w:tblW w:w="3532" w:type="dxa"/>
              <w:tblLayout w:type="fixed"/>
              <w:tblLook w:val="04A0" w:firstRow="1" w:lastRow="0" w:firstColumn="1" w:lastColumn="0" w:noHBand="0" w:noVBand="1"/>
            </w:tblPr>
            <w:tblGrid>
              <w:gridCol w:w="1081"/>
              <w:gridCol w:w="962"/>
              <w:gridCol w:w="1489"/>
            </w:tblGrid>
            <w:tr w:rsidR="00A63136" w:rsidRPr="005909C8" w14:paraId="30F5F5CC" w14:textId="77777777" w:rsidTr="00F95A2E">
              <w:trPr>
                <w:trHeight w:val="266"/>
              </w:trPr>
              <w:tc>
                <w:tcPr>
                  <w:tcW w:w="1081" w:type="dxa"/>
                  <w:shd w:val="clear" w:color="auto" w:fill="D9D9D9" w:themeFill="background1" w:themeFillShade="D9"/>
                </w:tcPr>
                <w:p w14:paraId="733BCFF7" w14:textId="77777777" w:rsidR="00A63136" w:rsidRPr="005909C8" w:rsidRDefault="00A63136" w:rsidP="00A025A6">
                  <w:pPr>
                    <w:framePr w:hSpace="141" w:wrap="around" w:vAnchor="page" w:hAnchor="margin" w:y="1964"/>
                    <w:spacing w:line="276" w:lineRule="auto"/>
                    <w:jc w:val="both"/>
                    <w:rPr>
                      <w:rFonts w:ascii="Museo Sans 100" w:hAnsi="Museo Sans 100" w:cstheme="minorBidi"/>
                      <w:b/>
                      <w:bCs/>
                      <w:sz w:val="15"/>
                      <w:szCs w:val="15"/>
                      <w:lang w:val="en-GB" w:eastAsia="en-US"/>
                    </w:rPr>
                  </w:pPr>
                  <w:r w:rsidRPr="005909C8">
                    <w:rPr>
                      <w:rFonts w:ascii="Museo Sans 100" w:hAnsi="Museo Sans 100" w:cstheme="minorBidi"/>
                      <w:b/>
                      <w:bCs/>
                      <w:sz w:val="15"/>
                      <w:szCs w:val="15"/>
                      <w:lang w:val="en-GB" w:eastAsia="en-US"/>
                    </w:rPr>
                    <w:t xml:space="preserve">Type </w:t>
                  </w:r>
                </w:p>
              </w:tc>
              <w:tc>
                <w:tcPr>
                  <w:tcW w:w="961" w:type="dxa"/>
                  <w:shd w:val="clear" w:color="auto" w:fill="D9D9D9" w:themeFill="background1" w:themeFillShade="D9"/>
                </w:tcPr>
                <w:p w14:paraId="58A62BB1" w14:textId="77777777" w:rsidR="00A63136" w:rsidRPr="005909C8" w:rsidRDefault="00A63136" w:rsidP="00A025A6">
                  <w:pPr>
                    <w:framePr w:hSpace="141" w:wrap="around" w:vAnchor="page" w:hAnchor="margin" w:y="1964"/>
                    <w:spacing w:line="276" w:lineRule="auto"/>
                    <w:jc w:val="both"/>
                    <w:rPr>
                      <w:rFonts w:ascii="Museo Sans 100" w:hAnsi="Museo Sans 100" w:cstheme="minorBidi"/>
                      <w:b/>
                      <w:bCs/>
                      <w:sz w:val="15"/>
                      <w:szCs w:val="15"/>
                      <w:lang w:val="en-GB" w:eastAsia="en-US"/>
                    </w:rPr>
                  </w:pPr>
                  <w:r w:rsidRPr="005909C8">
                    <w:rPr>
                      <w:rFonts w:ascii="Museo Sans 100" w:hAnsi="Museo Sans 100" w:cstheme="minorBidi"/>
                      <w:b/>
                      <w:bCs/>
                      <w:sz w:val="15"/>
                      <w:szCs w:val="15"/>
                      <w:lang w:val="en-GB" w:eastAsia="en-US"/>
                    </w:rPr>
                    <w:t>Ship size</w:t>
                  </w:r>
                </w:p>
              </w:tc>
              <w:tc>
                <w:tcPr>
                  <w:tcW w:w="1489" w:type="dxa"/>
                  <w:shd w:val="clear" w:color="auto" w:fill="D9D9D9" w:themeFill="background1" w:themeFillShade="D9"/>
                </w:tcPr>
                <w:p w14:paraId="79E713F7"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b/>
                      <w:bCs/>
                      <w:sz w:val="15"/>
                      <w:szCs w:val="15"/>
                      <w:lang w:val="en-GB" w:eastAsia="en-US"/>
                    </w:rPr>
                  </w:pPr>
                  <w:r w:rsidRPr="005909C8">
                    <w:rPr>
                      <w:rFonts w:ascii="Museo Sans 100" w:hAnsi="Museo Sans 100" w:cstheme="minorBidi"/>
                      <w:b/>
                      <w:bCs/>
                      <w:sz w:val="15"/>
                      <w:szCs w:val="15"/>
                      <w:lang w:val="en-GB" w:eastAsia="en-US"/>
                    </w:rPr>
                    <w:t>Compensation limit</w:t>
                  </w:r>
                </w:p>
              </w:tc>
            </w:tr>
            <w:tr w:rsidR="00A63136" w:rsidRPr="005909C8" w14:paraId="28EBDDB4" w14:textId="77777777" w:rsidTr="00F95A2E">
              <w:trPr>
                <w:trHeight w:val="331"/>
              </w:trPr>
              <w:tc>
                <w:tcPr>
                  <w:tcW w:w="1081" w:type="dxa"/>
                  <w:vMerge w:val="restart"/>
                </w:tcPr>
                <w:p w14:paraId="66E371BE" w14:textId="77777777" w:rsidR="00A63136" w:rsidRPr="005909C8" w:rsidRDefault="00A63136" w:rsidP="00A025A6">
                  <w:pPr>
                    <w:framePr w:hSpace="141" w:wrap="around" w:vAnchor="page" w:hAnchor="margin" w:y="1964"/>
                    <w:spacing w:line="276" w:lineRule="auto"/>
                    <w:jc w:val="both"/>
                    <w:rPr>
                      <w:rFonts w:ascii="Museo Sans 100" w:hAnsi="Museo Sans 100" w:cstheme="minorBidi"/>
                      <w:b/>
                      <w:bCs/>
                      <w:sz w:val="15"/>
                      <w:szCs w:val="15"/>
                      <w:lang w:val="en-GB" w:eastAsia="en-US"/>
                    </w:rPr>
                  </w:pPr>
                  <w:r w:rsidRPr="005909C8">
                    <w:rPr>
                      <w:rFonts w:ascii="Museo Sans 100" w:hAnsi="Museo Sans 100" w:cstheme="minorBidi"/>
                      <w:b/>
                      <w:bCs/>
                      <w:sz w:val="15"/>
                      <w:szCs w:val="15"/>
                      <w:lang w:val="en-GB" w:eastAsia="en-US"/>
                    </w:rPr>
                    <w:t xml:space="preserve">Shipowner’s liability </w:t>
                  </w:r>
                </w:p>
                <w:p w14:paraId="3E8F6FAC"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(HNS)</w:t>
                  </w:r>
                </w:p>
              </w:tc>
              <w:tc>
                <w:tcPr>
                  <w:tcW w:w="961" w:type="dxa"/>
                </w:tcPr>
                <w:p w14:paraId="1FBBF7AC"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 2,000 GT</w:t>
                  </w:r>
                </w:p>
              </w:tc>
              <w:tc>
                <w:tcPr>
                  <w:tcW w:w="1489" w:type="dxa"/>
                </w:tcPr>
                <w:p w14:paraId="09194154"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10,000,000 SDR</w:t>
                  </w:r>
                </w:p>
              </w:tc>
            </w:tr>
            <w:tr w:rsidR="00A63136" w:rsidRPr="005909C8" w14:paraId="25C0342D" w14:textId="77777777" w:rsidTr="00F95A2E">
              <w:trPr>
                <w:trHeight w:val="299"/>
              </w:trPr>
              <w:tc>
                <w:tcPr>
                  <w:tcW w:w="1081" w:type="dxa"/>
                  <w:vMerge/>
                </w:tcPr>
                <w:p w14:paraId="7BA4FFFA"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p>
              </w:tc>
              <w:tc>
                <w:tcPr>
                  <w:tcW w:w="961" w:type="dxa"/>
                </w:tcPr>
                <w:p w14:paraId="03FD25DE"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2,001 – 50,000 GT</w:t>
                  </w:r>
                </w:p>
              </w:tc>
              <w:tc>
                <w:tcPr>
                  <w:tcW w:w="1489" w:type="dxa"/>
                </w:tcPr>
                <w:p w14:paraId="21A2557F"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10,000,000 SDR</w:t>
                  </w:r>
                </w:p>
                <w:p w14:paraId="6BB6A42E"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w:t>
                  </w:r>
                </w:p>
                <w:p w14:paraId="58C557A5"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1,500 SDR per ton</w:t>
                  </w:r>
                </w:p>
              </w:tc>
            </w:tr>
            <w:tr w:rsidR="00A63136" w:rsidRPr="005909C8" w14:paraId="4D5824E6" w14:textId="77777777" w:rsidTr="00F95A2E">
              <w:trPr>
                <w:trHeight w:val="299"/>
              </w:trPr>
              <w:tc>
                <w:tcPr>
                  <w:tcW w:w="1081" w:type="dxa"/>
                  <w:vMerge/>
                </w:tcPr>
                <w:p w14:paraId="599E7704"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p>
              </w:tc>
              <w:tc>
                <w:tcPr>
                  <w:tcW w:w="961" w:type="dxa"/>
                </w:tcPr>
                <w:p w14:paraId="2F48B809"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&gt; 50,000 GT</w:t>
                  </w:r>
                </w:p>
              </w:tc>
              <w:tc>
                <w:tcPr>
                  <w:tcW w:w="1489" w:type="dxa"/>
                </w:tcPr>
                <w:p w14:paraId="13C8F41C"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eastAsia="en-US"/>
                    </w:rPr>
                  </w:pPr>
                  <w:r w:rsidRPr="005909C8">
                    <w:rPr>
                      <w:rFonts w:ascii="Museo Sans 100" w:hAnsi="Museo Sans 100" w:cstheme="minorBidi"/>
                      <w:sz w:val="15"/>
                      <w:szCs w:val="15"/>
                      <w:lang w:eastAsia="en-US"/>
                    </w:rPr>
                    <w:t>+</w:t>
                  </w:r>
                </w:p>
                <w:p w14:paraId="1F498A8D"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eastAsia="en-US"/>
                    </w:rPr>
                  </w:pPr>
                  <w:r w:rsidRPr="005909C8">
                    <w:rPr>
                      <w:rFonts w:ascii="Museo Sans 100" w:hAnsi="Museo Sans 100" w:cstheme="minorBidi"/>
                      <w:sz w:val="15"/>
                      <w:szCs w:val="15"/>
                      <w:lang w:eastAsia="en-US"/>
                    </w:rPr>
                    <w:t>360 SDR per ton</w:t>
                  </w:r>
                </w:p>
                <w:p w14:paraId="6354F56C"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eastAsia="en-US"/>
                    </w:rPr>
                  </w:pPr>
                  <w:r w:rsidRPr="005909C8">
                    <w:rPr>
                      <w:rFonts w:ascii="Museo Sans 100" w:hAnsi="Museo Sans 100" w:cstheme="minorBidi"/>
                      <w:sz w:val="15"/>
                      <w:szCs w:val="15"/>
                      <w:lang w:eastAsia="en-US"/>
                    </w:rPr>
                    <w:t>(maximum 100,000,000 SDR)</w:t>
                  </w:r>
                </w:p>
              </w:tc>
            </w:tr>
            <w:tr w:rsidR="00A63136" w:rsidRPr="005909C8" w14:paraId="0A0F5B50" w14:textId="77777777" w:rsidTr="00F95A2E">
              <w:trPr>
                <w:trHeight w:val="694"/>
              </w:trPr>
              <w:tc>
                <w:tcPr>
                  <w:tcW w:w="2043" w:type="dxa"/>
                  <w:gridSpan w:val="2"/>
                </w:tcPr>
                <w:p w14:paraId="498C5E46" w14:textId="77777777" w:rsidR="00A63136" w:rsidRPr="005909C8" w:rsidRDefault="00A63136" w:rsidP="00A025A6">
                  <w:pPr>
                    <w:framePr w:hSpace="141" w:wrap="around" w:vAnchor="page" w:hAnchor="margin" w:y="1964"/>
                    <w:spacing w:line="276" w:lineRule="auto"/>
                    <w:jc w:val="both"/>
                    <w:rPr>
                      <w:rFonts w:ascii="Museo Sans 100" w:hAnsi="Museo Sans 100" w:cstheme="minorBidi"/>
                      <w:b/>
                      <w:bCs/>
                      <w:sz w:val="15"/>
                      <w:szCs w:val="15"/>
                      <w:lang w:val="en-GB" w:eastAsia="en-US"/>
                    </w:rPr>
                  </w:pPr>
                  <w:r w:rsidRPr="005909C8">
                    <w:rPr>
                      <w:rFonts w:ascii="Museo Sans 100" w:hAnsi="Museo Sans 100" w:cstheme="minorBidi"/>
                      <w:b/>
                      <w:bCs/>
                      <w:sz w:val="15"/>
                      <w:szCs w:val="15"/>
                      <w:lang w:val="en-GB" w:eastAsia="en-US"/>
                    </w:rPr>
                    <w:t>HNS Fund</w:t>
                  </w:r>
                </w:p>
                <w:p w14:paraId="290991A7" w14:textId="77777777" w:rsidR="00A63136" w:rsidRPr="005909C8" w:rsidRDefault="00A63136" w:rsidP="00A025A6">
                  <w:pPr>
                    <w:framePr w:hSpace="141" w:wrap="around" w:vAnchor="page" w:hAnchor="margin" w:y="1964"/>
                    <w:spacing w:line="276" w:lineRule="auto"/>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(including shipowner’s liability)</w:t>
                  </w:r>
                </w:p>
              </w:tc>
              <w:tc>
                <w:tcPr>
                  <w:tcW w:w="1489" w:type="dxa"/>
                  <w:vAlign w:val="center"/>
                </w:tcPr>
                <w:p w14:paraId="6F256E8F"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250,000,000 SDR</w:t>
                  </w:r>
                </w:p>
              </w:tc>
            </w:tr>
          </w:tbl>
          <w:p w14:paraId="0A2ECD2E" w14:textId="77777777" w:rsidR="00A63136" w:rsidRDefault="00A63136" w:rsidP="00F95A2E">
            <w:pPr>
              <w:contextualSpacing/>
              <w:jc w:val="both"/>
              <w:rPr>
                <w:rFonts w:ascii="Museo Sans 100" w:hAnsi="Museo Sans 100" w:cstheme="majorHAnsi"/>
                <w:sz w:val="18"/>
                <w:szCs w:val="18"/>
                <w:lang w:val="en-GB" w:eastAsia="en-US"/>
              </w:rPr>
            </w:pPr>
          </w:p>
        </w:tc>
        <w:tc>
          <w:tcPr>
            <w:tcW w:w="3600" w:type="dxa"/>
          </w:tcPr>
          <w:p w14:paraId="40820B45" w14:textId="77777777" w:rsidR="00A63136" w:rsidRDefault="00A63136" w:rsidP="00F95A2E">
            <w:pPr>
              <w:ind w:left="360"/>
              <w:contextualSpacing/>
              <w:jc w:val="both"/>
              <w:rPr>
                <w:rFonts w:ascii="Museo Sans 100" w:hAnsi="Museo Sans 100" w:cstheme="majorHAnsi"/>
                <w:sz w:val="18"/>
                <w:szCs w:val="18"/>
                <w:lang w:val="en-GB" w:eastAsia="en-US"/>
              </w:rPr>
            </w:pPr>
          </w:p>
          <w:tbl>
            <w:tblPr>
              <w:tblStyle w:val="Tabelraster"/>
              <w:tblW w:w="3123" w:type="dxa"/>
              <w:tblLayout w:type="fixed"/>
              <w:tblLook w:val="04A0" w:firstRow="1" w:lastRow="0" w:firstColumn="1" w:lastColumn="0" w:noHBand="0" w:noVBand="1"/>
            </w:tblPr>
            <w:tblGrid>
              <w:gridCol w:w="995"/>
              <w:gridCol w:w="811"/>
              <w:gridCol w:w="1317"/>
            </w:tblGrid>
            <w:tr w:rsidR="00A63136" w:rsidRPr="002305FB" w14:paraId="51CC30BC" w14:textId="77777777" w:rsidTr="00F95A2E">
              <w:trPr>
                <w:trHeight w:val="106"/>
              </w:trPr>
              <w:tc>
                <w:tcPr>
                  <w:tcW w:w="995" w:type="dxa"/>
                  <w:shd w:val="clear" w:color="auto" w:fill="D9D9D9" w:themeFill="background1" w:themeFillShade="D9"/>
                </w:tcPr>
                <w:p w14:paraId="57F71A53" w14:textId="77777777" w:rsidR="00A63136" w:rsidRPr="005909C8" w:rsidRDefault="00A63136" w:rsidP="00A025A6">
                  <w:pPr>
                    <w:framePr w:hSpace="141" w:wrap="around" w:vAnchor="page" w:hAnchor="margin" w:y="1964"/>
                    <w:spacing w:line="276" w:lineRule="auto"/>
                    <w:jc w:val="both"/>
                    <w:rPr>
                      <w:rFonts w:ascii="Museo Sans 100" w:hAnsi="Museo Sans 100" w:cstheme="minorBidi"/>
                      <w:b/>
                      <w:bCs/>
                      <w:sz w:val="15"/>
                      <w:szCs w:val="15"/>
                      <w:lang w:val="en-GB" w:eastAsia="en-US"/>
                    </w:rPr>
                  </w:pPr>
                  <w:r w:rsidRPr="005909C8">
                    <w:rPr>
                      <w:rFonts w:ascii="Museo Sans 100" w:hAnsi="Museo Sans 100" w:cstheme="minorBidi"/>
                      <w:b/>
                      <w:bCs/>
                      <w:sz w:val="15"/>
                      <w:szCs w:val="15"/>
                      <w:lang w:val="en-GB" w:eastAsia="en-US"/>
                    </w:rPr>
                    <w:t xml:space="preserve">Type </w:t>
                  </w:r>
                </w:p>
              </w:tc>
              <w:tc>
                <w:tcPr>
                  <w:tcW w:w="811" w:type="dxa"/>
                  <w:shd w:val="clear" w:color="auto" w:fill="D9D9D9" w:themeFill="background1" w:themeFillShade="D9"/>
                </w:tcPr>
                <w:p w14:paraId="3DB9CE33" w14:textId="77777777" w:rsidR="00A63136" w:rsidRPr="005909C8" w:rsidRDefault="00A63136" w:rsidP="00A025A6">
                  <w:pPr>
                    <w:framePr w:hSpace="141" w:wrap="around" w:vAnchor="page" w:hAnchor="margin" w:y="1964"/>
                    <w:spacing w:line="276" w:lineRule="auto"/>
                    <w:jc w:val="both"/>
                    <w:rPr>
                      <w:rFonts w:ascii="Museo Sans 100" w:hAnsi="Museo Sans 100" w:cstheme="minorBidi"/>
                      <w:b/>
                      <w:bCs/>
                      <w:sz w:val="15"/>
                      <w:szCs w:val="15"/>
                      <w:lang w:val="en-GB" w:eastAsia="en-US"/>
                    </w:rPr>
                  </w:pPr>
                  <w:r w:rsidRPr="005909C8">
                    <w:rPr>
                      <w:rFonts w:ascii="Museo Sans 100" w:hAnsi="Museo Sans 100" w:cstheme="minorBidi"/>
                      <w:b/>
                      <w:bCs/>
                      <w:sz w:val="15"/>
                      <w:szCs w:val="15"/>
                      <w:lang w:val="en-GB" w:eastAsia="en-US"/>
                    </w:rPr>
                    <w:t>Ship size</w:t>
                  </w:r>
                </w:p>
              </w:tc>
              <w:tc>
                <w:tcPr>
                  <w:tcW w:w="1317" w:type="dxa"/>
                  <w:shd w:val="clear" w:color="auto" w:fill="D9D9D9" w:themeFill="background1" w:themeFillShade="D9"/>
                </w:tcPr>
                <w:p w14:paraId="1C285186"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b/>
                      <w:bCs/>
                      <w:sz w:val="15"/>
                      <w:szCs w:val="15"/>
                      <w:lang w:val="en-GB" w:eastAsia="en-US"/>
                    </w:rPr>
                  </w:pPr>
                  <w:r w:rsidRPr="005909C8">
                    <w:rPr>
                      <w:rFonts w:ascii="Museo Sans 100" w:hAnsi="Museo Sans 100" w:cstheme="minorBidi"/>
                      <w:b/>
                      <w:bCs/>
                      <w:sz w:val="15"/>
                      <w:szCs w:val="15"/>
                      <w:lang w:val="en-GB" w:eastAsia="en-US"/>
                    </w:rPr>
                    <w:t>Compensation limit</w:t>
                  </w:r>
                </w:p>
              </w:tc>
            </w:tr>
            <w:tr w:rsidR="00A63136" w:rsidRPr="002305FB" w14:paraId="28111F8F" w14:textId="77777777" w:rsidTr="00F95A2E">
              <w:trPr>
                <w:trHeight w:val="408"/>
              </w:trPr>
              <w:tc>
                <w:tcPr>
                  <w:tcW w:w="995" w:type="dxa"/>
                  <w:vMerge w:val="restart"/>
                </w:tcPr>
                <w:p w14:paraId="217678D6"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5909C8">
                    <w:rPr>
                      <w:rFonts w:ascii="Museo Sans 100" w:hAnsi="Museo Sans 100" w:cstheme="minorBidi"/>
                      <w:b/>
                      <w:bCs/>
                      <w:sz w:val="15"/>
                      <w:szCs w:val="15"/>
                      <w:lang w:val="en-GB" w:eastAsia="en-US"/>
                    </w:rPr>
                    <w:t>Shipowner’s liability</w:t>
                  </w:r>
                  <w:r w:rsidRPr="005909C8">
                    <w:rPr>
                      <w:rFonts w:ascii="Museo Sans 100" w:hAnsi="Museo Sans 100" w:cstheme="minorBidi"/>
                      <w:sz w:val="15"/>
                      <w:szCs w:val="15"/>
                      <w:lang w:val="en-GB" w:eastAsia="en-US"/>
                    </w:rPr>
                    <w:t xml:space="preserve"> </w:t>
                  </w:r>
                </w:p>
                <w:p w14:paraId="590669BB"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(LLMC)</w:t>
                  </w:r>
                </w:p>
              </w:tc>
              <w:tc>
                <w:tcPr>
                  <w:tcW w:w="811" w:type="dxa"/>
                </w:tcPr>
                <w:p w14:paraId="6613096B"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&lt; 500 GT</w:t>
                  </w:r>
                </w:p>
              </w:tc>
              <w:tc>
                <w:tcPr>
                  <w:tcW w:w="1317" w:type="dxa"/>
                </w:tcPr>
                <w:p w14:paraId="035D2996"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167,000 SDR</w:t>
                  </w:r>
                </w:p>
              </w:tc>
            </w:tr>
            <w:tr w:rsidR="00A63136" w:rsidRPr="002305FB" w14:paraId="355D7C6A" w14:textId="77777777" w:rsidTr="00F95A2E">
              <w:trPr>
                <w:trHeight w:val="364"/>
              </w:trPr>
              <w:tc>
                <w:tcPr>
                  <w:tcW w:w="995" w:type="dxa"/>
                  <w:vMerge/>
                </w:tcPr>
                <w:p w14:paraId="33F4700A"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p>
              </w:tc>
              <w:tc>
                <w:tcPr>
                  <w:tcW w:w="811" w:type="dxa"/>
                </w:tcPr>
                <w:p w14:paraId="437B0739"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501 – 30,000 GT</w:t>
                  </w:r>
                </w:p>
              </w:tc>
              <w:tc>
                <w:tcPr>
                  <w:tcW w:w="1317" w:type="dxa"/>
                </w:tcPr>
                <w:p w14:paraId="61D0FC82"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167,000 SDR</w:t>
                  </w:r>
                </w:p>
                <w:p w14:paraId="2973E929"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w:t>
                  </w:r>
                </w:p>
                <w:p w14:paraId="5EC48CE1"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167 SDR per ton</w:t>
                  </w:r>
                </w:p>
              </w:tc>
            </w:tr>
            <w:tr w:rsidR="00A63136" w:rsidRPr="002305FB" w14:paraId="6F02D67E" w14:textId="77777777" w:rsidTr="00F95A2E">
              <w:trPr>
                <w:trHeight w:val="364"/>
              </w:trPr>
              <w:tc>
                <w:tcPr>
                  <w:tcW w:w="995" w:type="dxa"/>
                  <w:vMerge/>
                </w:tcPr>
                <w:p w14:paraId="5E7ABED4"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p>
              </w:tc>
              <w:tc>
                <w:tcPr>
                  <w:tcW w:w="811" w:type="dxa"/>
                </w:tcPr>
                <w:p w14:paraId="25F7C06E"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30,001 – 70,000 GT</w:t>
                  </w:r>
                </w:p>
              </w:tc>
              <w:tc>
                <w:tcPr>
                  <w:tcW w:w="1317" w:type="dxa"/>
                </w:tcPr>
                <w:p w14:paraId="2C9E07A4"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w:t>
                  </w:r>
                </w:p>
                <w:p w14:paraId="4597E396"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125 per ton</w:t>
                  </w:r>
                </w:p>
              </w:tc>
            </w:tr>
            <w:tr w:rsidR="00A63136" w:rsidRPr="002305FB" w14:paraId="386F45F7" w14:textId="77777777" w:rsidTr="00F95A2E">
              <w:trPr>
                <w:trHeight w:val="364"/>
              </w:trPr>
              <w:tc>
                <w:tcPr>
                  <w:tcW w:w="995" w:type="dxa"/>
                  <w:vMerge/>
                </w:tcPr>
                <w:p w14:paraId="5AEB9A48"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p>
              </w:tc>
              <w:tc>
                <w:tcPr>
                  <w:tcW w:w="811" w:type="dxa"/>
                </w:tcPr>
                <w:p w14:paraId="1B8A9566" w14:textId="77777777" w:rsidR="00A63136" w:rsidRPr="005909C8" w:rsidRDefault="00A63136" w:rsidP="00A025A6">
                  <w:pPr>
                    <w:framePr w:hSpace="141" w:wrap="around" w:vAnchor="page" w:hAnchor="margin" w:y="1964"/>
                    <w:spacing w:line="276" w:lineRule="auto"/>
                    <w:jc w:val="both"/>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&gt;70,000 GT</w:t>
                  </w:r>
                </w:p>
              </w:tc>
              <w:tc>
                <w:tcPr>
                  <w:tcW w:w="1317" w:type="dxa"/>
                </w:tcPr>
                <w:p w14:paraId="2E922A58" w14:textId="77777777" w:rsidR="00A63136" w:rsidRPr="005909C8" w:rsidRDefault="00A63136" w:rsidP="00A025A6">
                  <w:pPr>
                    <w:framePr w:hSpace="141" w:wrap="around" w:vAnchor="page" w:hAnchor="margin" w:y="1964"/>
                    <w:spacing w:line="276" w:lineRule="auto"/>
                    <w:jc w:val="center"/>
                    <w:rPr>
                      <w:rFonts w:ascii="Museo Sans 100" w:hAnsi="Museo Sans 100" w:cstheme="minorBidi"/>
                      <w:sz w:val="15"/>
                      <w:szCs w:val="15"/>
                      <w:lang w:val="en-GB" w:eastAsia="en-US"/>
                    </w:rPr>
                  </w:pPr>
                  <w:r w:rsidRPr="005909C8">
                    <w:rPr>
                      <w:rFonts w:ascii="Museo Sans 100" w:hAnsi="Museo Sans 100" w:cstheme="minorBidi"/>
                      <w:sz w:val="15"/>
                      <w:szCs w:val="15"/>
                      <w:lang w:val="en-GB" w:eastAsia="en-US"/>
                    </w:rPr>
                    <w:t>83 SDR per ton</w:t>
                  </w:r>
                </w:p>
              </w:tc>
            </w:tr>
          </w:tbl>
          <w:p w14:paraId="1FDBDFF6" w14:textId="77777777" w:rsidR="00A63136" w:rsidRDefault="00A63136" w:rsidP="00F95A2E">
            <w:pPr>
              <w:contextualSpacing/>
              <w:jc w:val="both"/>
              <w:rPr>
                <w:rFonts w:ascii="Museo Sans 100" w:hAnsi="Museo Sans 100" w:cstheme="majorHAnsi"/>
                <w:sz w:val="18"/>
                <w:szCs w:val="18"/>
                <w:lang w:val="en-US" w:eastAsia="en-US"/>
              </w:rPr>
            </w:pPr>
          </w:p>
          <w:p w14:paraId="512BA1EE" w14:textId="77777777" w:rsidR="00A63136" w:rsidRDefault="00A63136" w:rsidP="00F95A2E">
            <w:pPr>
              <w:contextualSpacing/>
              <w:jc w:val="both"/>
              <w:rPr>
                <w:rFonts w:ascii="Museo Sans 100" w:hAnsi="Museo Sans 100" w:cstheme="majorHAnsi"/>
                <w:sz w:val="18"/>
                <w:szCs w:val="18"/>
                <w:lang w:val="en-GB" w:eastAsia="en-US"/>
              </w:rPr>
            </w:pPr>
            <w:r>
              <w:rPr>
                <w:rFonts w:ascii="Museo Sans 100" w:hAnsi="Museo Sans 100" w:cstheme="majorHAnsi"/>
                <w:sz w:val="18"/>
                <w:szCs w:val="18"/>
                <w:lang w:val="en-US" w:eastAsia="en-US"/>
              </w:rPr>
              <w:t>Limitation can also be based on national law</w:t>
            </w:r>
          </w:p>
        </w:tc>
      </w:tr>
      <w:tr w:rsidR="00A63136" w:rsidRPr="00E50D2B" w14:paraId="18ABB36A" w14:textId="77777777" w:rsidTr="00F95A2E">
        <w:trPr>
          <w:trHeight w:val="170"/>
        </w:trPr>
        <w:tc>
          <w:tcPr>
            <w:tcW w:w="1075" w:type="dxa"/>
            <w:shd w:val="clear" w:color="auto" w:fill="808080" w:themeFill="background1" w:themeFillShade="80"/>
            <w:vAlign w:val="center"/>
          </w:tcPr>
          <w:p w14:paraId="3F0FDCEA" w14:textId="77777777" w:rsidR="00A63136" w:rsidRDefault="00A63136" w:rsidP="00F95A2E">
            <w:pPr>
              <w:jc w:val="center"/>
              <w:rPr>
                <w:rFonts w:ascii="Museo Sans 100" w:hAnsi="Museo Sans 100" w:cstheme="majorHAnsi"/>
                <w:sz w:val="18"/>
                <w:szCs w:val="18"/>
                <w:lang w:val="en-GB" w:eastAsia="en-US"/>
              </w:rPr>
            </w:pPr>
            <w:r w:rsidRPr="002F79F5">
              <w:rPr>
                <w:rFonts w:ascii="Museo Sans 100" w:hAnsi="Museo Sans 100" w:cstheme="majorHAnsi"/>
                <w:b/>
                <w:bCs/>
                <w:color w:val="FFFFFF" w:themeColor="background1"/>
                <w:sz w:val="18"/>
                <w:szCs w:val="18"/>
                <w:lang w:val="en-GB" w:eastAsia="en-US"/>
              </w:rPr>
              <w:t>Regime</w:t>
            </w:r>
          </w:p>
        </w:tc>
        <w:tc>
          <w:tcPr>
            <w:tcW w:w="3240" w:type="dxa"/>
            <w:shd w:val="clear" w:color="auto" w:fill="808080" w:themeFill="background1" w:themeFillShade="80"/>
            <w:vAlign w:val="center"/>
          </w:tcPr>
          <w:p w14:paraId="5E9AC4F0" w14:textId="77777777" w:rsidR="00A63136" w:rsidRDefault="00A63136" w:rsidP="00F95A2E">
            <w:pPr>
              <w:contextualSpacing/>
              <w:jc w:val="center"/>
              <w:rPr>
                <w:rFonts w:ascii="Museo Sans 100" w:hAnsi="Museo Sans 100" w:cstheme="majorHAnsi"/>
                <w:sz w:val="18"/>
                <w:szCs w:val="18"/>
                <w:lang w:val="en-GB" w:eastAsia="en-US"/>
              </w:rPr>
            </w:pPr>
            <w:r w:rsidRPr="002F79F5">
              <w:rPr>
                <w:rFonts w:ascii="Museo Sans 100" w:hAnsi="Museo Sans 100" w:cstheme="majorHAnsi"/>
                <w:b/>
                <w:bCs/>
                <w:color w:val="FFFFFF" w:themeColor="background1"/>
                <w:sz w:val="18"/>
                <w:szCs w:val="18"/>
                <w:lang w:val="en-GB" w:eastAsia="en-US"/>
              </w:rPr>
              <w:t>CLC-Fund Conventions</w:t>
            </w:r>
          </w:p>
        </w:tc>
        <w:tc>
          <w:tcPr>
            <w:tcW w:w="3330" w:type="dxa"/>
            <w:shd w:val="clear" w:color="auto" w:fill="808080" w:themeFill="background1" w:themeFillShade="80"/>
            <w:vAlign w:val="center"/>
          </w:tcPr>
          <w:p w14:paraId="72821369" w14:textId="77777777" w:rsidR="00A63136" w:rsidRDefault="00A63136" w:rsidP="00F95A2E">
            <w:pPr>
              <w:contextualSpacing/>
              <w:jc w:val="center"/>
              <w:rPr>
                <w:rFonts w:ascii="Museo Sans 100" w:hAnsi="Museo Sans 100" w:cstheme="majorHAnsi"/>
                <w:sz w:val="18"/>
                <w:szCs w:val="18"/>
                <w:lang w:val="en-US" w:eastAsia="en-US"/>
              </w:rPr>
            </w:pPr>
            <w:r w:rsidRPr="002F79F5">
              <w:rPr>
                <w:rFonts w:ascii="Museo Sans 100" w:hAnsi="Museo Sans 100" w:cstheme="majorHAnsi"/>
                <w:b/>
                <w:bCs/>
                <w:color w:val="FFFFFF" w:themeColor="background1"/>
                <w:sz w:val="18"/>
                <w:szCs w:val="18"/>
                <w:lang w:val="en-GB" w:eastAsia="en-US"/>
              </w:rPr>
              <w:t>Bunkers Convention</w:t>
            </w:r>
          </w:p>
        </w:tc>
        <w:tc>
          <w:tcPr>
            <w:tcW w:w="3690" w:type="dxa"/>
            <w:shd w:val="clear" w:color="auto" w:fill="808080" w:themeFill="background1" w:themeFillShade="80"/>
            <w:vAlign w:val="center"/>
          </w:tcPr>
          <w:p w14:paraId="032F9663" w14:textId="77777777" w:rsidR="00A63136" w:rsidRDefault="00A63136" w:rsidP="00F95A2E">
            <w:pPr>
              <w:contextualSpacing/>
              <w:jc w:val="center"/>
              <w:rPr>
                <w:rFonts w:ascii="Museo Sans 100" w:hAnsi="Museo Sans 100" w:cstheme="majorHAnsi"/>
                <w:sz w:val="18"/>
                <w:szCs w:val="18"/>
                <w:lang w:val="en-GB" w:eastAsia="en-US"/>
              </w:rPr>
            </w:pPr>
            <w:r w:rsidRPr="002F79F5">
              <w:rPr>
                <w:rFonts w:ascii="Museo Sans 100" w:hAnsi="Museo Sans 100" w:cstheme="majorHAnsi"/>
                <w:b/>
                <w:bCs/>
                <w:color w:val="FFFFFF" w:themeColor="background1"/>
                <w:sz w:val="18"/>
                <w:szCs w:val="18"/>
                <w:lang w:val="en-GB" w:eastAsia="en-US"/>
              </w:rPr>
              <w:t>HNS Convention</w:t>
            </w:r>
          </w:p>
        </w:tc>
        <w:tc>
          <w:tcPr>
            <w:tcW w:w="3600" w:type="dxa"/>
            <w:shd w:val="clear" w:color="auto" w:fill="808080" w:themeFill="background1" w:themeFillShade="80"/>
            <w:vAlign w:val="center"/>
          </w:tcPr>
          <w:p w14:paraId="53A91587" w14:textId="77777777" w:rsidR="00A63136" w:rsidRDefault="00A63136" w:rsidP="00F95A2E">
            <w:pPr>
              <w:ind w:left="360"/>
              <w:contextualSpacing/>
              <w:jc w:val="center"/>
              <w:rPr>
                <w:rFonts w:ascii="Museo Sans 100" w:hAnsi="Museo Sans 100" w:cstheme="majorHAnsi"/>
                <w:sz w:val="18"/>
                <w:szCs w:val="18"/>
                <w:lang w:val="en-GB" w:eastAsia="en-US"/>
              </w:rPr>
            </w:pPr>
            <w:r w:rsidRPr="0081713F">
              <w:rPr>
                <w:rFonts w:ascii="Museo Sans 100" w:hAnsi="Museo Sans 100" w:cstheme="majorHAnsi"/>
                <w:b/>
                <w:bCs/>
                <w:color w:val="FFFFFF" w:themeColor="background1"/>
                <w:sz w:val="18"/>
                <w:szCs w:val="18"/>
                <w:lang w:val="en-GB" w:eastAsia="en-US"/>
              </w:rPr>
              <w:t>Wreck Removal Convention</w:t>
            </w:r>
          </w:p>
        </w:tc>
      </w:tr>
      <w:tr w:rsidR="00A63136" w:rsidRPr="002305FB" w14:paraId="63EB0739" w14:textId="77777777" w:rsidTr="00F95A2E">
        <w:trPr>
          <w:trHeight w:val="170"/>
        </w:trPr>
        <w:tc>
          <w:tcPr>
            <w:tcW w:w="14935" w:type="dxa"/>
            <w:gridSpan w:val="5"/>
            <w:shd w:val="clear" w:color="auto" w:fill="BFBFBF" w:themeFill="background1" w:themeFillShade="BF"/>
            <w:vAlign w:val="center"/>
          </w:tcPr>
          <w:p w14:paraId="0E0EAC0C" w14:textId="77777777" w:rsidR="00A63136" w:rsidRPr="000718FA" w:rsidRDefault="00A63136" w:rsidP="00F95A2E">
            <w:pPr>
              <w:ind w:left="360"/>
              <w:contextualSpacing/>
              <w:jc w:val="center"/>
              <w:rPr>
                <w:rFonts w:ascii="Museo Sans 100" w:hAnsi="Museo Sans 100" w:cstheme="majorHAnsi"/>
                <w:b/>
                <w:bCs/>
                <w:sz w:val="18"/>
                <w:szCs w:val="18"/>
                <w:lang w:val="en-GB" w:eastAsia="en-US"/>
              </w:rPr>
            </w:pPr>
            <w:r w:rsidRPr="000718FA">
              <w:rPr>
                <w:rFonts w:ascii="Museo Sans 100" w:hAnsi="Museo Sans 100" w:cstheme="majorHAnsi"/>
                <w:b/>
                <w:bCs/>
                <w:sz w:val="18"/>
                <w:szCs w:val="18"/>
                <w:lang w:val="en-GB" w:eastAsia="en-US"/>
              </w:rPr>
              <w:t>Insurance and direct action against the insurer</w:t>
            </w:r>
          </w:p>
        </w:tc>
      </w:tr>
      <w:tr w:rsidR="00A63136" w:rsidRPr="002305FB" w14:paraId="4CE6777E" w14:textId="77777777" w:rsidTr="00F95A2E">
        <w:trPr>
          <w:trHeight w:val="170"/>
        </w:trPr>
        <w:tc>
          <w:tcPr>
            <w:tcW w:w="1075" w:type="dxa"/>
            <w:vAlign w:val="center"/>
          </w:tcPr>
          <w:p w14:paraId="4A80FEC2" w14:textId="77777777" w:rsidR="00A63136" w:rsidRPr="000718FA" w:rsidRDefault="00A63136" w:rsidP="00F95A2E">
            <w:pPr>
              <w:rPr>
                <w:rFonts w:ascii="Museo Sans 100" w:hAnsi="Museo Sans 100" w:cstheme="majorHAnsi"/>
                <w:b/>
                <w:bCs/>
                <w:sz w:val="18"/>
                <w:szCs w:val="18"/>
                <w:lang w:val="en-GB" w:eastAsia="en-US"/>
              </w:rPr>
            </w:pPr>
            <w:r w:rsidRPr="000718FA">
              <w:rPr>
                <w:rFonts w:ascii="Museo Sans 100" w:hAnsi="Museo Sans 100" w:cstheme="majorHAnsi"/>
                <w:b/>
                <w:bCs/>
                <w:sz w:val="18"/>
                <w:szCs w:val="18"/>
                <w:lang w:val="en-GB" w:eastAsia="en-US"/>
              </w:rPr>
              <w:t>Insurance based on</w:t>
            </w:r>
          </w:p>
        </w:tc>
        <w:tc>
          <w:tcPr>
            <w:tcW w:w="3240" w:type="dxa"/>
          </w:tcPr>
          <w:p w14:paraId="51BA2547" w14:textId="77777777" w:rsidR="00A63136" w:rsidRPr="002F79F5" w:rsidRDefault="00A63136" w:rsidP="00F95A2E">
            <w:pPr>
              <w:contextualSpacing/>
              <w:jc w:val="both"/>
              <w:rPr>
                <w:rFonts w:ascii="Museo Sans 100" w:hAnsi="Museo Sans 100" w:cstheme="majorHAnsi"/>
                <w:b/>
                <w:bCs/>
                <w:color w:val="FFFFFF" w:themeColor="background1"/>
                <w:sz w:val="18"/>
                <w:szCs w:val="18"/>
                <w:lang w:val="en-GB" w:eastAsia="en-US"/>
              </w:rPr>
            </w:pPr>
            <w:r w:rsidRPr="002F79F5">
              <w:rPr>
                <w:rFonts w:ascii="Museo Sans 100" w:hAnsi="Museo Sans 100" w:cstheme="majorHAnsi"/>
                <w:sz w:val="18"/>
                <w:szCs w:val="18"/>
                <w:lang w:val="en-GB" w:eastAsia="en-US"/>
              </w:rPr>
              <w:t>To cover his liability for pollution damage under this Convention</w:t>
            </w:r>
          </w:p>
        </w:tc>
        <w:tc>
          <w:tcPr>
            <w:tcW w:w="3330" w:type="dxa"/>
          </w:tcPr>
          <w:p w14:paraId="6D34F599" w14:textId="77777777" w:rsidR="00A63136" w:rsidRPr="002F79F5" w:rsidRDefault="00A63136" w:rsidP="00F95A2E">
            <w:pPr>
              <w:contextualSpacing/>
              <w:jc w:val="both"/>
              <w:rPr>
                <w:rFonts w:ascii="Museo Sans 100" w:hAnsi="Museo Sans 100" w:cstheme="majorHAnsi"/>
                <w:b/>
                <w:bCs/>
                <w:color w:val="FFFFFF" w:themeColor="background1"/>
                <w:sz w:val="18"/>
                <w:szCs w:val="18"/>
                <w:lang w:val="en-GB" w:eastAsia="en-US"/>
              </w:rPr>
            </w:pPr>
            <w:r w:rsidRPr="002F79F5">
              <w:rPr>
                <w:rFonts w:ascii="Museo Sans 100" w:hAnsi="Museo Sans 100" w:cstheme="majorHAnsi"/>
                <w:sz w:val="18"/>
                <w:szCs w:val="18"/>
                <w:lang w:val="en-GB" w:eastAsia="en-US"/>
              </w:rPr>
              <w:t>To cover the liability of the registered owner for pollution damage in an amount equal to the limits of liability under LLMC</w:t>
            </w:r>
          </w:p>
        </w:tc>
        <w:tc>
          <w:tcPr>
            <w:tcW w:w="3690" w:type="dxa"/>
          </w:tcPr>
          <w:p w14:paraId="23BEE280" w14:textId="77777777" w:rsidR="00A63136" w:rsidRPr="002F79F5" w:rsidRDefault="00A63136" w:rsidP="00F95A2E">
            <w:pPr>
              <w:contextualSpacing/>
              <w:jc w:val="both"/>
              <w:rPr>
                <w:rFonts w:ascii="Museo Sans 100" w:hAnsi="Museo Sans 100" w:cstheme="majorHAnsi"/>
                <w:b/>
                <w:bCs/>
                <w:color w:val="FFFFFF" w:themeColor="background1"/>
                <w:sz w:val="18"/>
                <w:szCs w:val="18"/>
                <w:lang w:val="en-GB" w:eastAsia="en-US"/>
              </w:rPr>
            </w:pPr>
            <w:r w:rsidRPr="002F79F5">
              <w:rPr>
                <w:rFonts w:ascii="Museo Sans 100" w:hAnsi="Museo Sans 100" w:cstheme="majorHAnsi"/>
                <w:sz w:val="18"/>
                <w:szCs w:val="18"/>
                <w:lang w:val="en-GB" w:eastAsia="en-US"/>
              </w:rPr>
              <w:t>Cover maximum liability that may be incurred by the shipowner under the HNS limitation regime</w:t>
            </w:r>
          </w:p>
        </w:tc>
        <w:tc>
          <w:tcPr>
            <w:tcW w:w="3600" w:type="dxa"/>
            <w:vAlign w:val="center"/>
          </w:tcPr>
          <w:p w14:paraId="6D03FBF9" w14:textId="77777777" w:rsidR="00A63136" w:rsidRPr="00F95A2E" w:rsidRDefault="00A63136" w:rsidP="00F95A2E">
            <w:pPr>
              <w:contextualSpacing/>
              <w:jc w:val="both"/>
              <w:rPr>
                <w:rFonts w:ascii="Museo Sans 100" w:hAnsi="Museo Sans 100" w:cstheme="majorHAnsi"/>
                <w:sz w:val="18"/>
                <w:szCs w:val="18"/>
                <w:lang w:val="en-US" w:eastAsia="en-US"/>
              </w:rPr>
            </w:pPr>
            <w:r w:rsidRPr="00F95A2E">
              <w:rPr>
                <w:rFonts w:ascii="Museo Sans 100" w:hAnsi="Museo Sans 100" w:cstheme="majorHAnsi"/>
                <w:sz w:val="18"/>
                <w:szCs w:val="18"/>
                <w:lang w:val="en-US" w:eastAsia="en-US"/>
              </w:rPr>
              <w:t>To cover liability under this Convention in an amount equal to the limits of liability under the applicable national or international limitation regime</w:t>
            </w:r>
          </w:p>
        </w:tc>
      </w:tr>
      <w:tr w:rsidR="00A63136" w:rsidRPr="00E50D2B" w14:paraId="0C18EE9F" w14:textId="77777777" w:rsidTr="00F95A2E">
        <w:trPr>
          <w:trHeight w:val="197"/>
        </w:trPr>
        <w:tc>
          <w:tcPr>
            <w:tcW w:w="1075" w:type="dxa"/>
            <w:vAlign w:val="center"/>
          </w:tcPr>
          <w:p w14:paraId="4082F650" w14:textId="77777777" w:rsidR="00A63136" w:rsidRDefault="00A63136" w:rsidP="00F95A2E">
            <w:pPr>
              <w:rPr>
                <w:rFonts w:ascii="Museo Sans 100" w:hAnsi="Museo Sans 100" w:cstheme="majorHAnsi"/>
                <w:b/>
                <w:bCs/>
                <w:color w:val="FFFFFF" w:themeColor="background1"/>
                <w:sz w:val="18"/>
                <w:szCs w:val="18"/>
                <w:lang w:val="en-GB" w:eastAsia="en-US"/>
              </w:rPr>
            </w:pPr>
            <w:r w:rsidRPr="000718FA">
              <w:rPr>
                <w:rFonts w:ascii="Museo Sans 100" w:hAnsi="Museo Sans 100" w:cstheme="majorHAnsi"/>
                <w:b/>
                <w:bCs/>
                <w:sz w:val="18"/>
                <w:szCs w:val="18"/>
                <w:lang w:val="en-GB" w:eastAsia="en-US"/>
              </w:rPr>
              <w:t xml:space="preserve">Direct </w:t>
            </w:r>
            <w:r>
              <w:rPr>
                <w:rFonts w:ascii="Museo Sans 100" w:hAnsi="Museo Sans 100" w:cstheme="majorHAnsi"/>
                <w:b/>
                <w:bCs/>
                <w:color w:val="FFFFFF" w:themeColor="background1"/>
                <w:sz w:val="18"/>
                <w:szCs w:val="18"/>
                <w:lang w:val="en-GB" w:eastAsia="en-US"/>
              </w:rPr>
              <w:t>action</w:t>
            </w:r>
          </w:p>
        </w:tc>
        <w:tc>
          <w:tcPr>
            <w:tcW w:w="3240" w:type="dxa"/>
          </w:tcPr>
          <w:p w14:paraId="7B303739" w14:textId="77777777" w:rsidR="00A63136" w:rsidRPr="002F79F5" w:rsidRDefault="00A63136" w:rsidP="00F95A2E">
            <w:pPr>
              <w:contextualSpacing/>
              <w:jc w:val="both"/>
              <w:rPr>
                <w:rFonts w:ascii="Museo Sans 100" w:hAnsi="Museo Sans 100" w:cstheme="majorHAnsi"/>
                <w:sz w:val="18"/>
                <w:szCs w:val="18"/>
                <w:lang w:val="en-GB" w:eastAsia="en-US"/>
              </w:rPr>
            </w:pPr>
            <w:r>
              <w:rPr>
                <w:rFonts w:ascii="Museo Sans 100" w:hAnsi="Museo Sans 100" w:cstheme="majorHAnsi"/>
                <w:sz w:val="18"/>
                <w:szCs w:val="18"/>
                <w:lang w:val="en-GB" w:eastAsia="en-US"/>
              </w:rPr>
              <w:t>Yes</w:t>
            </w:r>
          </w:p>
        </w:tc>
        <w:tc>
          <w:tcPr>
            <w:tcW w:w="3330" w:type="dxa"/>
          </w:tcPr>
          <w:p w14:paraId="03C36F96" w14:textId="77777777" w:rsidR="00A63136" w:rsidRPr="002F79F5" w:rsidRDefault="00A63136" w:rsidP="00F95A2E">
            <w:pPr>
              <w:contextualSpacing/>
              <w:jc w:val="both"/>
              <w:rPr>
                <w:rFonts w:ascii="Museo Sans 100" w:hAnsi="Museo Sans 100" w:cstheme="majorHAnsi"/>
                <w:sz w:val="18"/>
                <w:szCs w:val="18"/>
                <w:lang w:val="en-GB" w:eastAsia="en-US"/>
              </w:rPr>
            </w:pPr>
            <w:r>
              <w:rPr>
                <w:rFonts w:ascii="Museo Sans 100" w:hAnsi="Museo Sans 100" w:cstheme="majorHAnsi"/>
                <w:sz w:val="18"/>
                <w:szCs w:val="18"/>
                <w:lang w:val="en-GB" w:eastAsia="en-US"/>
              </w:rPr>
              <w:t>Yes</w:t>
            </w:r>
          </w:p>
        </w:tc>
        <w:tc>
          <w:tcPr>
            <w:tcW w:w="3690" w:type="dxa"/>
          </w:tcPr>
          <w:p w14:paraId="7B9C73ED" w14:textId="77777777" w:rsidR="00A63136" w:rsidRPr="002F79F5" w:rsidRDefault="00A63136" w:rsidP="00F95A2E">
            <w:pPr>
              <w:contextualSpacing/>
              <w:jc w:val="both"/>
              <w:rPr>
                <w:rFonts w:ascii="Museo Sans 100" w:hAnsi="Museo Sans 100" w:cstheme="majorHAnsi"/>
                <w:sz w:val="18"/>
                <w:szCs w:val="18"/>
                <w:lang w:val="en-GB" w:eastAsia="en-US"/>
              </w:rPr>
            </w:pPr>
            <w:r>
              <w:rPr>
                <w:rFonts w:ascii="Museo Sans 100" w:hAnsi="Museo Sans 100" w:cstheme="majorHAnsi"/>
                <w:sz w:val="18"/>
                <w:szCs w:val="18"/>
                <w:lang w:val="en-GB" w:eastAsia="en-US"/>
              </w:rPr>
              <w:t xml:space="preserve">Yes </w:t>
            </w:r>
          </w:p>
        </w:tc>
        <w:tc>
          <w:tcPr>
            <w:tcW w:w="3600" w:type="dxa"/>
          </w:tcPr>
          <w:p w14:paraId="3C185245" w14:textId="77777777" w:rsidR="00A63136" w:rsidRPr="00F95A2E" w:rsidRDefault="00A63136" w:rsidP="00F95A2E">
            <w:pPr>
              <w:contextualSpacing/>
              <w:rPr>
                <w:rFonts w:ascii="Museo Sans 100" w:hAnsi="Museo Sans 100" w:cstheme="majorHAnsi"/>
                <w:b/>
                <w:bCs/>
                <w:sz w:val="18"/>
                <w:szCs w:val="18"/>
                <w:lang w:val="en-GB" w:eastAsia="en-US"/>
              </w:rPr>
            </w:pPr>
            <w:r w:rsidRPr="00F95A2E">
              <w:rPr>
                <w:rFonts w:ascii="Museo Sans 100" w:hAnsi="Museo Sans 100" w:cstheme="majorHAnsi"/>
                <w:sz w:val="18"/>
                <w:szCs w:val="18"/>
                <w:lang w:val="en-US" w:eastAsia="en-US"/>
              </w:rPr>
              <w:t xml:space="preserve">Yes </w:t>
            </w:r>
          </w:p>
        </w:tc>
      </w:tr>
    </w:tbl>
    <w:p w14:paraId="5275790C" w14:textId="77777777" w:rsidR="00200AAB" w:rsidRDefault="00200AAB" w:rsidP="00525B66">
      <w:pPr>
        <w:rPr>
          <w:rFonts w:ascii="Museo Sans 100" w:hAnsi="Museo Sans 100" w:cstheme="majorHAnsi"/>
          <w:b/>
          <w:bCs/>
          <w:sz w:val="18"/>
          <w:szCs w:val="18"/>
          <w:lang w:val="en-GB" w:eastAsia="en-US"/>
        </w:rPr>
      </w:pPr>
    </w:p>
    <w:p w14:paraId="58DAAF8F" w14:textId="77777777" w:rsidR="00200AAB" w:rsidRDefault="00200AAB" w:rsidP="00525B66">
      <w:pPr>
        <w:rPr>
          <w:rFonts w:ascii="Museo Sans 100" w:hAnsi="Museo Sans 100" w:cstheme="majorHAnsi"/>
          <w:b/>
          <w:bCs/>
          <w:sz w:val="18"/>
          <w:szCs w:val="18"/>
          <w:lang w:val="en-GB" w:eastAsia="en-US"/>
        </w:rPr>
      </w:pPr>
    </w:p>
    <w:p w14:paraId="2B80AD60" w14:textId="77777777" w:rsidR="00A63136" w:rsidRDefault="00A63136" w:rsidP="00525B66">
      <w:pPr>
        <w:rPr>
          <w:rFonts w:ascii="Museo Sans 100" w:hAnsi="Museo Sans 100" w:cstheme="majorHAnsi"/>
          <w:b/>
          <w:bCs/>
          <w:sz w:val="18"/>
          <w:szCs w:val="18"/>
          <w:lang w:val="en-GB" w:eastAsia="en-US"/>
        </w:rPr>
      </w:pPr>
    </w:p>
    <w:p w14:paraId="42C94435" w14:textId="77777777" w:rsidR="00292254" w:rsidRPr="00974981" w:rsidRDefault="00292254" w:rsidP="002A1308">
      <w:pPr>
        <w:rPr>
          <w:lang w:val="en-US"/>
        </w:rPr>
      </w:pPr>
    </w:p>
    <w:sectPr w:rsidR="00292254" w:rsidRPr="00974981" w:rsidSect="00974981">
      <w:headerReference w:type="default" r:id="rId14"/>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E1BE9" w14:textId="77777777" w:rsidR="0069323A" w:rsidRDefault="0069323A" w:rsidP="00525B66">
      <w:r>
        <w:separator/>
      </w:r>
    </w:p>
  </w:endnote>
  <w:endnote w:type="continuationSeparator" w:id="0">
    <w:p w14:paraId="32F43365" w14:textId="77777777" w:rsidR="0069323A" w:rsidRDefault="0069323A" w:rsidP="00525B66">
      <w:r>
        <w:continuationSeparator/>
      </w:r>
    </w:p>
  </w:endnote>
  <w:endnote w:type="continuationNotice" w:id="1">
    <w:p w14:paraId="71734878" w14:textId="77777777" w:rsidR="0069323A" w:rsidRDefault="006932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useo Sans 300">
    <w:altName w:val="Calibri"/>
    <w:panose1 w:val="00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seo Sans 100">
    <w:altName w:val="Calibri"/>
    <w:panose1 w:val="00000000000000000000"/>
    <w:charset w:val="00"/>
    <w:family w:val="modern"/>
    <w:notTrueType/>
    <w:pitch w:val="variable"/>
    <w:sig w:usb0="A00000AF" w:usb1="4000004A" w:usb2="00000000" w:usb3="00000000" w:csb0="00000093" w:csb1="00000000"/>
  </w:font>
  <w:font w:name="Museo Sans 500">
    <w:altName w:val="Calibri"/>
    <w:panose1 w:val="00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7630264"/>
      <w:docPartObj>
        <w:docPartGallery w:val="Page Numbers (Bottom of Page)"/>
        <w:docPartUnique/>
      </w:docPartObj>
    </w:sdtPr>
    <w:sdtEndPr/>
    <w:sdtContent>
      <w:p w14:paraId="1CDE50C6" w14:textId="23573C0D" w:rsidR="00F408DD" w:rsidRDefault="00F408DD">
        <w:pPr>
          <w:pStyle w:val="Voettekst"/>
          <w:jc w:val="center"/>
        </w:pPr>
        <w:r>
          <w:fldChar w:fldCharType="begin"/>
        </w:r>
        <w:r>
          <w:instrText>PAGE   \* MERGEFORMAT</w:instrText>
        </w:r>
        <w:r>
          <w:fldChar w:fldCharType="separate"/>
        </w:r>
        <w:r>
          <w:t>2</w:t>
        </w:r>
        <w:r>
          <w:fldChar w:fldCharType="end"/>
        </w:r>
      </w:p>
    </w:sdtContent>
  </w:sdt>
  <w:p w14:paraId="013A8D51" w14:textId="77777777" w:rsidR="00F408DD" w:rsidRDefault="00F408D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0A120" w14:textId="77777777" w:rsidR="0069323A" w:rsidRDefault="0069323A" w:rsidP="00525B66">
      <w:r>
        <w:separator/>
      </w:r>
    </w:p>
  </w:footnote>
  <w:footnote w:type="continuationSeparator" w:id="0">
    <w:p w14:paraId="3F327C31" w14:textId="77777777" w:rsidR="0069323A" w:rsidRDefault="0069323A" w:rsidP="00525B66">
      <w:r>
        <w:continuationSeparator/>
      </w:r>
    </w:p>
  </w:footnote>
  <w:footnote w:type="continuationNotice" w:id="1">
    <w:p w14:paraId="56F3C524" w14:textId="77777777" w:rsidR="0069323A" w:rsidRDefault="0069323A"/>
  </w:footnote>
  <w:footnote w:id="2">
    <w:p w14:paraId="64224FF2" w14:textId="594D8C4B" w:rsidR="00AD2768" w:rsidRPr="002305FB" w:rsidRDefault="00AD2768" w:rsidP="00726FAF">
      <w:pPr>
        <w:pStyle w:val="Voetnoottekst"/>
        <w:jc w:val="both"/>
        <w:rPr>
          <w:rFonts w:ascii="Museo Sans 100" w:hAnsi="Museo Sans 100"/>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004E52F0">
        <w:rPr>
          <w:rFonts w:ascii="Museo Sans 100" w:hAnsi="Museo Sans 100"/>
          <w:sz w:val="16"/>
          <w:szCs w:val="16"/>
          <w:lang w:val="en-US"/>
        </w:rPr>
        <w:t>The Tokyo Document is an updated and extended version of the Gothenburg discussion paper dated 4 June 2024</w:t>
      </w:r>
      <w:r w:rsidR="008C7B7E">
        <w:rPr>
          <w:rFonts w:ascii="Museo Sans 100" w:hAnsi="Museo Sans 100"/>
          <w:sz w:val="16"/>
          <w:szCs w:val="16"/>
          <w:lang w:val="en-US"/>
        </w:rPr>
        <w:t xml:space="preserve">, </w:t>
      </w:r>
      <w:r w:rsidR="00F87AC1">
        <w:rPr>
          <w:rFonts w:ascii="Museo Sans 100" w:hAnsi="Museo Sans 100"/>
          <w:sz w:val="16"/>
          <w:szCs w:val="16"/>
          <w:lang w:val="en-US"/>
        </w:rPr>
        <w:t xml:space="preserve">which was presented at the CMI Conference in Gothenburg in 2024, and has been published on the CMI website: </w:t>
      </w:r>
      <w:hyperlink r:id="rId1" w:history="1">
        <w:r w:rsidR="00F87AC1" w:rsidRPr="00AC4A70">
          <w:rPr>
            <w:rStyle w:val="Hyperlink"/>
            <w:rFonts w:ascii="Museo Sans 100" w:hAnsi="Museo Sans 100"/>
            <w:sz w:val="16"/>
            <w:szCs w:val="16"/>
            <w:lang w:val="en-US"/>
          </w:rPr>
          <w:t>https://comitemaritime.org/wp-content/uploads/2024/07/Gothenburg-discussion-paper-Green-Fuels-1.pdf</w:t>
        </w:r>
      </w:hyperlink>
      <w:r w:rsidR="004E52F0">
        <w:rPr>
          <w:rFonts w:ascii="Museo Sans 100" w:hAnsi="Museo Sans 100"/>
          <w:sz w:val="16"/>
          <w:szCs w:val="16"/>
          <w:lang w:val="en-US"/>
        </w:rPr>
        <w:t xml:space="preserve">. </w:t>
      </w:r>
      <w:r w:rsidR="002305FB">
        <w:rPr>
          <w:rFonts w:ascii="Museo Sans 100" w:hAnsi="Museo Sans 100"/>
          <w:sz w:val="16"/>
          <w:szCs w:val="16"/>
          <w:lang w:val="en-US"/>
        </w:rPr>
        <w:t xml:space="preserve">The Tokyo document has been submitted to IMO and published on IMODOCS as </w:t>
      </w:r>
      <w:r w:rsidR="002305FB" w:rsidRPr="002305FB">
        <w:rPr>
          <w:rFonts w:ascii="Museo Sans 100" w:hAnsi="Museo Sans 100"/>
          <w:sz w:val="16"/>
          <w:szCs w:val="16"/>
          <w:lang w:val="en-US"/>
        </w:rPr>
        <w:t>LEG 113/INF.2</w:t>
      </w:r>
      <w:r w:rsidR="002305FB">
        <w:rPr>
          <w:rFonts w:ascii="Museo Sans 100" w:hAnsi="Museo Sans 100"/>
          <w:sz w:val="16"/>
          <w:szCs w:val="16"/>
          <w:lang w:val="en-US"/>
        </w:rPr>
        <w:t xml:space="preserve">. </w:t>
      </w:r>
    </w:p>
  </w:footnote>
  <w:footnote w:id="3">
    <w:p w14:paraId="55A291E7" w14:textId="09ADC4F0" w:rsidR="008C7B7E" w:rsidRPr="00326FA0" w:rsidRDefault="008C7B7E">
      <w:pPr>
        <w:pStyle w:val="Voetnoottekst"/>
        <w:rPr>
          <w:lang w:val="en-US"/>
        </w:rPr>
      </w:pPr>
      <w:r>
        <w:rPr>
          <w:rStyle w:val="Voetnootmarkering"/>
        </w:rPr>
        <w:footnoteRef/>
      </w:r>
      <w:r w:rsidRPr="00326FA0">
        <w:rPr>
          <w:lang w:val="en-US"/>
        </w:rPr>
        <w:t xml:space="preserve"> </w:t>
      </w:r>
      <w:r w:rsidRPr="00386F5A">
        <w:rPr>
          <w:rFonts w:ascii="Museo Sans 100" w:hAnsi="Museo Sans 100"/>
          <w:sz w:val="16"/>
          <w:szCs w:val="16"/>
          <w:lang w:val="en-US"/>
        </w:rPr>
        <w:t xml:space="preserve">The authors are </w:t>
      </w:r>
      <w:r w:rsidRPr="00386F5A">
        <w:rPr>
          <w:rStyle w:val="cf01"/>
          <w:rFonts w:ascii="Museo Sans 100" w:hAnsi="Museo Sans 100"/>
          <w:sz w:val="16"/>
          <w:szCs w:val="16"/>
          <w:lang w:val="en-US"/>
        </w:rPr>
        <w:t xml:space="preserve">the following members of the Comité Maritime International’s International Working Group on Maritime Decarbonization: </w:t>
      </w:r>
      <w:r w:rsidRPr="00386F5A">
        <w:rPr>
          <w:rFonts w:ascii="Museo Sans 100" w:hAnsi="Museo Sans 100"/>
          <w:sz w:val="16"/>
          <w:szCs w:val="16"/>
          <w:lang w:val="en-US"/>
        </w:rPr>
        <w:t>Jolien Kruit (Attorney at Law Van Traa Advocaten, Rotterdam), Hannah Mosmans (Researcher, Erasmus University Rotterdam), Nick Gaskell (Emeritus Professor of Maritime and Commercial Law,  University of Queensland), and Neil Henderson (Industry Liaison, Gard, London), Jan-Erik Pötschke (Attorney at Law Ahlers &amp; Vogel, Hamburg) and Jaime Albors (Attorney at Law Albors Galiano Portales, Madrid) with comments and feedback from the Chair, Haris Zografakis (Stephenson Harwood LLP. London) and Frederick Kenney (</w:t>
      </w:r>
      <w:r>
        <w:rPr>
          <w:rFonts w:ascii="Museo Sans 100" w:hAnsi="Museo Sans 100"/>
          <w:sz w:val="16"/>
          <w:szCs w:val="16"/>
          <w:lang w:val="en-US"/>
        </w:rPr>
        <w:t>Special Policy Adviser, CLIA</w:t>
      </w:r>
      <w:r w:rsidRPr="00386F5A">
        <w:rPr>
          <w:rFonts w:ascii="Museo Sans 100" w:hAnsi="Museo Sans 100"/>
          <w:sz w:val="16"/>
          <w:szCs w:val="16"/>
          <w:lang w:val="en-US"/>
        </w:rPr>
        <w:t>). The authors have had the benefit of views from a number of interested parties.</w:t>
      </w:r>
    </w:p>
  </w:footnote>
  <w:footnote w:id="4">
    <w:p w14:paraId="1AB2964B" w14:textId="75B75035" w:rsidR="00913E8D" w:rsidRPr="00386F5A" w:rsidRDefault="00913E8D" w:rsidP="00726FAF">
      <w:pPr>
        <w:pStyle w:val="Voetnoottekst"/>
        <w:jc w:val="both"/>
        <w:rPr>
          <w:rFonts w:ascii="Museo Sans 100" w:hAnsi="Museo Sans 100"/>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00BD5391" w:rsidRPr="00386F5A">
        <w:rPr>
          <w:rFonts w:ascii="Museo Sans 100" w:hAnsi="Museo Sans 100"/>
          <w:sz w:val="16"/>
          <w:szCs w:val="16"/>
          <w:lang w:val="en-US"/>
        </w:rPr>
        <w:t>Resolution</w:t>
      </w:r>
      <w:r w:rsidR="007220D6" w:rsidRPr="00386F5A">
        <w:rPr>
          <w:rFonts w:ascii="Museo Sans 100" w:hAnsi="Museo Sans 100"/>
          <w:sz w:val="16"/>
          <w:szCs w:val="16"/>
          <w:lang w:val="en-US"/>
        </w:rPr>
        <w:t xml:space="preserve"> MEPC</w:t>
      </w:r>
      <w:r w:rsidR="00BD5391" w:rsidRPr="00386F5A">
        <w:rPr>
          <w:rFonts w:ascii="Museo Sans 100" w:hAnsi="Museo Sans 100"/>
          <w:sz w:val="16"/>
          <w:szCs w:val="16"/>
          <w:lang w:val="en-US"/>
        </w:rPr>
        <w:t>.377(80), a</w:t>
      </w:r>
      <w:r w:rsidR="007220D6" w:rsidRPr="00386F5A">
        <w:rPr>
          <w:rFonts w:ascii="Museo Sans 100" w:hAnsi="Museo Sans 100"/>
          <w:sz w:val="16"/>
          <w:szCs w:val="16"/>
          <w:lang w:val="en-US"/>
        </w:rPr>
        <w:t xml:space="preserve">dopted </w:t>
      </w:r>
      <w:r w:rsidR="00BD5391" w:rsidRPr="00386F5A">
        <w:rPr>
          <w:rFonts w:ascii="Museo Sans 100" w:hAnsi="Museo Sans 100"/>
          <w:sz w:val="16"/>
          <w:szCs w:val="16"/>
          <w:lang w:val="en-US"/>
        </w:rPr>
        <w:t xml:space="preserve">on 7 </w:t>
      </w:r>
      <w:r w:rsidR="007220D6" w:rsidRPr="00386F5A">
        <w:rPr>
          <w:rFonts w:ascii="Museo Sans 100" w:hAnsi="Museo Sans 100"/>
          <w:sz w:val="16"/>
          <w:szCs w:val="16"/>
          <w:lang w:val="en-US"/>
        </w:rPr>
        <w:t xml:space="preserve">July </w:t>
      </w:r>
      <w:r w:rsidR="00BD5391" w:rsidRPr="00386F5A">
        <w:rPr>
          <w:rFonts w:ascii="Museo Sans 100" w:hAnsi="Museo Sans 100"/>
          <w:sz w:val="16"/>
          <w:szCs w:val="16"/>
          <w:lang w:val="en-US"/>
        </w:rPr>
        <w:t xml:space="preserve">2023, ‘2023 </w:t>
      </w:r>
      <w:r w:rsidR="007220D6" w:rsidRPr="00386F5A">
        <w:rPr>
          <w:rFonts w:ascii="Museo Sans 100" w:hAnsi="Museo Sans 100"/>
          <w:sz w:val="16"/>
          <w:szCs w:val="16"/>
          <w:lang w:val="en-US"/>
        </w:rPr>
        <w:t xml:space="preserve">IMO </w:t>
      </w:r>
      <w:r w:rsidR="00BD5391" w:rsidRPr="00386F5A">
        <w:rPr>
          <w:rFonts w:ascii="Museo Sans 100" w:hAnsi="Museo Sans 100"/>
          <w:sz w:val="16"/>
          <w:szCs w:val="16"/>
          <w:lang w:val="en-US"/>
        </w:rPr>
        <w:t xml:space="preserve">Strategy </w:t>
      </w:r>
      <w:r w:rsidR="00406FFF" w:rsidRPr="00386F5A">
        <w:rPr>
          <w:rFonts w:ascii="Museo Sans 100" w:hAnsi="Museo Sans 100"/>
          <w:sz w:val="16"/>
          <w:szCs w:val="16"/>
          <w:lang w:val="en-US"/>
        </w:rPr>
        <w:t>o</w:t>
      </w:r>
      <w:r w:rsidR="00BD5391" w:rsidRPr="00386F5A">
        <w:rPr>
          <w:rFonts w:ascii="Museo Sans 100" w:hAnsi="Museo Sans 100"/>
          <w:sz w:val="16"/>
          <w:szCs w:val="16"/>
          <w:lang w:val="en-US"/>
        </w:rPr>
        <w:t xml:space="preserve">n Reduction </w:t>
      </w:r>
      <w:r w:rsidR="00406FFF" w:rsidRPr="00386F5A">
        <w:rPr>
          <w:rFonts w:ascii="Museo Sans 100" w:hAnsi="Museo Sans 100"/>
          <w:sz w:val="16"/>
          <w:szCs w:val="16"/>
          <w:lang w:val="en-US"/>
        </w:rPr>
        <w:t>o</w:t>
      </w:r>
      <w:r w:rsidR="00BD5391" w:rsidRPr="00386F5A">
        <w:rPr>
          <w:rFonts w:ascii="Museo Sans 100" w:hAnsi="Museo Sans 100"/>
          <w:sz w:val="16"/>
          <w:szCs w:val="16"/>
          <w:lang w:val="en-US"/>
        </w:rPr>
        <w:t>f G</w:t>
      </w:r>
      <w:r w:rsidR="00406FFF" w:rsidRPr="00386F5A">
        <w:rPr>
          <w:rFonts w:ascii="Museo Sans 100" w:hAnsi="Museo Sans 100"/>
          <w:sz w:val="16"/>
          <w:szCs w:val="16"/>
          <w:lang w:val="en-US"/>
        </w:rPr>
        <w:t>HG</w:t>
      </w:r>
      <w:r w:rsidR="00BD5391" w:rsidRPr="00386F5A">
        <w:rPr>
          <w:rFonts w:ascii="Museo Sans 100" w:hAnsi="Museo Sans 100"/>
          <w:sz w:val="16"/>
          <w:szCs w:val="16"/>
          <w:lang w:val="en-US"/>
        </w:rPr>
        <w:t xml:space="preserve"> Emissions </w:t>
      </w:r>
      <w:r w:rsidR="00406FFF" w:rsidRPr="00386F5A">
        <w:rPr>
          <w:rFonts w:ascii="Museo Sans 100" w:hAnsi="Museo Sans 100"/>
          <w:sz w:val="16"/>
          <w:szCs w:val="16"/>
          <w:lang w:val="en-US"/>
        </w:rPr>
        <w:t>f</w:t>
      </w:r>
      <w:r w:rsidR="00BD5391" w:rsidRPr="00386F5A">
        <w:rPr>
          <w:rFonts w:ascii="Museo Sans 100" w:hAnsi="Museo Sans 100"/>
          <w:sz w:val="16"/>
          <w:szCs w:val="16"/>
          <w:lang w:val="en-US"/>
        </w:rPr>
        <w:t>rom Ships’.</w:t>
      </w:r>
    </w:p>
  </w:footnote>
  <w:footnote w:id="5">
    <w:p w14:paraId="2675749B" w14:textId="2B45E821" w:rsidR="007D5018" w:rsidRPr="00386F5A" w:rsidRDefault="007D5018">
      <w:pPr>
        <w:pStyle w:val="Voetnoottekst"/>
        <w:rPr>
          <w:rFonts w:ascii="Museo Sans 100" w:hAnsi="Museo Sans 100"/>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w:t>
      </w:r>
      <w:r w:rsidRPr="00386F5A">
        <w:rPr>
          <w:rFonts w:ascii="Museo Sans 100" w:hAnsi="Museo Sans 100"/>
          <w:sz w:val="16"/>
          <w:szCs w:val="16"/>
          <w:lang w:val="en-US"/>
        </w:rPr>
        <w:t xml:space="preserve">Nuclear power is also mentioned as a potential alternative fuel. However, at present, it seems unlikely that nuclear </w:t>
      </w:r>
      <w:r w:rsidR="007B1828" w:rsidRPr="00386F5A">
        <w:rPr>
          <w:rFonts w:ascii="Museo Sans 100" w:hAnsi="Museo Sans 100"/>
          <w:sz w:val="16"/>
          <w:szCs w:val="16"/>
          <w:lang w:val="en-US"/>
        </w:rPr>
        <w:t>propulsion</w:t>
      </w:r>
      <w:r w:rsidRPr="00386F5A">
        <w:rPr>
          <w:rFonts w:ascii="Museo Sans 100" w:hAnsi="Museo Sans 100"/>
          <w:sz w:val="16"/>
          <w:szCs w:val="16"/>
          <w:lang w:val="en-US"/>
        </w:rPr>
        <w:t xml:space="preserve"> will be an important driver in the maritime energy transition, at least in the near future.  It is also subject to specific regulation. Nuclear power is therefore not covered by this paper. </w:t>
      </w:r>
    </w:p>
  </w:footnote>
  <w:footnote w:id="6">
    <w:p w14:paraId="1FB31813" w14:textId="25857B50" w:rsidR="00B77C07" w:rsidRPr="00386F5A" w:rsidRDefault="00B77C07" w:rsidP="00726FAF">
      <w:pPr>
        <w:pStyle w:val="Voetnoottekst"/>
        <w:jc w:val="both"/>
        <w:rPr>
          <w:rFonts w:ascii="Museo Sans 100" w:hAnsi="Museo Sans 100"/>
          <w:sz w:val="16"/>
          <w:szCs w:val="16"/>
          <w:lang w:val="en-GB"/>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002D0F4B" w:rsidRPr="00386F5A">
        <w:rPr>
          <w:rFonts w:ascii="Museo Sans 100" w:hAnsi="Museo Sans 100"/>
          <w:sz w:val="16"/>
          <w:szCs w:val="16"/>
          <w:lang w:val="en-GB"/>
        </w:rPr>
        <w:t xml:space="preserve">In 2023, a total of 539 ships, equivalent to 45% of all newbuild orders placed by gross tonnage, </w:t>
      </w:r>
      <w:r w:rsidR="008746FA" w:rsidRPr="00386F5A">
        <w:rPr>
          <w:rFonts w:ascii="Museo Sans 100" w:hAnsi="Museo Sans 100"/>
          <w:sz w:val="16"/>
          <w:szCs w:val="16"/>
          <w:lang w:val="en-GB"/>
        </w:rPr>
        <w:t>could run</w:t>
      </w:r>
      <w:r w:rsidR="002D0F4B" w:rsidRPr="00386F5A">
        <w:rPr>
          <w:rFonts w:ascii="Museo Sans 100" w:hAnsi="Museo Sans 100"/>
          <w:sz w:val="16"/>
          <w:szCs w:val="16"/>
          <w:lang w:val="en-GB"/>
        </w:rPr>
        <w:t xml:space="preserve"> on alternative fuels</w:t>
      </w:r>
      <w:r w:rsidR="008B3179" w:rsidRPr="00386F5A">
        <w:rPr>
          <w:rFonts w:ascii="Museo Sans 100" w:hAnsi="Museo Sans 100"/>
          <w:sz w:val="16"/>
          <w:szCs w:val="16"/>
          <w:lang w:val="en-GB"/>
        </w:rPr>
        <w:t>.</w:t>
      </w:r>
      <w:r w:rsidR="009F537C" w:rsidRPr="00386F5A">
        <w:rPr>
          <w:rFonts w:ascii="Museo Sans 100" w:hAnsi="Museo Sans 100"/>
          <w:sz w:val="16"/>
          <w:szCs w:val="16"/>
          <w:lang w:val="en-US"/>
        </w:rPr>
        <w:t xml:space="preserve"> </w:t>
      </w:r>
      <w:r w:rsidR="009F537C" w:rsidRPr="00386F5A">
        <w:rPr>
          <w:rFonts w:ascii="Museo Sans 100" w:hAnsi="Museo Sans 100"/>
          <w:sz w:val="16"/>
          <w:szCs w:val="16"/>
          <w:lang w:val="en-GB"/>
        </w:rPr>
        <w:t xml:space="preserve">In 2022, 55% of all newbuild orders by </w:t>
      </w:r>
      <w:r w:rsidR="00652E77" w:rsidRPr="00386F5A">
        <w:rPr>
          <w:rFonts w:ascii="Museo Sans 100" w:hAnsi="Museo Sans 100"/>
          <w:sz w:val="16"/>
          <w:szCs w:val="16"/>
          <w:lang w:val="en-GB"/>
        </w:rPr>
        <w:t xml:space="preserve">gross </w:t>
      </w:r>
      <w:r w:rsidR="009F537C" w:rsidRPr="00386F5A">
        <w:rPr>
          <w:rFonts w:ascii="Museo Sans 100" w:hAnsi="Museo Sans 100"/>
          <w:sz w:val="16"/>
          <w:szCs w:val="16"/>
          <w:lang w:val="en-GB"/>
        </w:rPr>
        <w:t xml:space="preserve">tonnage were alternative fuel capable, up from 27% in 2020 and 8% in 2016. </w:t>
      </w:r>
      <w:r w:rsidR="002869A9" w:rsidRPr="00386F5A">
        <w:rPr>
          <w:rFonts w:ascii="Museo Sans 100" w:hAnsi="Museo Sans 100"/>
          <w:sz w:val="16"/>
          <w:szCs w:val="16"/>
          <w:lang w:val="en-GB"/>
        </w:rPr>
        <w:t>Source: Offshore Energy.biz</w:t>
      </w:r>
      <w:r w:rsidR="00082B3C" w:rsidRPr="00386F5A">
        <w:rPr>
          <w:rFonts w:ascii="Museo Sans 100" w:hAnsi="Museo Sans 100"/>
          <w:sz w:val="16"/>
          <w:szCs w:val="16"/>
          <w:lang w:val="en-GB"/>
        </w:rPr>
        <w:t xml:space="preserve"> </w:t>
      </w:r>
      <w:proofErr w:type="spellStart"/>
      <w:r w:rsidR="002869A9" w:rsidRPr="00386F5A">
        <w:rPr>
          <w:rStyle w:val="Hyperlink"/>
          <w:rFonts w:ascii="Museo Sans 100" w:hAnsi="Museo Sans 100"/>
          <w:sz w:val="16"/>
          <w:szCs w:val="16"/>
          <w:lang w:val="en-US"/>
        </w:rPr>
        <w:t>Clarksons</w:t>
      </w:r>
      <w:proofErr w:type="spellEnd"/>
      <w:r w:rsidR="002869A9" w:rsidRPr="00386F5A">
        <w:rPr>
          <w:rStyle w:val="Hyperlink"/>
          <w:rFonts w:ascii="Museo Sans 100" w:hAnsi="Museo Sans 100"/>
          <w:sz w:val="16"/>
          <w:szCs w:val="16"/>
          <w:lang w:val="en-US"/>
        </w:rPr>
        <w:t>: 45% of ships ordered in 2023 embrace alternative fuels, with LNG still in the lead - Offshore Energy (offshore-energy.biz)</w:t>
      </w:r>
      <w:r w:rsidR="00C15F65" w:rsidRPr="00386F5A">
        <w:rPr>
          <w:rStyle w:val="Hyperlink"/>
          <w:rFonts w:ascii="Museo Sans 100" w:hAnsi="Museo Sans 100"/>
          <w:sz w:val="16"/>
          <w:szCs w:val="16"/>
          <w:lang w:val="en-US"/>
        </w:rPr>
        <w:t>.</w:t>
      </w:r>
    </w:p>
  </w:footnote>
  <w:footnote w:id="7">
    <w:p w14:paraId="762849AC" w14:textId="1D78430C" w:rsidR="0444FFC0" w:rsidRPr="00386F5A" w:rsidRDefault="0444FFC0" w:rsidP="00726FAF">
      <w:pPr>
        <w:pStyle w:val="Voetnoottekst"/>
        <w:jc w:val="both"/>
        <w:rPr>
          <w:rFonts w:ascii="Museo Sans 100" w:hAnsi="Museo Sans 100"/>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For </w:t>
      </w:r>
      <w:r w:rsidR="00E9220E" w:rsidRPr="00386F5A">
        <w:rPr>
          <w:rFonts w:ascii="Museo Sans 100" w:hAnsi="Museo Sans 100"/>
          <w:sz w:val="16"/>
          <w:szCs w:val="16"/>
          <w:lang w:val="en-US"/>
        </w:rPr>
        <w:t xml:space="preserve">further detail on </w:t>
      </w:r>
      <w:r w:rsidRPr="00386F5A">
        <w:rPr>
          <w:rFonts w:ascii="Museo Sans 100" w:hAnsi="Museo Sans 100"/>
          <w:sz w:val="16"/>
          <w:szCs w:val="16"/>
          <w:lang w:val="en-US"/>
        </w:rPr>
        <w:t xml:space="preserve">the </w:t>
      </w:r>
      <w:r w:rsidR="008237A6" w:rsidRPr="00386F5A">
        <w:rPr>
          <w:rFonts w:ascii="Museo Sans 100" w:hAnsi="Museo Sans 100"/>
          <w:sz w:val="16"/>
          <w:szCs w:val="16"/>
          <w:lang w:val="en-US"/>
        </w:rPr>
        <w:t xml:space="preserve">not yet in-force </w:t>
      </w:r>
      <w:r w:rsidRPr="00386F5A">
        <w:rPr>
          <w:rFonts w:ascii="Museo Sans 100" w:hAnsi="Museo Sans 100"/>
          <w:sz w:val="16"/>
          <w:szCs w:val="16"/>
          <w:lang w:val="en-US"/>
        </w:rPr>
        <w:t>HNS C</w:t>
      </w:r>
      <w:r w:rsidR="00407E19" w:rsidRPr="00386F5A">
        <w:rPr>
          <w:rFonts w:ascii="Museo Sans 100" w:hAnsi="Museo Sans 100"/>
          <w:sz w:val="16"/>
          <w:szCs w:val="16"/>
          <w:lang w:val="en-US"/>
        </w:rPr>
        <w:t>o</w:t>
      </w:r>
      <w:r w:rsidRPr="00386F5A">
        <w:rPr>
          <w:rFonts w:ascii="Museo Sans 100" w:hAnsi="Museo Sans 100"/>
          <w:sz w:val="16"/>
          <w:szCs w:val="16"/>
          <w:lang w:val="en-US"/>
        </w:rPr>
        <w:t>nvention, see Section 3, below.</w:t>
      </w:r>
      <w:r w:rsidR="00A1461B" w:rsidRPr="00386F5A">
        <w:rPr>
          <w:rFonts w:ascii="Museo Sans 100" w:hAnsi="Museo Sans 100"/>
          <w:sz w:val="16"/>
          <w:szCs w:val="16"/>
          <w:lang w:val="en-US"/>
        </w:rPr>
        <w:t xml:space="preserve"> </w:t>
      </w:r>
    </w:p>
  </w:footnote>
  <w:footnote w:id="8">
    <w:p w14:paraId="7CF09F88" w14:textId="2E6FFE60" w:rsidR="00BC78FC" w:rsidRPr="00326FA0" w:rsidRDefault="00BC78FC" w:rsidP="00726FAF">
      <w:pPr>
        <w:pStyle w:val="Voetnoottekst"/>
        <w:jc w:val="both"/>
        <w:rPr>
          <w:rFonts w:ascii="Museo Sans 100" w:hAnsi="Museo Sans 100"/>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Fonts w:ascii="Museo Sans 100" w:hAnsi="Museo Sans 100" w:cstheme="minorBidi"/>
          <w:sz w:val="16"/>
          <w:szCs w:val="16"/>
          <w:lang w:val="en-US"/>
        </w:rPr>
        <w:t>The risks presented in this paper include worst case scenarios, but a realistic risk assessment will naturally take account of data and analysis still to be made available.</w:t>
      </w:r>
    </w:p>
  </w:footnote>
  <w:footnote w:id="9">
    <w:p w14:paraId="47C74748" w14:textId="0CD87293" w:rsidR="00525B66" w:rsidRPr="00386F5A" w:rsidRDefault="00525B66" w:rsidP="00646054">
      <w:pPr>
        <w:pStyle w:val="Voetnoottekst"/>
        <w:jc w:val="both"/>
        <w:rPr>
          <w:rFonts w:ascii="Museo Sans 100" w:hAnsi="Museo Sans 100" w:cstheme="minorHAnsi"/>
          <w:sz w:val="16"/>
          <w:szCs w:val="16"/>
          <w:lang w:val="en-US"/>
        </w:rPr>
      </w:pPr>
      <w:r w:rsidRPr="00386F5A">
        <w:rPr>
          <w:rStyle w:val="Voetnootmarkering"/>
          <w:rFonts w:ascii="Museo Sans 100" w:hAnsi="Museo Sans 100" w:cstheme="minorHAnsi"/>
          <w:sz w:val="16"/>
          <w:szCs w:val="16"/>
        </w:rPr>
        <w:footnoteRef/>
      </w:r>
      <w:r w:rsidRPr="00386F5A">
        <w:rPr>
          <w:rFonts w:ascii="Museo Sans 100" w:hAnsi="Museo Sans 100" w:cstheme="minorHAnsi"/>
          <w:sz w:val="16"/>
          <w:szCs w:val="16"/>
          <w:lang w:val="en-US"/>
        </w:rPr>
        <w:t xml:space="preserve"> The maximum compensation payable by the 1992 Fund is 203 million SDR for incidents occurring on or after 1 November 2003, irrespective of the size of the ship. For incidents occurring before that date, the maximum amount payable is 135 million SDR. These maximum amounts include the sums actually paid by the shipowner under the 1992 CLC. The Supplementary Fund provides additional compensation beyond the amount available under the 1992 Fund Convention in 1992 Fund Member States which are also Parties to the Protocol. The total amount available for compensation for each incident is 750 million SDR, including the amounts payable under the 1992 Conventions</w:t>
      </w:r>
      <w:r w:rsidR="00C15F65" w:rsidRPr="00386F5A">
        <w:rPr>
          <w:rFonts w:ascii="Museo Sans 100" w:hAnsi="Museo Sans 100" w:cstheme="minorHAnsi"/>
          <w:sz w:val="16"/>
          <w:szCs w:val="16"/>
          <w:lang w:val="en-US"/>
        </w:rPr>
        <w:t>.</w:t>
      </w:r>
      <w:r w:rsidRPr="00386F5A">
        <w:rPr>
          <w:rFonts w:ascii="Museo Sans 100" w:hAnsi="Museo Sans 100" w:cstheme="minorHAnsi"/>
          <w:sz w:val="16"/>
          <w:szCs w:val="16"/>
          <w:lang w:val="en-US"/>
        </w:rPr>
        <w:t xml:space="preserve"> </w:t>
      </w:r>
      <w:r w:rsidRPr="00386F5A">
        <w:rPr>
          <w:rStyle w:val="Hyperlink"/>
          <w:rFonts w:ascii="Museo Sans 100" w:hAnsi="Museo Sans 100" w:cstheme="minorHAnsi"/>
          <w:sz w:val="16"/>
          <w:szCs w:val="16"/>
          <w:lang w:val="en-US"/>
        </w:rPr>
        <w:t>IOPC FUNDS | 1992 Fund Convention and Supplementary Fund Protocol</w:t>
      </w:r>
      <w:r w:rsidR="001C5152" w:rsidRPr="00386F5A">
        <w:rPr>
          <w:rStyle w:val="Hyperlink"/>
          <w:rFonts w:ascii="Museo Sans 100" w:hAnsi="Museo Sans 100" w:cstheme="minorHAnsi"/>
          <w:sz w:val="16"/>
          <w:szCs w:val="16"/>
          <w:lang w:val="en-US"/>
        </w:rPr>
        <w:t>.</w:t>
      </w:r>
    </w:p>
  </w:footnote>
  <w:footnote w:id="10">
    <w:p w14:paraId="214C196A" w14:textId="38E4CE52" w:rsidR="002954FC" w:rsidRPr="00326FA0" w:rsidRDefault="002954FC">
      <w:pPr>
        <w:pStyle w:val="Voetnoottekst"/>
        <w:rPr>
          <w:rFonts w:ascii="Museo Sans 100" w:hAnsi="Museo Sans 100"/>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w:t>
      </w:r>
      <w:r w:rsidR="00E97233" w:rsidRPr="00326FA0">
        <w:rPr>
          <w:rFonts w:ascii="Museo Sans 100" w:hAnsi="Museo Sans 100" w:cstheme="minorHAnsi"/>
          <w:sz w:val="16"/>
          <w:szCs w:val="16"/>
          <w:lang w:val="en-US"/>
        </w:rPr>
        <w:t>The CMI IWG on Maritime Decarbonisation is currently investigating if and if so to what extent biofuels and biofuel blends are covered by the existing international liability and compensation regime after all.</w:t>
      </w:r>
    </w:p>
  </w:footnote>
  <w:footnote w:id="11">
    <w:p w14:paraId="43066B79" w14:textId="783C99AF" w:rsidR="00525B66" w:rsidRPr="00386F5A" w:rsidRDefault="00525B66" w:rsidP="00726FAF">
      <w:pPr>
        <w:pStyle w:val="Voetnoottekst"/>
        <w:jc w:val="both"/>
        <w:rPr>
          <w:rFonts w:ascii="Museo Sans 100" w:hAnsi="Museo Sans 100"/>
          <w:sz w:val="16"/>
          <w:szCs w:val="16"/>
          <w:lang w:val="en-US"/>
        </w:rPr>
      </w:pPr>
      <w:r w:rsidRPr="00386F5A">
        <w:rPr>
          <w:rFonts w:ascii="Museo Sans 100" w:hAnsi="Museo Sans 100" w:cstheme="minorHAnsi"/>
          <w:sz w:val="16"/>
          <w:szCs w:val="16"/>
          <w:vertAlign w:val="superscript"/>
          <w:lang w:val="en-US"/>
        </w:rPr>
        <w:footnoteRef/>
      </w:r>
      <w:r w:rsidRPr="00386F5A">
        <w:rPr>
          <w:rFonts w:ascii="Museo Sans 100" w:hAnsi="Museo Sans 100" w:cstheme="minorHAnsi"/>
          <w:sz w:val="16"/>
          <w:szCs w:val="16"/>
          <w:vertAlign w:val="superscript"/>
          <w:lang w:val="en-US"/>
        </w:rPr>
        <w:t xml:space="preserve"> </w:t>
      </w:r>
      <w:r w:rsidRPr="00386F5A">
        <w:rPr>
          <w:rFonts w:ascii="Museo Sans 100" w:hAnsi="Museo Sans 100" w:cstheme="minorHAnsi"/>
          <w:sz w:val="16"/>
          <w:szCs w:val="16"/>
          <w:lang w:val="en-US"/>
        </w:rPr>
        <w:t xml:space="preserve">Vessels that do not fall within the definition of a ship of the CLC (art. 1(1) CLC 1992) and hence fall </w:t>
      </w:r>
      <w:r w:rsidR="00956BDE" w:rsidRPr="00386F5A">
        <w:rPr>
          <w:rFonts w:ascii="Museo Sans 100" w:hAnsi="Museo Sans 100" w:cstheme="minorHAnsi"/>
          <w:sz w:val="16"/>
          <w:szCs w:val="16"/>
          <w:lang w:val="en-US"/>
        </w:rPr>
        <w:t xml:space="preserve">outside </w:t>
      </w:r>
      <w:r w:rsidRPr="00386F5A">
        <w:rPr>
          <w:rFonts w:ascii="Museo Sans 100" w:hAnsi="Museo Sans 100" w:cstheme="minorHAnsi"/>
          <w:sz w:val="16"/>
          <w:szCs w:val="16"/>
          <w:lang w:val="en-US"/>
        </w:rPr>
        <w:t>the CLC’s scope and within the Bunker Convention’s scope.</w:t>
      </w:r>
      <w:r w:rsidRPr="00386F5A">
        <w:rPr>
          <w:rFonts w:ascii="Museo Sans 100" w:hAnsi="Museo Sans 100"/>
          <w:sz w:val="16"/>
          <w:szCs w:val="16"/>
          <w:lang w:val="en-US"/>
        </w:rPr>
        <w:t xml:space="preserve"> </w:t>
      </w:r>
    </w:p>
  </w:footnote>
  <w:footnote w:id="12">
    <w:p w14:paraId="6855E462" w14:textId="77777777" w:rsidR="00525B66" w:rsidRPr="00386F5A" w:rsidRDefault="00525B66" w:rsidP="00726FAF">
      <w:pPr>
        <w:pStyle w:val="Voetnoottekst"/>
        <w:jc w:val="both"/>
        <w:rPr>
          <w:rFonts w:ascii="Museo Sans 100" w:hAnsi="Museo Sans 100" w:cstheme="minorHAnsi"/>
          <w:sz w:val="16"/>
          <w:szCs w:val="16"/>
          <w:lang w:val="en-US"/>
        </w:rPr>
      </w:pPr>
      <w:r w:rsidRPr="00386F5A">
        <w:rPr>
          <w:rStyle w:val="Voetnootmarkering"/>
          <w:rFonts w:ascii="Museo Sans 100" w:hAnsi="Museo Sans 100" w:cstheme="minorHAnsi"/>
          <w:sz w:val="16"/>
          <w:szCs w:val="16"/>
        </w:rPr>
        <w:footnoteRef/>
      </w:r>
      <w:r w:rsidRPr="00386F5A">
        <w:rPr>
          <w:rFonts w:ascii="Museo Sans 100" w:hAnsi="Museo Sans 100" w:cstheme="minorHAnsi"/>
          <w:sz w:val="16"/>
          <w:szCs w:val="16"/>
          <w:lang w:val="en-US"/>
        </w:rPr>
        <w:t xml:space="preserve"> Art. 6 Bunkers Convention. No separate limitation provisions were added to the Convention as no provision had been made in the LLMC 1996 for a separate limitation for bunkers and it was considered that a clash of conventions was to be prevented. N. Gaskell, ‘The Bunker Pollution Convention 2001 and limitation of liability’, 15 </w:t>
      </w:r>
      <w:r w:rsidRPr="00386F5A">
        <w:rPr>
          <w:rFonts w:ascii="Museo Sans 100" w:hAnsi="Museo Sans 100" w:cstheme="minorHAnsi"/>
          <w:i/>
          <w:iCs/>
          <w:sz w:val="16"/>
          <w:szCs w:val="16"/>
          <w:lang w:val="en-US"/>
        </w:rPr>
        <w:t>Journal of International Maritime Law</w:t>
      </w:r>
      <w:r w:rsidRPr="00386F5A">
        <w:rPr>
          <w:rFonts w:ascii="Museo Sans 100" w:hAnsi="Museo Sans 100" w:cstheme="minorHAnsi"/>
          <w:sz w:val="16"/>
          <w:szCs w:val="16"/>
          <w:lang w:val="en-US"/>
        </w:rPr>
        <w:t xml:space="preserve">, 2009, p. 478. </w:t>
      </w:r>
    </w:p>
  </w:footnote>
  <w:footnote w:id="13">
    <w:p w14:paraId="4227853A" w14:textId="77777777" w:rsidR="00525B66" w:rsidRPr="00386F5A" w:rsidRDefault="00525B66" w:rsidP="00726FAF">
      <w:pPr>
        <w:pStyle w:val="Voetnoottekst"/>
        <w:jc w:val="both"/>
        <w:rPr>
          <w:rFonts w:ascii="Museo Sans 100" w:hAnsi="Museo Sans 100"/>
          <w:sz w:val="16"/>
          <w:szCs w:val="16"/>
          <w:lang w:val="en-GB"/>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Fonts w:ascii="Museo Sans 100" w:hAnsi="Museo Sans 100" w:cstheme="minorHAnsi"/>
          <w:sz w:val="16"/>
          <w:szCs w:val="16"/>
          <w:lang w:val="en-US"/>
        </w:rPr>
        <w:t>Whether environmental pollution claims come within the scope of the LLMC will depend upon national law, which varies between nations.</w:t>
      </w:r>
    </w:p>
  </w:footnote>
  <w:footnote w:id="14">
    <w:p w14:paraId="012EE50E" w14:textId="47E0C543" w:rsidR="00525B66" w:rsidRPr="00326FA0" w:rsidRDefault="00525B66" w:rsidP="00726FAF">
      <w:pPr>
        <w:pStyle w:val="Voetnoottekst"/>
        <w:jc w:val="both"/>
        <w:rPr>
          <w:rFonts w:ascii="Museo Sans 100" w:hAnsi="Museo Sans 100"/>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Fonts w:ascii="Museo Sans 100" w:hAnsi="Museo Sans 100" w:cstheme="minorHAnsi"/>
          <w:sz w:val="16"/>
          <w:szCs w:val="16"/>
          <w:lang w:val="en-US"/>
        </w:rPr>
        <w:t xml:space="preserve">References in this paper are to the LLMC 1976 </w:t>
      </w:r>
      <w:r w:rsidR="008C20D4" w:rsidRPr="00386F5A">
        <w:rPr>
          <w:rFonts w:ascii="Museo Sans 100" w:hAnsi="Museo Sans 100" w:cstheme="minorHAnsi"/>
          <w:sz w:val="16"/>
          <w:szCs w:val="16"/>
          <w:lang w:val="en-US"/>
        </w:rPr>
        <w:t>as amended by</w:t>
      </w:r>
      <w:r w:rsidRPr="00386F5A">
        <w:rPr>
          <w:rFonts w:ascii="Museo Sans 100" w:hAnsi="Museo Sans 100" w:cstheme="minorHAnsi"/>
          <w:sz w:val="16"/>
          <w:szCs w:val="16"/>
          <w:lang w:val="en-US"/>
        </w:rPr>
        <w:t xml:space="preserve"> the 1996 Protocol;</w:t>
      </w:r>
      <w:r w:rsidRPr="00386F5A">
        <w:rPr>
          <w:rFonts w:ascii="Museo Sans 100" w:hAnsi="Museo Sans 100"/>
          <w:sz w:val="16"/>
          <w:szCs w:val="16"/>
          <w:lang w:val="en-US"/>
        </w:rPr>
        <w:t xml:space="preserve"> </w:t>
      </w:r>
      <w:r w:rsidRPr="00386F5A">
        <w:rPr>
          <w:rFonts w:ascii="Museo Sans 100" w:hAnsi="Museo Sans 100" w:cstheme="minorHAnsi"/>
          <w:sz w:val="16"/>
          <w:szCs w:val="16"/>
          <w:lang w:val="en-US"/>
        </w:rPr>
        <w:t>Art. 6(1)(b) LLMC 1996.</w:t>
      </w:r>
      <w:r w:rsidRPr="00326FA0">
        <w:rPr>
          <w:rFonts w:ascii="Museo Sans 100" w:hAnsi="Museo Sans 100"/>
          <w:sz w:val="16"/>
          <w:szCs w:val="16"/>
          <w:lang w:val="en-US"/>
        </w:rPr>
        <w:t xml:space="preserve"> </w:t>
      </w:r>
    </w:p>
  </w:footnote>
  <w:footnote w:id="15">
    <w:p w14:paraId="7F15FB89" w14:textId="77777777" w:rsidR="00525B66" w:rsidRPr="00386F5A" w:rsidRDefault="00525B66" w:rsidP="00726FAF">
      <w:pPr>
        <w:pStyle w:val="Voetnoottekst"/>
        <w:jc w:val="both"/>
        <w:rPr>
          <w:rFonts w:ascii="Museo Sans 100" w:hAnsi="Museo Sans 100"/>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Fonts w:ascii="Museo Sans 100" w:hAnsi="Museo Sans 100" w:cstheme="minorHAnsi"/>
          <w:sz w:val="16"/>
          <w:szCs w:val="16"/>
          <w:lang w:val="en-US"/>
        </w:rPr>
        <w:t xml:space="preserve">N. Gaskell, ‘The Bunker Pollution Convention 2001 and limitation of liability’, 15 </w:t>
      </w:r>
      <w:r w:rsidRPr="00386F5A">
        <w:rPr>
          <w:rFonts w:ascii="Museo Sans 100" w:hAnsi="Museo Sans 100" w:cstheme="minorHAnsi"/>
          <w:i/>
          <w:iCs/>
          <w:sz w:val="16"/>
          <w:szCs w:val="16"/>
          <w:lang w:val="en-US"/>
        </w:rPr>
        <w:t>Journal of International Maritime Law</w:t>
      </w:r>
      <w:r w:rsidRPr="00386F5A">
        <w:rPr>
          <w:rFonts w:ascii="Museo Sans 100" w:hAnsi="Museo Sans 100" w:cstheme="minorHAnsi"/>
          <w:sz w:val="16"/>
          <w:szCs w:val="16"/>
          <w:lang w:val="en-US"/>
        </w:rPr>
        <w:t>, 2009, p. 478.</w:t>
      </w:r>
    </w:p>
  </w:footnote>
  <w:footnote w:id="16">
    <w:p w14:paraId="67114098" w14:textId="60C45E84" w:rsidR="004670C5" w:rsidRPr="00326FA0" w:rsidRDefault="004670C5">
      <w:pPr>
        <w:pStyle w:val="Voetnoottekst"/>
        <w:rPr>
          <w:rFonts w:ascii="Museo Sans 100" w:hAnsi="Museo Sans 100"/>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A </w:t>
      </w:r>
      <w:r w:rsidR="00720587" w:rsidRPr="00326FA0">
        <w:rPr>
          <w:rFonts w:ascii="Museo Sans 100" w:hAnsi="Museo Sans 100"/>
          <w:sz w:val="16"/>
          <w:szCs w:val="16"/>
          <w:lang w:val="en-US"/>
        </w:rPr>
        <w:t>paper with a more detailed analysis o</w:t>
      </w:r>
      <w:r w:rsidR="00B56F22" w:rsidRPr="00326FA0">
        <w:rPr>
          <w:rFonts w:ascii="Museo Sans 100" w:hAnsi="Museo Sans 100"/>
          <w:sz w:val="16"/>
          <w:szCs w:val="16"/>
          <w:lang w:val="en-US"/>
        </w:rPr>
        <w:t>f the position of alternative fuels under the WRC is published on the CMI website</w:t>
      </w:r>
      <w:r w:rsidR="00C51B89">
        <w:rPr>
          <w:rFonts w:ascii="Museo Sans 100" w:hAnsi="Museo Sans 100"/>
          <w:sz w:val="16"/>
          <w:szCs w:val="16"/>
          <w:lang w:val="en-US"/>
        </w:rPr>
        <w:t xml:space="preserve">: </w:t>
      </w:r>
      <w:hyperlink r:id="rId2" w:history="1">
        <w:r w:rsidR="00C51B89">
          <w:rPr>
            <w:rStyle w:val="Hyperlink"/>
            <w:rFonts w:ascii="Museo Sans 100" w:hAnsi="Museo Sans 100"/>
            <w:sz w:val="16"/>
            <w:szCs w:val="16"/>
            <w:lang w:val="en-US"/>
          </w:rPr>
          <w:t>https://comitemaritime.org/work/iwg-on-decarbonisation-copy/</w:t>
        </w:r>
      </w:hyperlink>
      <w:r w:rsidR="00435E74">
        <w:rPr>
          <w:rFonts w:ascii="Museo Sans 100" w:hAnsi="Museo Sans 100"/>
          <w:sz w:val="16"/>
          <w:szCs w:val="16"/>
          <w:lang w:val="en-US"/>
        </w:rPr>
        <w:t>.</w:t>
      </w:r>
      <w:r w:rsidR="00112D3D">
        <w:rPr>
          <w:rFonts w:ascii="Museo Sans 100" w:hAnsi="Museo Sans 100"/>
          <w:sz w:val="16"/>
          <w:szCs w:val="16"/>
          <w:lang w:val="en-US"/>
        </w:rPr>
        <w:t xml:space="preserve"> </w:t>
      </w:r>
    </w:p>
  </w:footnote>
  <w:footnote w:id="17">
    <w:p w14:paraId="02A09990" w14:textId="037765F1" w:rsidR="00741A69" w:rsidRPr="00326FA0" w:rsidRDefault="00741A69">
      <w:pPr>
        <w:pStyle w:val="Voetnoottekst"/>
        <w:rPr>
          <w:rFonts w:ascii="Museo Sans 100" w:hAnsi="Museo Sans 100"/>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w:t>
      </w:r>
      <w:r w:rsidR="00E21AAA">
        <w:rPr>
          <w:rFonts w:ascii="Museo Sans 100" w:hAnsi="Museo Sans 100"/>
          <w:sz w:val="16"/>
          <w:szCs w:val="16"/>
          <w:lang w:val="en-US"/>
        </w:rPr>
        <w:t>Art.</w:t>
      </w:r>
      <w:r w:rsidR="00A502C6" w:rsidRPr="00326FA0">
        <w:rPr>
          <w:rFonts w:ascii="Museo Sans 100" w:hAnsi="Museo Sans 100"/>
          <w:sz w:val="16"/>
          <w:szCs w:val="16"/>
          <w:lang w:val="en-US"/>
        </w:rPr>
        <w:t xml:space="preserve"> 10 (1) WRC.</w:t>
      </w:r>
    </w:p>
  </w:footnote>
  <w:footnote w:id="18">
    <w:p w14:paraId="0BC5B6BA" w14:textId="75FF229D" w:rsidR="009D1159" w:rsidRPr="00326FA0" w:rsidRDefault="009D1159" w:rsidP="009D1159">
      <w:pPr>
        <w:pStyle w:val="Voetnoottekst"/>
        <w:rPr>
          <w:rFonts w:ascii="Museo Sans 100" w:hAnsi="Museo Sans 100" w:cstheme="minorBidi"/>
          <w:kern w:val="2"/>
          <w:sz w:val="16"/>
          <w:szCs w:val="16"/>
          <w:lang w:val="en-US" w:eastAsia="en-US"/>
          <w14:ligatures w14:val="standardContextual"/>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w:t>
      </w:r>
      <w:r w:rsidR="00E21AAA">
        <w:rPr>
          <w:rFonts w:ascii="Museo Sans 100" w:hAnsi="Museo Sans 100"/>
          <w:sz w:val="16"/>
          <w:szCs w:val="16"/>
          <w:lang w:val="en-US"/>
        </w:rPr>
        <w:t>Art.</w:t>
      </w:r>
      <w:r w:rsidR="005A3691" w:rsidRPr="00326FA0">
        <w:rPr>
          <w:rFonts w:ascii="Museo Sans 100" w:hAnsi="Museo Sans 100"/>
          <w:sz w:val="16"/>
          <w:szCs w:val="16"/>
          <w:lang w:val="en-US"/>
        </w:rPr>
        <w:t xml:space="preserve"> 11 WRC.</w:t>
      </w:r>
    </w:p>
  </w:footnote>
  <w:footnote w:id="19">
    <w:p w14:paraId="2AA75F1E" w14:textId="43188F99" w:rsidR="00AF6942" w:rsidRPr="00326FA0" w:rsidRDefault="00AF6942">
      <w:pPr>
        <w:pStyle w:val="Voetnoottekst"/>
        <w:rPr>
          <w:rFonts w:ascii="Museo Sans 100" w:hAnsi="Museo Sans 100"/>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w:t>
      </w:r>
      <w:r w:rsidR="00E21AAA">
        <w:rPr>
          <w:rFonts w:ascii="Museo Sans 100" w:hAnsi="Museo Sans 100"/>
          <w:sz w:val="16"/>
          <w:szCs w:val="16"/>
          <w:lang w:val="en-US"/>
        </w:rPr>
        <w:t>Art.</w:t>
      </w:r>
      <w:r w:rsidRPr="00326FA0">
        <w:rPr>
          <w:rFonts w:ascii="Museo Sans 100" w:hAnsi="Museo Sans 100"/>
          <w:sz w:val="16"/>
          <w:szCs w:val="16"/>
          <w:lang w:val="en-US"/>
        </w:rPr>
        <w:t xml:space="preserve"> 10(2) WRC.</w:t>
      </w:r>
    </w:p>
  </w:footnote>
  <w:footnote w:id="20">
    <w:p w14:paraId="19A87F50" w14:textId="493F1EDC" w:rsidR="008831D6" w:rsidRPr="00326FA0" w:rsidRDefault="008831D6" w:rsidP="008831D6">
      <w:pPr>
        <w:pStyle w:val="Voetnoottekst"/>
        <w:rPr>
          <w:rFonts w:ascii="Museo Sans 100" w:hAnsi="Museo Sans 100" w:cstheme="minorBidi"/>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w:t>
      </w:r>
      <w:r w:rsidR="00E21AAA">
        <w:rPr>
          <w:rFonts w:ascii="Museo Sans 100" w:hAnsi="Museo Sans 100"/>
          <w:sz w:val="16"/>
          <w:szCs w:val="16"/>
          <w:lang w:val="en-US"/>
        </w:rPr>
        <w:t>Art.</w:t>
      </w:r>
      <w:r w:rsidRPr="00326FA0">
        <w:rPr>
          <w:rFonts w:ascii="Museo Sans 100" w:hAnsi="Museo Sans 100"/>
          <w:sz w:val="16"/>
          <w:szCs w:val="16"/>
          <w:lang w:val="en-US"/>
        </w:rPr>
        <w:t xml:space="preserve"> 1 para 4 (b and c) WRC. See also </w:t>
      </w:r>
      <w:r w:rsidRPr="00326FA0">
        <w:rPr>
          <w:rFonts w:ascii="Museo Sans 100" w:hAnsi="Museo Sans 100"/>
          <w:i/>
          <w:iCs/>
          <w:sz w:val="16"/>
          <w:szCs w:val="16"/>
          <w:lang w:val="en-US"/>
        </w:rPr>
        <w:t>Gaskell/Forrest</w:t>
      </w:r>
      <w:r w:rsidRPr="00326FA0">
        <w:rPr>
          <w:rFonts w:ascii="Museo Sans 100" w:hAnsi="Museo Sans 100"/>
          <w:sz w:val="16"/>
          <w:szCs w:val="16"/>
          <w:lang w:val="en-US"/>
        </w:rPr>
        <w:t>; The Law of Wreck, Chapter 8.2 (c, d, e) (107).</w:t>
      </w:r>
    </w:p>
  </w:footnote>
  <w:footnote w:id="21">
    <w:p w14:paraId="7028DBA1" w14:textId="57F2E490" w:rsidR="008831D6" w:rsidRPr="00326FA0" w:rsidRDefault="008831D6" w:rsidP="008831D6">
      <w:pPr>
        <w:pStyle w:val="Voetnoottekst"/>
        <w:rPr>
          <w:rFonts w:ascii="Museo Sans 100" w:hAnsi="Museo Sans 100"/>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w:t>
      </w:r>
      <w:r w:rsidR="00E21AAA">
        <w:rPr>
          <w:rFonts w:ascii="Museo Sans 100" w:hAnsi="Museo Sans 100"/>
          <w:sz w:val="16"/>
          <w:szCs w:val="16"/>
          <w:lang w:val="en-US"/>
        </w:rPr>
        <w:t>Art.</w:t>
      </w:r>
      <w:r w:rsidRPr="00326FA0">
        <w:rPr>
          <w:rFonts w:ascii="Museo Sans 100" w:hAnsi="Museo Sans 100"/>
          <w:sz w:val="16"/>
          <w:szCs w:val="16"/>
          <w:lang w:val="en-US"/>
        </w:rPr>
        <w:t>. 1 para 6 WRC</w:t>
      </w:r>
      <w:r w:rsidR="000E20CB">
        <w:rPr>
          <w:rFonts w:ascii="Museo Sans 100" w:hAnsi="Museo Sans 100"/>
          <w:sz w:val="16"/>
          <w:szCs w:val="16"/>
          <w:lang w:val="en-US"/>
        </w:rPr>
        <w:t>, emphasis added</w:t>
      </w:r>
      <w:r w:rsidRPr="00326FA0">
        <w:rPr>
          <w:rFonts w:ascii="Museo Sans 100" w:hAnsi="Museo Sans 100"/>
          <w:sz w:val="16"/>
          <w:szCs w:val="16"/>
          <w:lang w:val="en-US"/>
        </w:rPr>
        <w:t>.</w:t>
      </w:r>
    </w:p>
  </w:footnote>
  <w:footnote w:id="22">
    <w:p w14:paraId="6A7E98D6" w14:textId="5DD75D7C" w:rsidR="008831D6" w:rsidRPr="00326FA0" w:rsidRDefault="008831D6" w:rsidP="008831D6">
      <w:pPr>
        <w:pStyle w:val="Voetnoottekst"/>
        <w:rPr>
          <w:rFonts w:ascii="Museo Sans 100" w:hAnsi="Museo Sans 100"/>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See also the very similar definition in the CMI Study of the Law on Wreck Removal in the CMI Yearbook 1996, p. 176 (</w:t>
      </w:r>
      <w:r w:rsidR="00E21AAA">
        <w:rPr>
          <w:rFonts w:ascii="Museo Sans 100" w:hAnsi="Museo Sans 100"/>
          <w:sz w:val="16"/>
          <w:szCs w:val="16"/>
          <w:lang w:val="en-US"/>
        </w:rPr>
        <w:t>Art.</w:t>
      </w:r>
      <w:r w:rsidRPr="00326FA0">
        <w:rPr>
          <w:rFonts w:ascii="Museo Sans 100" w:hAnsi="Museo Sans 100"/>
          <w:sz w:val="16"/>
          <w:szCs w:val="16"/>
          <w:lang w:val="en-US"/>
        </w:rPr>
        <w:t xml:space="preserve"> 1 (definitions) Nr. 4).</w:t>
      </w:r>
    </w:p>
  </w:footnote>
  <w:footnote w:id="23">
    <w:p w14:paraId="16EB0D59" w14:textId="1C375350" w:rsidR="002128B0" w:rsidRPr="00326FA0" w:rsidRDefault="002128B0">
      <w:pPr>
        <w:pStyle w:val="Voetnoottekst"/>
        <w:rPr>
          <w:rFonts w:ascii="Museo Sans 100" w:hAnsi="Museo Sans 100"/>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w:t>
      </w:r>
      <w:r w:rsidR="00E21AAA">
        <w:rPr>
          <w:rFonts w:ascii="Museo Sans 100" w:hAnsi="Museo Sans 100"/>
          <w:sz w:val="16"/>
          <w:szCs w:val="16"/>
          <w:lang w:val="en-US"/>
        </w:rPr>
        <w:t>Art.</w:t>
      </w:r>
      <w:r w:rsidRPr="00326FA0">
        <w:rPr>
          <w:rFonts w:ascii="Museo Sans 100" w:hAnsi="Museo Sans 100"/>
          <w:sz w:val="16"/>
          <w:szCs w:val="16"/>
          <w:lang w:val="en-US"/>
        </w:rPr>
        <w:t xml:space="preserve"> 5(2)(e) WRC and</w:t>
      </w:r>
      <w:r w:rsidR="004A63F6">
        <w:rPr>
          <w:rFonts w:ascii="Museo Sans 100" w:hAnsi="Museo Sans 100"/>
          <w:sz w:val="16"/>
          <w:szCs w:val="16"/>
          <w:lang w:val="en-US"/>
        </w:rPr>
        <w:t xml:space="preserve"> </w:t>
      </w:r>
      <w:r w:rsidR="00E21AAA">
        <w:rPr>
          <w:rFonts w:ascii="Museo Sans 100" w:hAnsi="Museo Sans 100"/>
          <w:sz w:val="16"/>
          <w:szCs w:val="16"/>
          <w:lang w:val="en-US"/>
        </w:rPr>
        <w:t>Art.</w:t>
      </w:r>
      <w:r w:rsidRPr="00326FA0">
        <w:rPr>
          <w:rFonts w:ascii="Museo Sans 100" w:hAnsi="Museo Sans 100"/>
          <w:sz w:val="16"/>
          <w:szCs w:val="16"/>
          <w:lang w:val="en-US"/>
        </w:rPr>
        <w:t xml:space="preserve"> 6(h) WRC. </w:t>
      </w:r>
    </w:p>
  </w:footnote>
  <w:footnote w:id="24">
    <w:p w14:paraId="5B963FC6" w14:textId="0C240176" w:rsidR="00393D45" w:rsidRPr="00326FA0" w:rsidRDefault="00393D45">
      <w:pPr>
        <w:pStyle w:val="Voetnoottekst"/>
        <w:rPr>
          <w:rFonts w:ascii="Museo Sans 100" w:hAnsi="Museo Sans 100"/>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It could be helpful to expressly include alternative fuels in </w:t>
      </w:r>
      <w:r w:rsidR="00E21AAA">
        <w:rPr>
          <w:rFonts w:ascii="Museo Sans 100" w:hAnsi="Museo Sans 100"/>
          <w:sz w:val="16"/>
          <w:szCs w:val="16"/>
          <w:lang w:val="en-US"/>
        </w:rPr>
        <w:t>Art.</w:t>
      </w:r>
      <w:r w:rsidRPr="00326FA0">
        <w:rPr>
          <w:rFonts w:ascii="Museo Sans 100" w:hAnsi="Museo Sans 100"/>
          <w:sz w:val="16"/>
          <w:szCs w:val="16"/>
          <w:lang w:val="en-US"/>
        </w:rPr>
        <w:t xml:space="preserve"> 5(2)(e) WRC and </w:t>
      </w:r>
      <w:r w:rsidR="00E21AAA">
        <w:rPr>
          <w:rFonts w:ascii="Museo Sans 100" w:hAnsi="Museo Sans 100"/>
          <w:sz w:val="16"/>
          <w:szCs w:val="16"/>
          <w:lang w:val="en-US"/>
        </w:rPr>
        <w:t>Art.</w:t>
      </w:r>
      <w:r w:rsidRPr="00326FA0">
        <w:rPr>
          <w:rFonts w:ascii="Museo Sans 100" w:hAnsi="Museo Sans 100"/>
          <w:sz w:val="16"/>
          <w:szCs w:val="16"/>
          <w:lang w:val="en-US"/>
        </w:rPr>
        <w:t xml:space="preserve"> 6(h) WRC</w:t>
      </w:r>
      <w:r w:rsidR="00C75102" w:rsidRPr="00326FA0">
        <w:rPr>
          <w:rFonts w:ascii="Museo Sans 100" w:hAnsi="Museo Sans 100"/>
          <w:sz w:val="16"/>
          <w:szCs w:val="16"/>
          <w:lang w:val="en-US"/>
        </w:rPr>
        <w:t xml:space="preserve">, or to clarify otherwise that alternative fuels should reported and included in the decision making process. </w:t>
      </w:r>
    </w:p>
  </w:footnote>
  <w:footnote w:id="25">
    <w:p w14:paraId="17FBD9E2" w14:textId="613A3ADF" w:rsidR="00674D99" w:rsidRPr="00326FA0" w:rsidRDefault="00674D99">
      <w:pPr>
        <w:pStyle w:val="Voetnoottekst"/>
        <w:rPr>
          <w:rFonts w:ascii="Museo Sans 100" w:hAnsi="Museo Sans 100"/>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With the possible exception of biofuels and biofuel blends. </w:t>
      </w:r>
    </w:p>
  </w:footnote>
  <w:footnote w:id="26">
    <w:p w14:paraId="2F9485DC" w14:textId="65408416" w:rsidR="009033E9" w:rsidRPr="00386F5A" w:rsidRDefault="009033E9" w:rsidP="00726FAF">
      <w:pPr>
        <w:pStyle w:val="Voetnoottekst"/>
        <w:jc w:val="both"/>
        <w:rPr>
          <w:rFonts w:ascii="Museo Sans 100" w:hAnsi="Museo Sans 100"/>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Fonts w:ascii="Museo Sans 100" w:hAnsi="Museo Sans 100" w:cstheme="minorHAnsi"/>
          <w:sz w:val="16"/>
          <w:szCs w:val="16"/>
          <w:lang w:val="en-US"/>
        </w:rPr>
        <w:t>Packaged cargo does not need to be reported, or contribute to the fund; contributions for LNG are to be paid by the receiver; and states that do not submit reports will be unable to join/claim compensation. See also: HNS-Convention-Overview_e.pdf (hnsconvention.org)</w:t>
      </w:r>
      <w:r w:rsidR="001C5152" w:rsidRPr="00386F5A">
        <w:rPr>
          <w:rFonts w:ascii="Museo Sans 100" w:hAnsi="Museo Sans 100" w:cstheme="minorHAnsi"/>
          <w:sz w:val="16"/>
          <w:szCs w:val="16"/>
          <w:lang w:val="en-US"/>
        </w:rPr>
        <w:t>.</w:t>
      </w:r>
      <w:r w:rsidRPr="00386F5A">
        <w:rPr>
          <w:rFonts w:ascii="Museo Sans 100" w:hAnsi="Museo Sans 100"/>
          <w:sz w:val="16"/>
          <w:szCs w:val="16"/>
          <w:lang w:val="en-US"/>
        </w:rPr>
        <w:t xml:space="preserve"> </w:t>
      </w:r>
    </w:p>
  </w:footnote>
  <w:footnote w:id="27">
    <w:p w14:paraId="6FE02814" w14:textId="3214B0B0" w:rsidR="009033E9" w:rsidRPr="00386F5A" w:rsidRDefault="009033E9" w:rsidP="00726FAF">
      <w:pPr>
        <w:pStyle w:val="Voetnoottekst"/>
        <w:jc w:val="both"/>
        <w:rPr>
          <w:rFonts w:ascii="Museo Sans 100" w:hAnsi="Museo Sans 100" w:cstheme="minorHAnsi"/>
          <w:sz w:val="16"/>
          <w:szCs w:val="16"/>
          <w:lang w:val="en-US"/>
        </w:rPr>
      </w:pPr>
      <w:r w:rsidRPr="00386F5A">
        <w:rPr>
          <w:rStyle w:val="Voetnootmarkering"/>
          <w:rFonts w:ascii="Museo Sans 100" w:hAnsi="Museo Sans 100" w:cstheme="minorHAnsi"/>
          <w:sz w:val="16"/>
          <w:szCs w:val="16"/>
        </w:rPr>
        <w:footnoteRef/>
      </w:r>
      <w:r w:rsidRPr="00386F5A">
        <w:rPr>
          <w:rFonts w:ascii="Museo Sans 100" w:hAnsi="Museo Sans 100" w:cstheme="minorHAnsi"/>
          <w:sz w:val="16"/>
          <w:szCs w:val="16"/>
          <w:lang w:val="en-US"/>
        </w:rPr>
        <w:t xml:space="preserve"> </w:t>
      </w:r>
      <w:r w:rsidRPr="00386F5A">
        <w:rPr>
          <w:rFonts w:ascii="Museo Sans 100" w:hAnsi="Museo Sans 100" w:cstheme="minorHAnsi"/>
          <w:sz w:val="16"/>
          <w:szCs w:val="16"/>
          <w:lang w:val="en-GB"/>
        </w:rPr>
        <w:t xml:space="preserve">The 2010 HNS Protocol will enter into force 18 months after the date on which it was ratified by at least 12 states. Among these twelve, there must be four States with not less than 2 million units of gross tonnage. Furthermore, contributors in the States that have ratified the Convention must, between them, have received during the preceding calendar year a minimum of 40 million tonnes of cargo consisting of bulk solids and other HNS liable for contributions to the general account. </w:t>
      </w:r>
      <w:r w:rsidRPr="00386F5A">
        <w:rPr>
          <w:rFonts w:ascii="Museo Sans 100" w:hAnsi="Museo Sans 100" w:cstheme="minorHAnsi"/>
          <w:sz w:val="16"/>
          <w:szCs w:val="16"/>
          <w:lang w:val="en-US"/>
        </w:rPr>
        <w:t xml:space="preserve">2010 HNS Protocol, </w:t>
      </w:r>
      <w:r w:rsidR="001E1D5B">
        <w:rPr>
          <w:rFonts w:ascii="Museo Sans 100" w:hAnsi="Museo Sans 100" w:cstheme="minorHAnsi"/>
          <w:sz w:val="16"/>
          <w:szCs w:val="16"/>
          <w:lang w:val="en-US"/>
        </w:rPr>
        <w:t>Art.</w:t>
      </w:r>
      <w:r w:rsidRPr="00386F5A">
        <w:rPr>
          <w:rFonts w:ascii="Museo Sans 100" w:hAnsi="Museo Sans 100" w:cstheme="minorHAnsi"/>
          <w:sz w:val="16"/>
          <w:szCs w:val="16"/>
          <w:lang w:val="en-US"/>
        </w:rPr>
        <w:t xml:space="preserve"> 21.</w:t>
      </w:r>
      <w:r w:rsidR="00F13FCA">
        <w:rPr>
          <w:rFonts w:ascii="Museo Sans 100" w:hAnsi="Museo Sans 100" w:cstheme="minorHAnsi"/>
          <w:sz w:val="16"/>
          <w:szCs w:val="16"/>
          <w:lang w:val="en-US"/>
        </w:rPr>
        <w:t xml:space="preserve">  At the time of the issuance of this document, eight countries ha</w:t>
      </w:r>
      <w:r w:rsidR="0024450A">
        <w:rPr>
          <w:rFonts w:ascii="Museo Sans 100" w:hAnsi="Museo Sans 100" w:cstheme="minorHAnsi"/>
          <w:sz w:val="16"/>
          <w:szCs w:val="16"/>
          <w:lang w:val="en-US"/>
        </w:rPr>
        <w:t>ve</w:t>
      </w:r>
      <w:r w:rsidR="00F13FCA">
        <w:rPr>
          <w:rFonts w:ascii="Museo Sans 100" w:hAnsi="Museo Sans 100" w:cstheme="minorHAnsi"/>
          <w:sz w:val="16"/>
          <w:szCs w:val="16"/>
          <w:lang w:val="en-US"/>
        </w:rPr>
        <w:t xml:space="preserve"> ratified the Protocol, more than four of which have over 2 million tons gross tonnage.  </w:t>
      </w:r>
      <w:r w:rsidR="00F13FCA" w:rsidRPr="00F13FCA">
        <w:rPr>
          <w:rFonts w:ascii="Museo Sans 100" w:hAnsi="Museo Sans 100" w:cstheme="minorHAnsi"/>
          <w:sz w:val="16"/>
          <w:szCs w:val="16"/>
          <w:lang w:val="en-US"/>
        </w:rPr>
        <w:t>https://gisis.imo.org/Members/ST/Ratification.aspx?tid=75</w:t>
      </w:r>
    </w:p>
  </w:footnote>
  <w:footnote w:id="28">
    <w:p w14:paraId="056E7B55" w14:textId="77777777" w:rsidR="009033E9" w:rsidRPr="00386F5A" w:rsidRDefault="009033E9" w:rsidP="00726FAF">
      <w:pPr>
        <w:pStyle w:val="Voetnoottekst"/>
        <w:jc w:val="both"/>
        <w:rPr>
          <w:rFonts w:ascii="Museo Sans 100" w:hAnsi="Museo Sans 100" w:cstheme="minorHAnsi"/>
          <w:sz w:val="16"/>
          <w:szCs w:val="16"/>
          <w:lang w:val="en-GB"/>
        </w:rPr>
      </w:pPr>
      <w:r w:rsidRPr="00386F5A">
        <w:rPr>
          <w:rFonts w:ascii="Museo Sans 100" w:hAnsi="Museo Sans 100" w:cstheme="minorHAnsi"/>
          <w:sz w:val="16"/>
          <w:szCs w:val="16"/>
          <w:vertAlign w:val="superscript"/>
          <w:lang w:val="en-GB"/>
        </w:rPr>
        <w:footnoteRef/>
      </w:r>
      <w:r w:rsidRPr="00386F5A">
        <w:rPr>
          <w:rFonts w:ascii="Museo Sans 100" w:hAnsi="Museo Sans 100" w:cstheme="minorHAnsi"/>
          <w:sz w:val="16"/>
          <w:szCs w:val="16"/>
          <w:lang w:val="en-GB"/>
        </w:rPr>
        <w:t xml:space="preserve"> IMO Resolution, A.932(22).</w:t>
      </w:r>
    </w:p>
  </w:footnote>
  <w:footnote w:id="29">
    <w:p w14:paraId="7A7E2D4A" w14:textId="77777777" w:rsidR="009033E9" w:rsidRPr="00386F5A" w:rsidRDefault="009033E9" w:rsidP="00726FAF">
      <w:pPr>
        <w:pStyle w:val="Voetnoottekst"/>
        <w:jc w:val="both"/>
        <w:rPr>
          <w:rFonts w:ascii="Museo Sans 100" w:hAnsi="Museo Sans 100"/>
          <w:sz w:val="16"/>
          <w:szCs w:val="16"/>
          <w:lang w:val="en-US"/>
        </w:rPr>
      </w:pPr>
      <w:r w:rsidRPr="00386F5A">
        <w:rPr>
          <w:rFonts w:ascii="Museo Sans 100" w:hAnsi="Museo Sans 100" w:cstheme="minorHAnsi"/>
          <w:sz w:val="16"/>
          <w:szCs w:val="16"/>
          <w:vertAlign w:val="superscript"/>
          <w:lang w:val="en-GB"/>
        </w:rPr>
        <w:footnoteRef/>
      </w:r>
      <w:r w:rsidRPr="00386F5A">
        <w:rPr>
          <w:rFonts w:ascii="Museo Sans 100" w:hAnsi="Museo Sans 100" w:cstheme="minorHAnsi"/>
          <w:sz w:val="16"/>
          <w:szCs w:val="16"/>
          <w:lang w:val="en-GB"/>
        </w:rPr>
        <w:t xml:space="preserve"> Council decisions 2017/769 and 2017/770.</w:t>
      </w:r>
    </w:p>
  </w:footnote>
  <w:footnote w:id="30">
    <w:p w14:paraId="7B8D70CF" w14:textId="6246AE3C" w:rsidR="006C33A0" w:rsidRPr="00326FA0" w:rsidRDefault="006C33A0">
      <w:pPr>
        <w:pStyle w:val="Voetnoottekst"/>
        <w:rPr>
          <w:rFonts w:ascii="Museo Sans 100" w:hAnsi="Museo Sans 100"/>
          <w:sz w:val="16"/>
          <w:szCs w:val="16"/>
          <w:lang w:val="en-US"/>
        </w:rPr>
      </w:pPr>
      <w:r w:rsidRPr="00326FA0">
        <w:rPr>
          <w:rStyle w:val="Voetnootmarkering"/>
          <w:rFonts w:ascii="Museo Sans 100" w:hAnsi="Museo Sans 100"/>
          <w:sz w:val="16"/>
          <w:szCs w:val="16"/>
        </w:rPr>
        <w:footnoteRef/>
      </w:r>
      <w:r w:rsidR="00F91292" w:rsidRPr="00326FA0">
        <w:rPr>
          <w:rFonts w:ascii="Museo Sans 100" w:hAnsi="Museo Sans 100"/>
          <w:sz w:val="16"/>
          <w:szCs w:val="16"/>
          <w:lang w:val="en-US"/>
        </w:rPr>
        <w:t xml:space="preserve"> The HNS Convention is one of the Conventions expressly included in the Promoting Maritime Treaty Ratification</w:t>
      </w:r>
      <w:r w:rsidR="00996F6F" w:rsidRPr="00326FA0">
        <w:rPr>
          <w:rFonts w:ascii="Museo Sans 100" w:hAnsi="Museo Sans 100"/>
          <w:sz w:val="16"/>
          <w:szCs w:val="16"/>
          <w:lang w:val="en-US"/>
        </w:rPr>
        <w:t xml:space="preserve"> Campaign of t</w:t>
      </w:r>
      <w:r w:rsidR="00F91292" w:rsidRPr="00326FA0">
        <w:rPr>
          <w:rFonts w:ascii="Museo Sans 100" w:hAnsi="Museo Sans 100"/>
          <w:sz w:val="16"/>
          <w:szCs w:val="16"/>
          <w:lang w:val="en-US"/>
        </w:rPr>
        <w:t>he ICS and CMI</w:t>
      </w:r>
      <w:r w:rsidR="00996F6F" w:rsidRPr="00326FA0">
        <w:rPr>
          <w:rFonts w:ascii="Museo Sans 100" w:hAnsi="Museo Sans 100"/>
          <w:sz w:val="16"/>
          <w:szCs w:val="16"/>
          <w:lang w:val="en-US"/>
        </w:rPr>
        <w:t xml:space="preserve"> launched in March 2025:</w:t>
      </w:r>
      <w:r w:rsidR="005A5FBF" w:rsidRPr="00326FA0">
        <w:rPr>
          <w:rFonts w:ascii="Museo Sans 100" w:hAnsi="Museo Sans 100"/>
          <w:sz w:val="16"/>
          <w:szCs w:val="16"/>
          <w:lang w:val="en-US"/>
        </w:rPr>
        <w:t xml:space="preserve"> </w:t>
      </w:r>
      <w:hyperlink r:id="rId3" w:history="1">
        <w:r w:rsidR="005A5FBF">
          <w:rPr>
            <w:rStyle w:val="Hyperlink"/>
            <w:rFonts w:ascii="Museo Sans 100" w:hAnsi="Museo Sans 100"/>
            <w:sz w:val="16"/>
            <w:szCs w:val="16"/>
            <w:lang w:val="en-US"/>
          </w:rPr>
          <w:t>https://comitemaritime.org/work/maritime-conventions/</w:t>
        </w:r>
      </w:hyperlink>
      <w:r w:rsidR="005A5FBF">
        <w:rPr>
          <w:rFonts w:ascii="Museo Sans 100" w:hAnsi="Museo Sans 100"/>
          <w:sz w:val="16"/>
          <w:szCs w:val="16"/>
          <w:lang w:val="en-US"/>
        </w:rPr>
        <w:t>.</w:t>
      </w:r>
    </w:p>
  </w:footnote>
  <w:footnote w:id="31">
    <w:p w14:paraId="559C5FAD" w14:textId="77777777" w:rsidR="009033E9" w:rsidRPr="00386F5A" w:rsidRDefault="009033E9" w:rsidP="00726FAF">
      <w:pPr>
        <w:pStyle w:val="Voetnoottekst"/>
        <w:jc w:val="both"/>
        <w:rPr>
          <w:rFonts w:ascii="Museo Sans 100" w:hAnsi="Museo Sans 100" w:cstheme="minorHAnsi"/>
          <w:sz w:val="16"/>
          <w:szCs w:val="16"/>
          <w:lang w:val="en-US"/>
        </w:rPr>
      </w:pPr>
      <w:r w:rsidRPr="00386F5A">
        <w:rPr>
          <w:rStyle w:val="Voetnootmarkering"/>
          <w:rFonts w:ascii="Museo Sans 100" w:hAnsi="Museo Sans 100" w:cstheme="minorHAnsi"/>
          <w:sz w:val="16"/>
          <w:szCs w:val="16"/>
        </w:rPr>
        <w:footnoteRef/>
      </w:r>
      <w:r w:rsidRPr="00386F5A">
        <w:rPr>
          <w:rFonts w:ascii="Museo Sans 100" w:hAnsi="Museo Sans 100" w:cstheme="minorHAnsi"/>
          <w:sz w:val="16"/>
          <w:szCs w:val="16"/>
          <w:lang w:val="en-US"/>
        </w:rPr>
        <w:t xml:space="preserve"> An agreement was made by Belgium, Germany and the Netherlands to ratify HNS 2010 jointly; Travaux Préparatoires to the Approval Act for the Dutch ratification and implementation of the HNS Convention, Parliamentary Papers 36 323-3, p. 2-3.</w:t>
      </w:r>
    </w:p>
  </w:footnote>
  <w:footnote w:id="32">
    <w:p w14:paraId="374ED381" w14:textId="771821FF" w:rsidR="00525B66" w:rsidRPr="00386F5A" w:rsidRDefault="00525B66" w:rsidP="00726FAF">
      <w:pPr>
        <w:pStyle w:val="Voetnoottekst"/>
        <w:jc w:val="both"/>
        <w:rPr>
          <w:rFonts w:ascii="Museo Sans 100" w:hAnsi="Museo Sans 100" w:cstheme="minorHAnsi"/>
          <w:sz w:val="16"/>
          <w:szCs w:val="16"/>
          <w:lang w:val="en-US"/>
        </w:rPr>
      </w:pPr>
      <w:r w:rsidRPr="00386F5A">
        <w:rPr>
          <w:rStyle w:val="Voetnootmarkering"/>
          <w:rFonts w:ascii="Museo Sans 100" w:hAnsi="Museo Sans 100" w:cstheme="minorHAnsi"/>
          <w:sz w:val="16"/>
          <w:szCs w:val="16"/>
        </w:rPr>
        <w:footnoteRef/>
      </w:r>
      <w:r w:rsidRPr="00386F5A">
        <w:rPr>
          <w:rFonts w:ascii="Museo Sans 100" w:hAnsi="Museo Sans 100" w:cstheme="minorHAnsi"/>
          <w:sz w:val="16"/>
          <w:szCs w:val="16"/>
          <w:lang w:val="en-US"/>
        </w:rPr>
        <w:t xml:space="preserve"> Under the 2010 HNS Convention, the shipowner is liable for the loss or damage up to a certain amount, which is covered by insurance (1st tier). A compensation fund (the HNS Fund) will provide additional compensation when the victims do not obtain full compensation from the shipowner or its insurer (2nd tier). The HNS Fund will be funded by those companies and other entities which receive HNS after sea transport in a Member State in excess of the thresholds laid down in the Convention. </w:t>
      </w:r>
      <w:r w:rsidRPr="00386F5A">
        <w:rPr>
          <w:rStyle w:val="Hyperlink"/>
          <w:rFonts w:ascii="Museo Sans 100" w:hAnsi="Museo Sans 100" w:cstheme="minorHAnsi"/>
          <w:sz w:val="16"/>
          <w:szCs w:val="16"/>
          <w:lang w:val="en-US"/>
        </w:rPr>
        <w:t>HNS-Convention-Overview_e.pdf (hnsconvention.org)</w:t>
      </w:r>
      <w:r w:rsidR="001C5152" w:rsidRPr="00386F5A">
        <w:rPr>
          <w:rStyle w:val="Hyperlink"/>
          <w:rFonts w:ascii="Museo Sans 100" w:hAnsi="Museo Sans 100" w:cstheme="minorHAnsi"/>
          <w:sz w:val="16"/>
          <w:szCs w:val="16"/>
          <w:lang w:val="en-US"/>
        </w:rPr>
        <w:t>.</w:t>
      </w:r>
    </w:p>
  </w:footnote>
  <w:footnote w:id="33">
    <w:p w14:paraId="6614C5E4" w14:textId="2BE42ACF" w:rsidR="00525B66" w:rsidRPr="00386F5A" w:rsidRDefault="00525B66" w:rsidP="00726FAF">
      <w:pPr>
        <w:jc w:val="both"/>
        <w:rPr>
          <w:rFonts w:ascii="Museo Sans 100" w:hAnsi="Museo Sans 100"/>
          <w:sz w:val="16"/>
          <w:szCs w:val="16"/>
          <w:lang w:val="en-GB"/>
        </w:rPr>
      </w:pPr>
      <w:r w:rsidRPr="00386F5A">
        <w:rPr>
          <w:rStyle w:val="Voetnootmarkering"/>
          <w:rFonts w:ascii="Museo Sans 100" w:hAnsi="Museo Sans 100" w:cs="Arial"/>
          <w:sz w:val="16"/>
          <w:szCs w:val="16"/>
        </w:rPr>
        <w:footnoteRef/>
      </w:r>
      <w:r w:rsidRPr="00386F5A">
        <w:rPr>
          <w:rFonts w:ascii="Museo Sans 100" w:hAnsi="Museo Sans 100" w:cs="Arial"/>
          <w:sz w:val="16"/>
          <w:szCs w:val="16"/>
          <w:lang w:val="en-US"/>
        </w:rPr>
        <w:t xml:space="preserve"> </w:t>
      </w:r>
      <w:r w:rsidRPr="00386F5A">
        <w:rPr>
          <w:rFonts w:ascii="Museo Sans 100" w:hAnsi="Museo Sans 100" w:cs="Arial"/>
          <w:sz w:val="16"/>
          <w:szCs w:val="16"/>
          <w:lang w:val="en-GB"/>
        </w:rPr>
        <w:t>International Maritime Organization, ‘The HNS Convention: why it is needed’ (</w:t>
      </w:r>
      <w:r w:rsidRPr="00386F5A">
        <w:rPr>
          <w:rFonts w:ascii="Museo Sans 100" w:hAnsi="Museo Sans 100" w:cs="Arial"/>
          <w:i/>
          <w:iCs/>
          <w:sz w:val="16"/>
          <w:szCs w:val="16"/>
          <w:lang w:val="en-GB"/>
        </w:rPr>
        <w:t>IMO</w:t>
      </w:r>
      <w:r w:rsidRPr="00386F5A">
        <w:rPr>
          <w:rFonts w:ascii="Museo Sans 100" w:hAnsi="Museo Sans 100" w:cs="Arial"/>
          <w:sz w:val="16"/>
          <w:szCs w:val="16"/>
          <w:lang w:val="en-GB"/>
        </w:rPr>
        <w:t xml:space="preserve">, n.d.) &lt; </w:t>
      </w:r>
      <w:r w:rsidRPr="00386F5A">
        <w:rPr>
          <w:rStyle w:val="Hyperlink"/>
          <w:rFonts w:ascii="Museo Sans 100" w:hAnsi="Museo Sans 100" w:cs="Arial"/>
          <w:sz w:val="16"/>
          <w:szCs w:val="16"/>
          <w:lang w:val="en-GB"/>
        </w:rPr>
        <w:t>https://wwwcdn.imo.org/localresources/en/MediaCentre/HotTopics/Documents/HNS%20ConventionWebE.pdf</w:t>
      </w:r>
      <w:r w:rsidRPr="00386F5A">
        <w:rPr>
          <w:rFonts w:ascii="Museo Sans 100" w:hAnsi="Museo Sans 100" w:cs="Arial"/>
          <w:sz w:val="16"/>
          <w:szCs w:val="16"/>
          <w:lang w:val="en-GB"/>
        </w:rPr>
        <w:t>&gt; accessed 6 November 2023.</w:t>
      </w:r>
    </w:p>
  </w:footnote>
  <w:footnote w:id="34">
    <w:p w14:paraId="7B08FD4C" w14:textId="77777777" w:rsidR="00125FE1" w:rsidRPr="00386F5A" w:rsidRDefault="00125FE1" w:rsidP="00726FAF">
      <w:pPr>
        <w:pStyle w:val="Voetnoottekst"/>
        <w:jc w:val="both"/>
        <w:rPr>
          <w:rFonts w:ascii="Museo Sans 100" w:hAnsi="Museo Sans 100" w:cstheme="minorHAnsi"/>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Fonts w:ascii="Museo Sans 100" w:hAnsi="Museo Sans 100" w:cstheme="minorHAnsi"/>
          <w:sz w:val="16"/>
          <w:szCs w:val="16"/>
          <w:lang w:val="en-US"/>
        </w:rPr>
        <w:t xml:space="preserve">Non-pollution damage caused by persistent oil, e.g. damage caused by fire or explosion, is covered by the 2010 HNS Convention. Pollution damage caused by persistent oil is covered by the CLC-IOPC regime. </w:t>
      </w:r>
    </w:p>
  </w:footnote>
  <w:footnote w:id="35">
    <w:p w14:paraId="693F747D" w14:textId="02459784" w:rsidR="00525B66" w:rsidRPr="00326FA0" w:rsidRDefault="00525B66" w:rsidP="00726FAF">
      <w:pPr>
        <w:pStyle w:val="Voetnoottekst"/>
        <w:jc w:val="both"/>
        <w:rPr>
          <w:rFonts w:ascii="Museo Sans 100" w:hAnsi="Museo Sans 100"/>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w:t>
      </w:r>
      <w:r w:rsidRPr="00386F5A">
        <w:rPr>
          <w:rFonts w:ascii="Museo Sans 100" w:hAnsi="Museo Sans 100" w:cstheme="minorHAnsi"/>
          <w:sz w:val="16"/>
          <w:szCs w:val="16"/>
          <w:lang w:val="en-US"/>
        </w:rPr>
        <w:t xml:space="preserve">We </w:t>
      </w:r>
      <w:r w:rsidR="003F0920" w:rsidRPr="00386F5A">
        <w:rPr>
          <w:rFonts w:ascii="Museo Sans 100" w:hAnsi="Museo Sans 100" w:cstheme="minorHAnsi"/>
          <w:sz w:val="16"/>
          <w:szCs w:val="16"/>
          <w:lang w:val="en-US"/>
        </w:rPr>
        <w:t xml:space="preserve">have </w:t>
      </w:r>
      <w:r w:rsidRPr="00386F5A">
        <w:rPr>
          <w:rFonts w:ascii="Museo Sans 100" w:hAnsi="Museo Sans 100" w:cstheme="minorHAnsi"/>
          <w:sz w:val="16"/>
          <w:szCs w:val="16"/>
          <w:lang w:val="en-US"/>
        </w:rPr>
        <w:t>specifically not included nuclear fueled ships in this</w:t>
      </w:r>
      <w:r w:rsidR="00E64E03" w:rsidRPr="00386F5A">
        <w:rPr>
          <w:rFonts w:ascii="Museo Sans 100" w:hAnsi="Museo Sans 100" w:cstheme="minorHAnsi"/>
          <w:sz w:val="16"/>
          <w:szCs w:val="16"/>
          <w:lang w:val="en-US"/>
        </w:rPr>
        <w:t xml:space="preserve"> </w:t>
      </w:r>
      <w:r w:rsidR="009B039E" w:rsidRPr="00386F5A">
        <w:rPr>
          <w:rFonts w:ascii="Museo Sans 100" w:hAnsi="Museo Sans 100" w:cstheme="minorHAnsi"/>
          <w:sz w:val="16"/>
          <w:szCs w:val="16"/>
          <w:lang w:val="en-US"/>
        </w:rPr>
        <w:t>D</w:t>
      </w:r>
      <w:r w:rsidR="00EF64DA" w:rsidRPr="00386F5A">
        <w:rPr>
          <w:rFonts w:ascii="Museo Sans 100" w:hAnsi="Museo Sans 100" w:cstheme="minorHAnsi"/>
          <w:sz w:val="16"/>
          <w:szCs w:val="16"/>
          <w:lang w:val="en-US"/>
        </w:rPr>
        <w:t xml:space="preserve">iscussion </w:t>
      </w:r>
      <w:r w:rsidR="009B039E" w:rsidRPr="00386F5A">
        <w:rPr>
          <w:rFonts w:ascii="Museo Sans 100" w:hAnsi="Museo Sans 100" w:cstheme="minorHAnsi"/>
          <w:sz w:val="16"/>
          <w:szCs w:val="16"/>
          <w:lang w:val="en-US"/>
        </w:rPr>
        <w:t>P</w:t>
      </w:r>
      <w:r w:rsidR="00EF64DA" w:rsidRPr="00386F5A">
        <w:rPr>
          <w:rFonts w:ascii="Museo Sans 100" w:hAnsi="Museo Sans 100" w:cstheme="minorHAnsi"/>
          <w:sz w:val="16"/>
          <w:szCs w:val="16"/>
          <w:lang w:val="en-US"/>
        </w:rPr>
        <w:t>aper.</w:t>
      </w:r>
      <w:r w:rsidRPr="00326FA0">
        <w:rPr>
          <w:rFonts w:ascii="Museo Sans 100" w:hAnsi="Museo Sans 100"/>
          <w:sz w:val="16"/>
          <w:szCs w:val="16"/>
          <w:lang w:val="en-US"/>
        </w:rPr>
        <w:t xml:space="preserve"> </w:t>
      </w:r>
    </w:p>
  </w:footnote>
  <w:footnote w:id="36">
    <w:p w14:paraId="07889CEC" w14:textId="79442584" w:rsidR="002C68BB" w:rsidRPr="00326FA0" w:rsidRDefault="002C68BB">
      <w:pPr>
        <w:pStyle w:val="Voetnoottekst"/>
        <w:rPr>
          <w:rFonts w:ascii="Museo Sans 100" w:hAnsi="Museo Sans 100"/>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A helpful overview is also included in the ITOPF report</w:t>
      </w:r>
      <w:r w:rsidR="006916DE" w:rsidRPr="00326FA0">
        <w:rPr>
          <w:rFonts w:ascii="Museo Sans 100" w:hAnsi="Museo Sans 100"/>
          <w:sz w:val="16"/>
          <w:szCs w:val="16"/>
          <w:lang w:val="en-US"/>
        </w:rPr>
        <w:t xml:space="preserve">, </w:t>
      </w:r>
      <w:r w:rsidR="006916DE" w:rsidRPr="00326FA0">
        <w:rPr>
          <w:rFonts w:ascii="Museo Sans 100" w:hAnsi="Museo Sans 100"/>
          <w:i/>
          <w:iCs/>
          <w:sz w:val="16"/>
          <w:szCs w:val="16"/>
          <w:lang w:val="en-US"/>
        </w:rPr>
        <w:t>Fate, Behaviour and Potential Damage &amp; Liabilities arising from Spills of Alternative Fuels into the Marine Environment: Overview Report for the International Group of P&amp;I Clubs Alternative Fuels Working Group</w:t>
      </w:r>
      <w:r w:rsidR="006916DE" w:rsidRPr="00326FA0">
        <w:rPr>
          <w:rFonts w:ascii="Museo Sans 100" w:hAnsi="Museo Sans 100"/>
          <w:sz w:val="16"/>
          <w:szCs w:val="16"/>
          <w:lang w:val="en-US"/>
        </w:rPr>
        <w:t xml:space="preserve"> February 2024</w:t>
      </w:r>
      <w:r w:rsidR="00CD7A4C" w:rsidRPr="00326FA0">
        <w:rPr>
          <w:rFonts w:ascii="Museo Sans 100" w:hAnsi="Museo Sans 100"/>
          <w:sz w:val="16"/>
          <w:szCs w:val="16"/>
          <w:lang w:val="en-US"/>
        </w:rPr>
        <w:t xml:space="preserve">. </w:t>
      </w:r>
      <w:hyperlink r:id="rId4" w:history="1">
        <w:r w:rsidR="00CD7A4C" w:rsidRPr="00326FA0">
          <w:rPr>
            <w:rStyle w:val="Hyperlink"/>
            <w:rFonts w:ascii="Museo Sans 100" w:hAnsi="Museo Sans 100"/>
            <w:sz w:val="16"/>
            <w:szCs w:val="16"/>
            <w:lang w:val="en-US"/>
          </w:rPr>
          <w:t>ITOPF_Alternative_Fuels_-_Introduction_and_Summary_Table.pdf</w:t>
        </w:r>
      </w:hyperlink>
      <w:r w:rsidR="008265AF">
        <w:rPr>
          <w:rFonts w:ascii="Museo Sans 100" w:hAnsi="Museo Sans 100"/>
          <w:sz w:val="16"/>
          <w:szCs w:val="16"/>
          <w:lang w:val="en-US"/>
        </w:rPr>
        <w:t>.</w:t>
      </w:r>
      <w:r w:rsidR="00CD7A4C" w:rsidRPr="00326FA0">
        <w:rPr>
          <w:rFonts w:ascii="Museo Sans 100" w:hAnsi="Museo Sans 100"/>
          <w:sz w:val="16"/>
          <w:szCs w:val="16"/>
          <w:lang w:val="en-US"/>
        </w:rPr>
        <w:t xml:space="preserve"> </w:t>
      </w:r>
    </w:p>
  </w:footnote>
  <w:footnote w:id="37">
    <w:p w14:paraId="0528E174" w14:textId="77777777" w:rsidR="00055A14" w:rsidRPr="00386F5A" w:rsidRDefault="00525B66">
      <w:pPr>
        <w:pStyle w:val="Voetnoottekst"/>
        <w:jc w:val="both"/>
        <w:rPr>
          <w:rFonts w:ascii="Museo Sans 100" w:hAnsi="Museo Sans 100"/>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Fonts w:ascii="Museo Sans 100" w:hAnsi="Museo Sans 100" w:cstheme="minorHAnsi"/>
          <w:sz w:val="16"/>
          <w:szCs w:val="16"/>
          <w:lang w:val="en-US"/>
        </w:rPr>
        <w:t>Z. Wan, Y. Tao, J. Shao, Y. Zhang, H. You, ’Ammonia as an effective hydrogen carrier and a clean fuel for solid oxide fuel cells’ (2021) 228 Energy Conversion and Management, 113729.</w:t>
      </w:r>
      <w:r w:rsidR="00055A14" w:rsidRPr="00386F5A">
        <w:rPr>
          <w:rFonts w:ascii="Museo Sans 100" w:hAnsi="Museo Sans 100"/>
          <w:sz w:val="16"/>
          <w:szCs w:val="16"/>
          <w:lang w:val="en-US"/>
        </w:rPr>
        <w:t xml:space="preserve"> </w:t>
      </w:r>
    </w:p>
    <w:p w14:paraId="0511746F" w14:textId="00222F32" w:rsidR="00525B66" w:rsidRPr="00386F5A" w:rsidRDefault="00055A14" w:rsidP="00055A14">
      <w:pPr>
        <w:pStyle w:val="Voetnoottekst"/>
        <w:jc w:val="both"/>
        <w:rPr>
          <w:rFonts w:ascii="Museo Sans 100" w:hAnsi="Museo Sans 100"/>
          <w:sz w:val="16"/>
          <w:szCs w:val="16"/>
          <w:lang w:val="en-US"/>
        </w:rPr>
      </w:pPr>
      <w:r w:rsidRPr="00386F5A">
        <w:rPr>
          <w:rFonts w:ascii="Museo Sans 100" w:hAnsi="Museo Sans 100"/>
          <w:sz w:val="16"/>
          <w:szCs w:val="16"/>
          <w:lang w:val="en-US"/>
        </w:rPr>
        <w:t xml:space="preserve">Although a land-based example, the 1992 explosion and consequent ammonia </w:t>
      </w:r>
      <w:proofErr w:type="spellStart"/>
      <w:r w:rsidRPr="00386F5A">
        <w:rPr>
          <w:rFonts w:ascii="Museo Sans 100" w:hAnsi="Museo Sans 100"/>
          <w:sz w:val="16"/>
          <w:szCs w:val="16"/>
          <w:lang w:val="en-US"/>
        </w:rPr>
        <w:t>vapour</w:t>
      </w:r>
      <w:proofErr w:type="spellEnd"/>
      <w:r w:rsidRPr="00386F5A">
        <w:rPr>
          <w:rFonts w:ascii="Museo Sans 100" w:hAnsi="Museo Sans 100"/>
          <w:sz w:val="16"/>
          <w:szCs w:val="16"/>
          <w:lang w:val="en-US"/>
        </w:rPr>
        <w:t xml:space="preserve"> cloud in Dakar, Senegal killed 129 and injured 1,150 is indicative of the potential risk to life in the event of a serious incident in a populated area, such as a city port. </w:t>
      </w:r>
      <w:r w:rsidRPr="00386F5A">
        <w:rPr>
          <w:rFonts w:ascii="Museo Sans 100" w:hAnsi="Museo Sans 100"/>
          <w:sz w:val="16"/>
          <w:szCs w:val="16"/>
          <w:lang w:val="en-GB"/>
        </w:rPr>
        <w:t xml:space="preserve">Fuller details of the incident can be found at: </w:t>
      </w:r>
      <w:r w:rsidRPr="00386F5A">
        <w:rPr>
          <w:rStyle w:val="Hyperlink"/>
          <w:rFonts w:ascii="Museo Sans 100" w:hAnsi="Museo Sans 100"/>
          <w:sz w:val="16"/>
          <w:szCs w:val="16"/>
          <w:lang w:val="en-US"/>
        </w:rPr>
        <w:t>Process Safety Beacon: Learning from the Worst Ammonia Accident | AIChE</w:t>
      </w:r>
      <w:r w:rsidR="008265AF">
        <w:rPr>
          <w:rStyle w:val="Hyperlink"/>
          <w:rFonts w:ascii="Museo Sans 100" w:hAnsi="Museo Sans 100"/>
          <w:sz w:val="16"/>
          <w:szCs w:val="16"/>
          <w:lang w:val="en-US"/>
        </w:rPr>
        <w:t>.</w:t>
      </w:r>
    </w:p>
  </w:footnote>
  <w:footnote w:id="38">
    <w:p w14:paraId="09AC7981" w14:textId="33723A2C" w:rsidR="00525B66" w:rsidRPr="00386F5A" w:rsidRDefault="00525B66" w:rsidP="00726FAF">
      <w:pPr>
        <w:pStyle w:val="Voetnoottekst"/>
        <w:jc w:val="both"/>
        <w:rPr>
          <w:rFonts w:ascii="Museo Sans 100" w:hAnsi="Museo Sans 100" w:cstheme="minorBidi"/>
          <w:sz w:val="16"/>
          <w:szCs w:val="16"/>
          <w:lang w:val="en-US"/>
        </w:rPr>
      </w:pPr>
      <w:r w:rsidRPr="00386F5A">
        <w:rPr>
          <w:rStyle w:val="Voetnootmarkering"/>
          <w:rFonts w:ascii="Museo Sans 100" w:hAnsi="Museo Sans 100"/>
          <w:sz w:val="16"/>
          <w:szCs w:val="16"/>
        </w:rPr>
        <w:footnoteRef/>
      </w:r>
      <w:r w:rsidR="0444FFC0" w:rsidRPr="00386F5A">
        <w:rPr>
          <w:rFonts w:ascii="Museo Sans 100" w:hAnsi="Museo Sans 100"/>
          <w:sz w:val="16"/>
          <w:szCs w:val="16"/>
          <w:lang w:val="en-US"/>
        </w:rPr>
        <w:t xml:space="preserve"> </w:t>
      </w:r>
      <w:r w:rsidR="0444FFC0" w:rsidRPr="00386F5A">
        <w:rPr>
          <w:rFonts w:ascii="Museo Sans 100" w:hAnsi="Museo Sans 100" w:cstheme="minorBidi"/>
          <w:sz w:val="16"/>
          <w:szCs w:val="16"/>
          <w:lang w:val="en-US"/>
        </w:rPr>
        <w:t>Report by the Environmental Defense Fund, ’Ammonia at Sea: studying the potential impact of ammonia as a shipping fuel on marine ecosystems’, 2022</w:t>
      </w:r>
      <w:r w:rsidR="008265AF">
        <w:rPr>
          <w:rFonts w:ascii="Museo Sans 100" w:hAnsi="Museo Sans 100" w:cstheme="minorBidi"/>
          <w:sz w:val="16"/>
          <w:szCs w:val="16"/>
          <w:lang w:val="en-US"/>
        </w:rPr>
        <w:t>.</w:t>
      </w:r>
    </w:p>
  </w:footnote>
  <w:footnote w:id="39">
    <w:p w14:paraId="6C05E044" w14:textId="77777777" w:rsidR="00525B66" w:rsidRPr="00386F5A" w:rsidRDefault="00525B66" w:rsidP="00726FAF">
      <w:pPr>
        <w:pStyle w:val="Voetnoottekst"/>
        <w:jc w:val="both"/>
        <w:rPr>
          <w:rFonts w:ascii="Museo Sans 100" w:hAnsi="Museo Sans 100"/>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Fonts w:ascii="Museo Sans 100" w:hAnsi="Museo Sans 100" w:cstheme="minorHAnsi"/>
          <w:sz w:val="16"/>
          <w:szCs w:val="16"/>
          <w:lang w:val="en-US"/>
        </w:rPr>
        <w:t xml:space="preserve">P. Balcombe, J. Brierley, C. Lewis, L. </w:t>
      </w:r>
      <w:proofErr w:type="spellStart"/>
      <w:r w:rsidRPr="00386F5A">
        <w:rPr>
          <w:rFonts w:ascii="Museo Sans 100" w:hAnsi="Museo Sans 100" w:cstheme="minorHAnsi"/>
          <w:sz w:val="16"/>
          <w:szCs w:val="16"/>
          <w:lang w:val="en-US"/>
        </w:rPr>
        <w:t>Skatvedt</w:t>
      </w:r>
      <w:proofErr w:type="spellEnd"/>
      <w:r w:rsidRPr="00386F5A">
        <w:rPr>
          <w:rFonts w:ascii="Museo Sans 100" w:hAnsi="Museo Sans 100" w:cstheme="minorHAnsi"/>
          <w:sz w:val="16"/>
          <w:szCs w:val="16"/>
          <w:lang w:val="en-US"/>
        </w:rPr>
        <w:t xml:space="preserve">, J. Speirs, A. Hawkes, I. </w:t>
      </w:r>
      <w:proofErr w:type="spellStart"/>
      <w:r w:rsidRPr="00386F5A">
        <w:rPr>
          <w:rFonts w:ascii="Museo Sans 100" w:hAnsi="Museo Sans 100" w:cstheme="minorHAnsi"/>
          <w:sz w:val="16"/>
          <w:szCs w:val="16"/>
          <w:lang w:val="en-US"/>
        </w:rPr>
        <w:t>Staffell</w:t>
      </w:r>
      <w:proofErr w:type="spellEnd"/>
      <w:r w:rsidRPr="00386F5A">
        <w:rPr>
          <w:rFonts w:ascii="Museo Sans 100" w:hAnsi="Museo Sans 100" w:cstheme="minorHAnsi"/>
          <w:sz w:val="16"/>
          <w:szCs w:val="16"/>
          <w:lang w:val="en-US"/>
        </w:rPr>
        <w:t>, ‘How to decarbonise international shipping: Options for fuels, technologies and policies’ (2019) 182 Energy Conversion and Management 72, 78.</w:t>
      </w:r>
    </w:p>
  </w:footnote>
  <w:footnote w:id="40">
    <w:p w14:paraId="387983CB" w14:textId="77777777" w:rsidR="00525B66" w:rsidRPr="00386F5A" w:rsidRDefault="00525B66" w:rsidP="00726FAF">
      <w:pPr>
        <w:pStyle w:val="Voetnoottekst"/>
        <w:jc w:val="both"/>
        <w:rPr>
          <w:rFonts w:ascii="Museo Sans 100" w:hAnsi="Museo Sans 100"/>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Fonts w:ascii="Museo Sans 100" w:hAnsi="Museo Sans 100" w:cstheme="minorHAnsi"/>
          <w:sz w:val="16"/>
          <w:szCs w:val="16"/>
          <w:lang w:val="en-US"/>
        </w:rPr>
        <w:t xml:space="preserve">John J Clary, ‘General Animal and Aquatic Toxicity’ in John J Clary (eds), </w:t>
      </w:r>
      <w:r w:rsidRPr="00386F5A">
        <w:rPr>
          <w:rFonts w:ascii="Museo Sans 100" w:hAnsi="Museo Sans 100" w:cstheme="minorHAnsi"/>
          <w:i/>
          <w:iCs/>
          <w:sz w:val="16"/>
          <w:szCs w:val="16"/>
          <w:lang w:val="en-US"/>
        </w:rPr>
        <w:t>The Toxicology of Methanol</w:t>
      </w:r>
      <w:r w:rsidRPr="00386F5A">
        <w:rPr>
          <w:rFonts w:ascii="Museo Sans 100" w:hAnsi="Museo Sans 100" w:cstheme="minorHAnsi"/>
          <w:sz w:val="16"/>
          <w:szCs w:val="16"/>
          <w:lang w:val="en-US"/>
        </w:rPr>
        <w:t xml:space="preserve"> (Wiley) 73.</w:t>
      </w:r>
    </w:p>
  </w:footnote>
  <w:footnote w:id="41">
    <w:p w14:paraId="5F8C46D2" w14:textId="77777777" w:rsidR="000A39A7" w:rsidRPr="00386F5A" w:rsidRDefault="000A39A7" w:rsidP="00726FAF">
      <w:pPr>
        <w:pStyle w:val="Voetnoottekst"/>
        <w:jc w:val="both"/>
        <w:rPr>
          <w:rFonts w:ascii="Museo Sans 100" w:hAnsi="Museo Sans 100" w:cstheme="minorHAnsi"/>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Fonts w:ascii="Museo Sans 100" w:hAnsi="Museo Sans 100" w:cstheme="minorHAnsi"/>
          <w:sz w:val="16"/>
          <w:szCs w:val="16"/>
          <w:lang w:val="en-US"/>
        </w:rPr>
        <w:t>DNV, ’Hydrogen Forecast to 2050 – Energy Transition Outlook 2022’, DNV Høvik 2022, 21.</w:t>
      </w:r>
    </w:p>
  </w:footnote>
  <w:footnote w:id="42">
    <w:p w14:paraId="168BAF4A" w14:textId="3819C8C3" w:rsidR="00CA0363" w:rsidRPr="00386F5A" w:rsidRDefault="00CA0363" w:rsidP="00726FAF">
      <w:pPr>
        <w:pStyle w:val="Voetnoottekst"/>
        <w:jc w:val="both"/>
        <w:rPr>
          <w:rFonts w:ascii="Museo Sans 100" w:hAnsi="Museo Sans 100"/>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Fonts w:ascii="Museo Sans 100" w:hAnsi="Museo Sans 100" w:cstheme="minorHAnsi"/>
          <w:sz w:val="16"/>
          <w:szCs w:val="16"/>
          <w:lang w:val="en-US"/>
        </w:rPr>
        <w:t>Microsoft Word - HNS Finder - Guidance notes (hnsconvention.org)</w:t>
      </w:r>
      <w:r w:rsidR="008265AF">
        <w:rPr>
          <w:rFonts w:ascii="Museo Sans 100" w:hAnsi="Museo Sans 100" w:cstheme="minorHAnsi"/>
          <w:sz w:val="16"/>
          <w:szCs w:val="16"/>
          <w:lang w:val="en-US"/>
        </w:rPr>
        <w:t>.</w:t>
      </w:r>
    </w:p>
  </w:footnote>
  <w:footnote w:id="43">
    <w:p w14:paraId="04DA0331" w14:textId="4FE82424" w:rsidR="00340E55" w:rsidRPr="00386F5A" w:rsidRDefault="00340E55" w:rsidP="00726FAF">
      <w:pPr>
        <w:pStyle w:val="Voetnoottekst"/>
        <w:jc w:val="both"/>
        <w:rPr>
          <w:rFonts w:ascii="Museo Sans 100" w:hAnsi="Museo Sans 100"/>
          <w:sz w:val="16"/>
          <w:szCs w:val="16"/>
          <w:lang w:val="en-US"/>
        </w:rPr>
      </w:pPr>
      <w:r w:rsidRPr="009046C0">
        <w:rPr>
          <w:rFonts w:ascii="Museo Sans 100" w:hAnsi="Museo Sans 100" w:cstheme="minorHAnsi"/>
          <w:sz w:val="16"/>
          <w:szCs w:val="16"/>
          <w:lang w:val="en-US"/>
        </w:rPr>
        <w:footnoteRef/>
      </w:r>
      <w:r w:rsidRPr="009046C0">
        <w:rPr>
          <w:rFonts w:ascii="Museo Sans 100" w:hAnsi="Museo Sans 100" w:cstheme="minorHAnsi"/>
          <w:sz w:val="16"/>
          <w:szCs w:val="16"/>
          <w:lang w:val="en-US"/>
        </w:rPr>
        <w:t xml:space="preserve"> </w:t>
      </w:r>
      <w:r w:rsidRPr="00386F5A">
        <w:rPr>
          <w:rFonts w:ascii="Museo Sans 100" w:hAnsi="Museo Sans 100" w:cstheme="minorHAnsi"/>
          <w:sz w:val="16"/>
          <w:szCs w:val="16"/>
          <w:lang w:val="en-US"/>
        </w:rPr>
        <w:t>In this Discussion Paper, the term biofuels does not include methanol</w:t>
      </w:r>
      <w:r w:rsidR="00C5378F" w:rsidRPr="00386F5A">
        <w:rPr>
          <w:rFonts w:ascii="Museo Sans 100" w:hAnsi="Museo Sans 100" w:cstheme="minorHAnsi"/>
          <w:sz w:val="16"/>
          <w:szCs w:val="16"/>
          <w:lang w:val="en-US"/>
        </w:rPr>
        <w:t>, which is considered separately</w:t>
      </w:r>
      <w:r w:rsidR="00CC7362" w:rsidRPr="00386F5A">
        <w:rPr>
          <w:rFonts w:ascii="Museo Sans 100" w:hAnsi="Museo Sans 100" w:cstheme="minorHAnsi"/>
          <w:sz w:val="16"/>
          <w:szCs w:val="16"/>
          <w:lang w:val="en-US"/>
        </w:rPr>
        <w:t>.</w:t>
      </w:r>
      <w:r w:rsidR="00CC7362" w:rsidRPr="00386F5A">
        <w:rPr>
          <w:rFonts w:ascii="Museo Sans 100" w:hAnsi="Museo Sans 100"/>
          <w:sz w:val="16"/>
          <w:szCs w:val="16"/>
          <w:lang w:val="en-US"/>
        </w:rPr>
        <w:t xml:space="preserve"> </w:t>
      </w:r>
      <w:r w:rsidRPr="00386F5A">
        <w:rPr>
          <w:rFonts w:ascii="Museo Sans 100" w:hAnsi="Museo Sans 100"/>
          <w:sz w:val="16"/>
          <w:szCs w:val="16"/>
          <w:lang w:val="en-US"/>
        </w:rPr>
        <w:t xml:space="preserve"> </w:t>
      </w:r>
    </w:p>
  </w:footnote>
  <w:footnote w:id="44">
    <w:p w14:paraId="77CF7CA5" w14:textId="2F6852FF" w:rsidR="00525B66" w:rsidRPr="00386F5A" w:rsidRDefault="00525B66" w:rsidP="00726FAF">
      <w:pPr>
        <w:pStyle w:val="Voetnoottekst"/>
        <w:jc w:val="both"/>
        <w:rPr>
          <w:rFonts w:ascii="Museo Sans 100" w:hAnsi="Museo Sans 100"/>
          <w:sz w:val="16"/>
          <w:szCs w:val="16"/>
          <w:lang w:val="en-GB"/>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proofErr w:type="spellStart"/>
      <w:r w:rsidRPr="00386F5A">
        <w:rPr>
          <w:rFonts w:ascii="Museo Sans 100" w:hAnsi="Museo Sans 100" w:cstheme="minorHAnsi"/>
          <w:sz w:val="16"/>
          <w:szCs w:val="16"/>
          <w:lang w:val="en-US"/>
        </w:rPr>
        <w:t>Qiuwen</w:t>
      </w:r>
      <w:proofErr w:type="spellEnd"/>
      <w:r w:rsidRPr="00386F5A">
        <w:rPr>
          <w:rFonts w:ascii="Museo Sans 100" w:hAnsi="Museo Sans 100" w:cstheme="minorHAnsi"/>
          <w:sz w:val="16"/>
          <w:szCs w:val="16"/>
          <w:lang w:val="en-US"/>
        </w:rPr>
        <w:t xml:space="preserve"> Wang et al. , ‘The use of alternative fuels for maritime decarbonization: Special marine environmental risks and solutions from an international law perspective’ (2023)</w:t>
      </w:r>
      <w:r w:rsidRPr="00386F5A">
        <w:rPr>
          <w:rFonts w:ascii="Museo Sans 100" w:hAnsi="Museo Sans 100"/>
          <w:sz w:val="16"/>
          <w:szCs w:val="16"/>
          <w:lang w:val="en-US"/>
        </w:rPr>
        <w:t xml:space="preserve"> </w:t>
      </w:r>
      <w:r w:rsidRPr="00386F5A">
        <w:rPr>
          <w:rFonts w:ascii="Museo Sans 100" w:hAnsi="Museo Sans 100" w:cstheme="minorHAnsi"/>
          <w:sz w:val="16"/>
          <w:szCs w:val="16"/>
          <w:lang w:val="en-US"/>
        </w:rPr>
        <w:t xml:space="preserve">Front. Mar. Sci., Sec. Marine Affairs and Policy, Volume 9 – 2022 https://doi.org/10.3389/fmars.2022.1082453 </w:t>
      </w:r>
    </w:p>
  </w:footnote>
  <w:footnote w:id="45">
    <w:p w14:paraId="6DEDBA87" w14:textId="015B004D" w:rsidR="00525B66" w:rsidRPr="00386F5A" w:rsidRDefault="00525B66" w:rsidP="00726FAF">
      <w:pPr>
        <w:pStyle w:val="Voetnoottekst"/>
        <w:jc w:val="both"/>
        <w:rPr>
          <w:rFonts w:ascii="Museo Sans 100" w:hAnsi="Museo Sans 100" w:cstheme="minorHAnsi"/>
          <w:sz w:val="16"/>
          <w:szCs w:val="16"/>
          <w:lang w:val="en-US"/>
        </w:rPr>
      </w:pPr>
      <w:r w:rsidRPr="00326FA0">
        <w:rPr>
          <w:rStyle w:val="Voetnootmarkering"/>
        </w:rPr>
        <w:footnoteRef/>
      </w:r>
      <w:r w:rsidRPr="00326FA0">
        <w:rPr>
          <w:rStyle w:val="Voetnootmarkering"/>
          <w:lang w:val="en-US"/>
        </w:rPr>
        <w:t xml:space="preserve"> </w:t>
      </w:r>
      <w:r w:rsidRPr="00386F5A">
        <w:rPr>
          <w:rFonts w:ascii="Museo Sans 100" w:hAnsi="Museo Sans 100" w:cstheme="minorHAnsi"/>
          <w:sz w:val="16"/>
          <w:szCs w:val="16"/>
          <w:lang w:val="en-US"/>
        </w:rPr>
        <w:t>European Maritime Safety Agency, ‘Update on Potential of Biofuels for Shipping [updated]’, 2023, available</w:t>
      </w:r>
      <w:r w:rsidRPr="00386F5A">
        <w:rPr>
          <w:rFonts w:ascii="Museo Sans 100" w:hAnsi="Museo Sans 100"/>
          <w:sz w:val="16"/>
          <w:szCs w:val="16"/>
          <w:lang w:val="en-GB"/>
        </w:rPr>
        <w:t xml:space="preserve"> </w:t>
      </w:r>
      <w:r w:rsidRPr="00386F5A">
        <w:rPr>
          <w:rFonts w:ascii="Museo Sans 100" w:hAnsi="Museo Sans 100" w:cstheme="minorHAnsi"/>
          <w:sz w:val="16"/>
          <w:szCs w:val="16"/>
          <w:lang w:val="en-US"/>
        </w:rPr>
        <w:t>at: Latest News - Update on Potential of Biofuels for Shipping [updated] - EMSA - European Maritime Safety Agency (europa.eu)</w:t>
      </w:r>
      <w:r w:rsidR="001C5152" w:rsidRPr="00386F5A">
        <w:rPr>
          <w:rFonts w:ascii="Museo Sans 100" w:hAnsi="Museo Sans 100" w:cstheme="minorHAnsi"/>
          <w:sz w:val="16"/>
          <w:szCs w:val="16"/>
          <w:lang w:val="en-US"/>
        </w:rPr>
        <w:t>.</w:t>
      </w:r>
      <w:r w:rsidRPr="00386F5A">
        <w:rPr>
          <w:rFonts w:ascii="Museo Sans 100" w:hAnsi="Museo Sans 100" w:cstheme="minorHAnsi"/>
          <w:sz w:val="16"/>
          <w:szCs w:val="16"/>
          <w:lang w:val="en-US"/>
        </w:rPr>
        <w:t xml:space="preserve"> </w:t>
      </w:r>
    </w:p>
  </w:footnote>
  <w:footnote w:id="46">
    <w:p w14:paraId="5419BF28" w14:textId="77777777" w:rsidR="00525B66" w:rsidRPr="00386F5A" w:rsidRDefault="00525B66" w:rsidP="00726FAF">
      <w:pPr>
        <w:pStyle w:val="Voetnoottekst"/>
        <w:jc w:val="both"/>
        <w:rPr>
          <w:rFonts w:ascii="Museo Sans 100" w:hAnsi="Museo Sans 100"/>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Fonts w:ascii="Museo Sans 100" w:hAnsi="Museo Sans 100" w:cstheme="minorHAnsi"/>
          <w:sz w:val="16"/>
          <w:szCs w:val="16"/>
          <w:lang w:val="en-US"/>
        </w:rPr>
        <w:t xml:space="preserve">Cheng Wang, </w:t>
      </w:r>
      <w:proofErr w:type="spellStart"/>
      <w:r w:rsidRPr="00386F5A">
        <w:rPr>
          <w:rFonts w:ascii="Museo Sans 100" w:hAnsi="Museo Sans 100" w:cstheme="minorHAnsi"/>
          <w:sz w:val="16"/>
          <w:szCs w:val="16"/>
          <w:lang w:val="en-US"/>
        </w:rPr>
        <w:t>Yonglin</w:t>
      </w:r>
      <w:proofErr w:type="spellEnd"/>
      <w:r w:rsidRPr="00386F5A">
        <w:rPr>
          <w:rFonts w:ascii="Museo Sans 100" w:hAnsi="Museo Sans 100" w:cstheme="minorHAnsi"/>
          <w:sz w:val="16"/>
          <w:szCs w:val="16"/>
          <w:lang w:val="en-US"/>
        </w:rPr>
        <w:t xml:space="preserve"> Ju, </w:t>
      </w:r>
      <w:proofErr w:type="spellStart"/>
      <w:r w:rsidRPr="00386F5A">
        <w:rPr>
          <w:rFonts w:ascii="Museo Sans 100" w:hAnsi="Museo Sans 100" w:cstheme="minorHAnsi"/>
          <w:sz w:val="16"/>
          <w:szCs w:val="16"/>
          <w:lang w:val="en-US"/>
        </w:rPr>
        <w:t>Yunzhun</w:t>
      </w:r>
      <w:proofErr w:type="spellEnd"/>
      <w:r w:rsidRPr="00386F5A">
        <w:rPr>
          <w:rFonts w:ascii="Museo Sans 100" w:hAnsi="Museo Sans 100" w:cstheme="minorHAnsi"/>
          <w:sz w:val="16"/>
          <w:szCs w:val="16"/>
          <w:lang w:val="en-US"/>
        </w:rPr>
        <w:t xml:space="preserve"> Fu, ‘Dynamic modeling and analysis of LNG fuel tank pressurization under marine conditions’ (2021) 232 Energy 121029.</w:t>
      </w:r>
    </w:p>
  </w:footnote>
  <w:footnote w:id="47">
    <w:p w14:paraId="7AC753F2" w14:textId="39F62EAB" w:rsidR="00525B66" w:rsidRPr="00326FA0" w:rsidRDefault="00525B66" w:rsidP="00726FAF">
      <w:pPr>
        <w:pStyle w:val="Voetnoottekst"/>
        <w:jc w:val="both"/>
        <w:rPr>
          <w:rFonts w:ascii="Museo Sans 100" w:hAnsi="Museo Sans 100"/>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Fonts w:ascii="Museo Sans 100" w:hAnsi="Museo Sans 100" w:cstheme="minorHAnsi"/>
          <w:sz w:val="16"/>
          <w:szCs w:val="16"/>
          <w:lang w:val="en-US"/>
        </w:rPr>
        <w:t>Laurens Vandebroek, Jan Berghmans, ‘Safety Aspects of the use of LNG for Marine Propulsion’ (2012) 45 Procedia Engineering 21, 22.</w:t>
      </w:r>
    </w:p>
  </w:footnote>
  <w:footnote w:id="48">
    <w:p w14:paraId="2E810A4F" w14:textId="0BE8D0E5" w:rsidR="006F4AB0" w:rsidRPr="00326FA0" w:rsidRDefault="006F4AB0" w:rsidP="00726FAF">
      <w:pPr>
        <w:pStyle w:val="pf0"/>
        <w:spacing w:before="0" w:beforeAutospacing="0" w:after="0" w:afterAutospacing="0"/>
        <w:jc w:val="both"/>
        <w:rPr>
          <w:rFonts w:ascii="Museo Sans 100" w:hAnsi="Museo Sans 100"/>
          <w:sz w:val="16"/>
          <w:szCs w:val="16"/>
          <w:lang w:val="en-GB"/>
        </w:rPr>
      </w:pPr>
      <w:r w:rsidRPr="00386F5A">
        <w:rPr>
          <w:rFonts w:ascii="Museo Sans 100" w:eastAsiaTheme="minorHAnsi" w:hAnsi="Museo Sans 100" w:cstheme="minorHAnsi"/>
          <w:sz w:val="16"/>
          <w:szCs w:val="16"/>
          <w:vertAlign w:val="superscript"/>
          <w:lang w:val="en-US"/>
        </w:rPr>
        <w:footnoteRef/>
      </w:r>
      <w:r w:rsidRPr="00386F5A">
        <w:rPr>
          <w:rFonts w:ascii="Museo Sans 100" w:eastAsiaTheme="minorHAnsi" w:hAnsi="Museo Sans 100" w:cstheme="minorHAnsi"/>
          <w:sz w:val="16"/>
          <w:szCs w:val="16"/>
          <w:lang w:val="en-US"/>
        </w:rPr>
        <w:t xml:space="preserve"> Incident data relating to the carriage of HNS cargoes collated by the International Group </w:t>
      </w:r>
      <w:r w:rsidR="008746FA" w:rsidRPr="00386F5A">
        <w:rPr>
          <w:rFonts w:ascii="Museo Sans 100" w:eastAsiaTheme="minorHAnsi" w:hAnsi="Museo Sans 100" w:cstheme="minorHAnsi"/>
          <w:sz w:val="16"/>
          <w:szCs w:val="16"/>
          <w:lang w:val="en-US"/>
        </w:rPr>
        <w:t>of P</w:t>
      </w:r>
      <w:r w:rsidRPr="00386F5A">
        <w:rPr>
          <w:rFonts w:ascii="Museo Sans 100" w:eastAsiaTheme="minorHAnsi" w:hAnsi="Museo Sans 100" w:cstheme="minorHAnsi"/>
          <w:sz w:val="16"/>
          <w:szCs w:val="16"/>
          <w:lang w:val="en-US"/>
        </w:rPr>
        <w:t>&amp;I Clubs for the period January 2010 to September 2019, which was submitted to the 107th session of the IMO Legal Committee, records 220 incidents for damage governed by the HNS Convention. Of these, only 6 incidents were attributable to products that could be used as an alternative fuel</w:t>
      </w:r>
      <w:r w:rsidR="008015E9" w:rsidRPr="00386F5A">
        <w:rPr>
          <w:rFonts w:ascii="Museo Sans 100" w:eastAsiaTheme="minorHAnsi" w:hAnsi="Museo Sans 100" w:cstheme="minorHAnsi"/>
          <w:sz w:val="16"/>
          <w:szCs w:val="16"/>
          <w:lang w:val="en-US"/>
        </w:rPr>
        <w:t>. Only 1 incident of the 220 would have exceeded the shipowner’s limit of liability (and this did not relate to an alternative fuel product).</w:t>
      </w:r>
    </w:p>
  </w:footnote>
  <w:footnote w:id="49">
    <w:p w14:paraId="442FF9C0" w14:textId="58FD7156" w:rsidR="00525B66" w:rsidRPr="00386F5A" w:rsidRDefault="00525B66" w:rsidP="00525B66">
      <w:pPr>
        <w:pStyle w:val="Voetnoottekst"/>
        <w:rPr>
          <w:rFonts w:ascii="Museo Sans 100" w:hAnsi="Museo Sans 100" w:cstheme="minorHAnsi"/>
          <w:sz w:val="16"/>
          <w:szCs w:val="16"/>
          <w:lang w:val="en-US"/>
        </w:rPr>
      </w:pPr>
      <w:r w:rsidRPr="00326FA0">
        <w:rPr>
          <w:rStyle w:val="Voetnootmarkering"/>
          <w:rFonts w:ascii="Museo Sans 100" w:hAnsi="Museo Sans 100"/>
          <w:sz w:val="16"/>
          <w:szCs w:val="16"/>
        </w:rPr>
        <w:footnoteRef/>
      </w:r>
      <w:r w:rsidRPr="00326FA0">
        <w:rPr>
          <w:rStyle w:val="Voetnootmarkering"/>
          <w:rFonts w:ascii="Museo Sans 100" w:hAnsi="Museo Sans 100"/>
          <w:sz w:val="16"/>
          <w:szCs w:val="16"/>
          <w:lang w:val="en-US"/>
        </w:rPr>
        <w:t xml:space="preserve"> </w:t>
      </w:r>
      <w:r w:rsidRPr="00386F5A">
        <w:rPr>
          <w:rFonts w:ascii="Museo Sans 100" w:hAnsi="Museo Sans 100" w:cstheme="minorHAnsi"/>
          <w:sz w:val="16"/>
          <w:szCs w:val="16"/>
          <w:lang w:val="en-US"/>
        </w:rPr>
        <w:t>Notably, biofuels do not come within the definition of “persistent hydrocarbon mineral” or “hydrocarbon mineral oil” used respectiv</w:t>
      </w:r>
      <w:r w:rsidR="009628DE" w:rsidRPr="00386F5A">
        <w:rPr>
          <w:rFonts w:ascii="Museo Sans 100" w:hAnsi="Museo Sans 100" w:cstheme="minorHAnsi"/>
          <w:sz w:val="16"/>
          <w:szCs w:val="16"/>
          <w:lang w:val="en-US"/>
        </w:rPr>
        <w:t>e</w:t>
      </w:r>
      <w:r w:rsidRPr="00386F5A">
        <w:rPr>
          <w:rFonts w:ascii="Museo Sans 100" w:hAnsi="Museo Sans 100" w:cstheme="minorHAnsi"/>
          <w:sz w:val="16"/>
          <w:szCs w:val="16"/>
          <w:lang w:val="en-US"/>
        </w:rPr>
        <w:t>ly in the CLC and the Bunkers Convention.</w:t>
      </w:r>
    </w:p>
  </w:footnote>
  <w:footnote w:id="50">
    <w:p w14:paraId="166F7456" w14:textId="590F73A9" w:rsidR="0061508F" w:rsidRPr="00326FA0" w:rsidRDefault="0061508F">
      <w:pPr>
        <w:pStyle w:val="Voetnoottekst"/>
        <w:rPr>
          <w:rFonts w:ascii="Museo Sans 100" w:hAnsi="Museo Sans 100"/>
          <w:sz w:val="16"/>
          <w:szCs w:val="16"/>
          <w:lang w:val="en-US"/>
        </w:rPr>
      </w:pPr>
      <w:r w:rsidRPr="00326FA0">
        <w:rPr>
          <w:rStyle w:val="Voetnootmarkering"/>
          <w:rFonts w:ascii="Museo Sans 100" w:hAnsi="Museo Sans 100"/>
          <w:sz w:val="16"/>
          <w:szCs w:val="16"/>
        </w:rPr>
        <w:footnoteRef/>
      </w:r>
      <w:r w:rsidRPr="00326FA0">
        <w:rPr>
          <w:rStyle w:val="Voetnootmarkering"/>
          <w:rFonts w:ascii="Museo Sans 100" w:hAnsi="Museo Sans 100"/>
          <w:sz w:val="16"/>
          <w:szCs w:val="16"/>
          <w:lang w:val="en-US"/>
        </w:rPr>
        <w:t xml:space="preserve"> </w:t>
      </w:r>
      <w:r w:rsidRPr="00386F5A">
        <w:rPr>
          <w:rFonts w:ascii="Museo Sans 100" w:hAnsi="Museo Sans 100" w:cstheme="minorHAnsi"/>
          <w:sz w:val="16"/>
          <w:szCs w:val="16"/>
          <w:lang w:val="en-US"/>
        </w:rPr>
        <w:t xml:space="preserve">See para 2.4 </w:t>
      </w:r>
      <w:r w:rsidR="00315CEF" w:rsidRPr="00386F5A">
        <w:rPr>
          <w:rFonts w:ascii="Museo Sans 100" w:hAnsi="Museo Sans 100" w:cstheme="minorHAnsi"/>
          <w:sz w:val="16"/>
          <w:szCs w:val="16"/>
          <w:lang w:val="en-US"/>
        </w:rPr>
        <w:t xml:space="preserve">and 2.5 </w:t>
      </w:r>
      <w:r w:rsidR="00C63967" w:rsidRPr="00386F5A">
        <w:rPr>
          <w:rFonts w:ascii="Museo Sans 100" w:hAnsi="Museo Sans 100" w:cstheme="minorHAnsi"/>
          <w:sz w:val="16"/>
          <w:szCs w:val="16"/>
          <w:lang w:val="en-US"/>
        </w:rPr>
        <w:t>above.</w:t>
      </w:r>
    </w:p>
  </w:footnote>
  <w:footnote w:id="51">
    <w:p w14:paraId="106570DA" w14:textId="77777777" w:rsidR="00CA4575" w:rsidRPr="00326FA0" w:rsidRDefault="00CA4575" w:rsidP="00CA4575">
      <w:pPr>
        <w:pStyle w:val="Voetnoottekst"/>
        <w:rPr>
          <w:rFonts w:ascii="Museo Sans 100" w:hAnsi="Museo Sans 100"/>
          <w:sz w:val="16"/>
          <w:szCs w:val="16"/>
          <w:lang w:val="en-GB"/>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w:t>
      </w:r>
      <w:r w:rsidRPr="00386F5A">
        <w:rPr>
          <w:rFonts w:ascii="Museo Sans 100" w:hAnsi="Museo Sans 100" w:cstheme="minorHAnsi"/>
          <w:sz w:val="16"/>
          <w:szCs w:val="16"/>
          <w:lang w:val="en-US"/>
        </w:rPr>
        <w:t>Biofuels do not come within the definition of “persistent hydrocarbon mineral” or “hydrocarbon mineral oil” used respectively in the CLC and the Bunkers Convention.</w:t>
      </w:r>
    </w:p>
  </w:footnote>
  <w:footnote w:id="52">
    <w:p w14:paraId="0F088C52" w14:textId="5044D6A7" w:rsidR="007F3624" w:rsidRPr="00326FA0" w:rsidRDefault="007F3624" w:rsidP="007F3624">
      <w:pPr>
        <w:pStyle w:val="Voetnoottekst"/>
        <w:rPr>
          <w:rFonts w:ascii="Museo Sans 100" w:hAnsi="Museo Sans 100"/>
          <w:sz w:val="16"/>
          <w:szCs w:val="16"/>
          <w:lang w:val="en-US"/>
        </w:rPr>
      </w:pPr>
      <w:r w:rsidRPr="00386F5A">
        <w:rPr>
          <w:rFonts w:ascii="Museo Sans 100" w:hAnsi="Museo Sans 100" w:cstheme="minorHAnsi"/>
          <w:sz w:val="16"/>
          <w:szCs w:val="16"/>
          <w:vertAlign w:val="superscript"/>
          <w:lang w:val="en-GB"/>
        </w:rPr>
        <w:footnoteRef/>
      </w:r>
      <w:r w:rsidRPr="00386F5A">
        <w:rPr>
          <w:rFonts w:ascii="Museo Sans 100" w:hAnsi="Museo Sans 100" w:cstheme="minorHAnsi"/>
          <w:sz w:val="16"/>
          <w:szCs w:val="16"/>
          <w:vertAlign w:val="superscript"/>
          <w:lang w:val="en-GB"/>
        </w:rPr>
        <w:t xml:space="preserve"> </w:t>
      </w:r>
      <w:r w:rsidRPr="00386F5A">
        <w:rPr>
          <w:rFonts w:ascii="Museo Sans 100" w:hAnsi="Museo Sans 100" w:cstheme="minorHAnsi"/>
          <w:sz w:val="16"/>
          <w:szCs w:val="16"/>
          <w:lang w:val="en-GB"/>
        </w:rPr>
        <w:t>Art. 1(5)(a) HNS Convention</w:t>
      </w:r>
      <w:r w:rsidR="00D9215B">
        <w:rPr>
          <w:rFonts w:ascii="Museo Sans 100" w:hAnsi="Museo Sans 100" w:cstheme="minorHAnsi"/>
          <w:sz w:val="16"/>
          <w:szCs w:val="16"/>
          <w:lang w:val="en-GB"/>
        </w:rPr>
        <w:t xml:space="preserve"> 2010</w:t>
      </w:r>
      <w:r w:rsidRPr="00386F5A">
        <w:rPr>
          <w:rFonts w:ascii="Museo Sans 100" w:hAnsi="Museo Sans 100" w:cstheme="minorHAnsi"/>
          <w:sz w:val="16"/>
          <w:szCs w:val="16"/>
          <w:lang w:val="en-GB"/>
        </w:rPr>
        <w:t>.</w:t>
      </w:r>
    </w:p>
  </w:footnote>
  <w:footnote w:id="53">
    <w:p w14:paraId="30FFDE17" w14:textId="4A3CBD05" w:rsidR="002663C2" w:rsidRPr="00326FA0" w:rsidRDefault="002663C2">
      <w:pPr>
        <w:pStyle w:val="Voetnoottekst"/>
        <w:rPr>
          <w:rFonts w:ascii="Museo Sans 100" w:hAnsi="Museo Sans 100"/>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w:t>
      </w:r>
      <w:r w:rsidRPr="00386F5A">
        <w:rPr>
          <w:rFonts w:ascii="Museo Sans 100" w:hAnsi="Museo Sans 100" w:cstheme="minorHAnsi"/>
          <w:sz w:val="16"/>
          <w:szCs w:val="16"/>
          <w:lang w:val="en-US"/>
        </w:rPr>
        <w:t xml:space="preserve">The Council of the European Union has </w:t>
      </w:r>
      <w:proofErr w:type="spellStart"/>
      <w:r w:rsidRPr="00386F5A">
        <w:rPr>
          <w:rFonts w:ascii="Museo Sans 100" w:hAnsi="Museo Sans 100" w:cstheme="minorHAnsi"/>
          <w:sz w:val="16"/>
          <w:szCs w:val="16"/>
          <w:lang w:val="en-US"/>
        </w:rPr>
        <w:t>authorised</w:t>
      </w:r>
      <w:proofErr w:type="spellEnd"/>
      <w:r w:rsidRPr="00386F5A">
        <w:rPr>
          <w:rFonts w:ascii="Museo Sans 100" w:hAnsi="Museo Sans 100" w:cstheme="minorHAnsi"/>
          <w:sz w:val="16"/>
          <w:szCs w:val="16"/>
          <w:lang w:val="en-US"/>
        </w:rPr>
        <w:t xml:space="preserve"> the EU member states to ratify or accede to </w:t>
      </w:r>
      <w:r w:rsidR="00E00CDA" w:rsidRPr="00386F5A">
        <w:rPr>
          <w:rFonts w:ascii="Museo Sans 100" w:hAnsi="Museo Sans 100" w:cstheme="minorHAnsi"/>
          <w:sz w:val="16"/>
          <w:szCs w:val="16"/>
          <w:lang w:val="en-US"/>
        </w:rPr>
        <w:t xml:space="preserve">both the HNS 1996 (Council decision 2002/971 of 18 November 2002) and </w:t>
      </w:r>
      <w:r w:rsidRPr="00386F5A">
        <w:rPr>
          <w:rFonts w:ascii="Museo Sans 100" w:hAnsi="Museo Sans 100" w:cstheme="minorHAnsi"/>
          <w:sz w:val="16"/>
          <w:szCs w:val="16"/>
          <w:lang w:val="en-US"/>
        </w:rPr>
        <w:t xml:space="preserve">the HNS 2010 </w:t>
      </w:r>
      <w:r w:rsidR="00E00CDA" w:rsidRPr="00386F5A">
        <w:rPr>
          <w:rFonts w:ascii="Museo Sans 100" w:hAnsi="Museo Sans 100" w:cstheme="minorHAnsi"/>
          <w:sz w:val="16"/>
          <w:szCs w:val="16"/>
          <w:lang w:val="en-US"/>
        </w:rPr>
        <w:t>(</w:t>
      </w:r>
      <w:r w:rsidRPr="00386F5A">
        <w:rPr>
          <w:rFonts w:ascii="Museo Sans 100" w:hAnsi="Museo Sans 100" w:cstheme="minorHAnsi"/>
          <w:sz w:val="16"/>
          <w:szCs w:val="16"/>
          <w:lang w:val="en-US"/>
        </w:rPr>
        <w:t>Council Decision (EU) 2017/770 of 25 April 2017</w:t>
      </w:r>
      <w:r w:rsidR="00E00CDA" w:rsidRPr="00386F5A">
        <w:rPr>
          <w:rFonts w:ascii="Museo Sans 100" w:hAnsi="Museo Sans 100" w:cstheme="minorHAnsi"/>
          <w:sz w:val="16"/>
          <w:szCs w:val="16"/>
          <w:lang w:val="en-US"/>
        </w:rPr>
        <w:t>)</w:t>
      </w:r>
      <w:r w:rsidRPr="00386F5A">
        <w:rPr>
          <w:rFonts w:ascii="Museo Sans 100" w:hAnsi="Museo Sans 100" w:cstheme="minorHAnsi"/>
          <w:sz w:val="16"/>
          <w:szCs w:val="16"/>
          <w:lang w:val="en-US"/>
        </w:rPr>
        <w:t>.</w:t>
      </w:r>
      <w:r w:rsidRPr="00326FA0">
        <w:rPr>
          <w:rFonts w:ascii="Museo Sans 100" w:hAnsi="Museo Sans 100"/>
          <w:sz w:val="16"/>
          <w:szCs w:val="16"/>
          <w:lang w:val="en-US"/>
        </w:rPr>
        <w:t xml:space="preserve">  </w:t>
      </w:r>
    </w:p>
  </w:footnote>
  <w:footnote w:id="54">
    <w:p w14:paraId="3A670BF2" w14:textId="212FE544" w:rsidR="00825BA7" w:rsidRPr="00326FA0" w:rsidRDefault="00825BA7">
      <w:pPr>
        <w:pStyle w:val="Voetnoottekst"/>
        <w:rPr>
          <w:rFonts w:ascii="Museo Sans 100" w:hAnsi="Museo Sans 100"/>
          <w:sz w:val="16"/>
          <w:szCs w:val="16"/>
          <w:lang w:val="en-US"/>
        </w:rPr>
      </w:pPr>
      <w:r w:rsidRPr="00386F5A">
        <w:rPr>
          <w:rFonts w:ascii="Museo Sans 100" w:hAnsi="Museo Sans 100" w:cstheme="minorHAnsi"/>
          <w:sz w:val="16"/>
          <w:szCs w:val="16"/>
          <w:vertAlign w:val="superscript"/>
          <w:lang w:val="en-GB"/>
        </w:rPr>
        <w:footnoteRef/>
      </w:r>
      <w:r w:rsidRPr="00386F5A">
        <w:rPr>
          <w:rFonts w:ascii="Museo Sans 100" w:hAnsi="Museo Sans 100" w:cstheme="minorHAnsi"/>
          <w:sz w:val="16"/>
          <w:szCs w:val="16"/>
          <w:vertAlign w:val="superscript"/>
          <w:lang w:val="en-GB"/>
        </w:rPr>
        <w:t xml:space="preserve"> </w:t>
      </w:r>
      <w:r w:rsidRPr="00386F5A">
        <w:rPr>
          <w:rFonts w:ascii="Museo Sans 100" w:hAnsi="Museo Sans 100" w:cstheme="minorHAnsi"/>
          <w:sz w:val="16"/>
          <w:szCs w:val="16"/>
          <w:lang w:val="en-GB"/>
        </w:rPr>
        <w:t>The Bunkers Convention does not cover alternative fuels either.</w:t>
      </w:r>
    </w:p>
  </w:footnote>
  <w:footnote w:id="55">
    <w:p w14:paraId="3FC19CEA" w14:textId="6DE442CF" w:rsidR="00CC68FE" w:rsidRPr="00386F5A" w:rsidRDefault="00CC68FE" w:rsidP="00726FAF">
      <w:pPr>
        <w:pStyle w:val="Voetnoottekst"/>
        <w:jc w:val="both"/>
        <w:rPr>
          <w:rFonts w:ascii="Museo Sans 100" w:hAnsi="Museo Sans 100"/>
          <w:sz w:val="16"/>
          <w:szCs w:val="16"/>
          <w:lang w:val="en-GB"/>
        </w:rPr>
      </w:pPr>
      <w:r w:rsidRPr="00386F5A">
        <w:rPr>
          <w:rFonts w:ascii="Museo Sans 100" w:hAnsi="Museo Sans 100" w:cstheme="minorHAnsi"/>
          <w:sz w:val="16"/>
          <w:szCs w:val="16"/>
          <w:vertAlign w:val="superscript"/>
          <w:lang w:val="en-US"/>
        </w:rPr>
        <w:footnoteRef/>
      </w:r>
      <w:r w:rsidRPr="00386F5A">
        <w:rPr>
          <w:rFonts w:ascii="Museo Sans 100" w:hAnsi="Museo Sans 100" w:cstheme="minorHAnsi"/>
          <w:sz w:val="16"/>
          <w:szCs w:val="16"/>
          <w:lang w:val="en-US"/>
        </w:rPr>
        <w:t xml:space="preserve"> The LLMC limits were last increased in 2012 under the tacit amendment procedure</w:t>
      </w:r>
      <w:r w:rsidR="00777544" w:rsidRPr="00386F5A">
        <w:rPr>
          <w:rFonts w:ascii="Museo Sans 100" w:hAnsi="Museo Sans 100" w:cstheme="minorHAnsi"/>
          <w:sz w:val="16"/>
          <w:szCs w:val="16"/>
          <w:lang w:val="en-US"/>
        </w:rPr>
        <w:t xml:space="preserve">; </w:t>
      </w:r>
      <w:r w:rsidR="00C66934" w:rsidRPr="00386F5A">
        <w:rPr>
          <w:rFonts w:ascii="Museo Sans 100" w:hAnsi="Museo Sans 100" w:cstheme="minorHAnsi"/>
          <w:sz w:val="16"/>
          <w:szCs w:val="16"/>
          <w:lang w:val="en-US"/>
        </w:rPr>
        <w:t xml:space="preserve">further work is needed to determine the potential liabilities in the event of a </w:t>
      </w:r>
      <w:r w:rsidR="00932234" w:rsidRPr="00386F5A">
        <w:rPr>
          <w:rFonts w:ascii="Museo Sans 100" w:hAnsi="Museo Sans 100" w:cstheme="minorHAnsi"/>
          <w:sz w:val="16"/>
          <w:szCs w:val="16"/>
          <w:lang w:val="en-US"/>
        </w:rPr>
        <w:t>significant incident involving alternative fuels</w:t>
      </w:r>
      <w:r w:rsidR="002A0418" w:rsidRPr="00386F5A">
        <w:rPr>
          <w:rFonts w:ascii="Museo Sans 100" w:hAnsi="Museo Sans 100" w:cstheme="minorHAnsi"/>
          <w:sz w:val="16"/>
          <w:szCs w:val="16"/>
          <w:lang w:val="en-US"/>
        </w:rPr>
        <w:t xml:space="preserve"> when being used as bunkers</w:t>
      </w:r>
      <w:r w:rsidRPr="00386F5A">
        <w:rPr>
          <w:rFonts w:ascii="Museo Sans 100" w:hAnsi="Museo Sans 100" w:cstheme="minorHAnsi"/>
          <w:sz w:val="16"/>
          <w:szCs w:val="16"/>
          <w:lang w:val="en-US"/>
        </w:rPr>
        <w:t>.</w:t>
      </w:r>
      <w:r w:rsidR="005B3185" w:rsidRPr="00386F5A">
        <w:rPr>
          <w:rFonts w:ascii="Museo Sans 100" w:hAnsi="Museo Sans 100"/>
          <w:sz w:val="16"/>
          <w:szCs w:val="16"/>
          <w:lang w:val="en-GB"/>
        </w:rPr>
        <w:t xml:space="preserve"> </w:t>
      </w:r>
    </w:p>
  </w:footnote>
  <w:footnote w:id="56">
    <w:p w14:paraId="39F68BFF" w14:textId="7DA2A36D" w:rsidR="004259B7" w:rsidRPr="00386F5A" w:rsidRDefault="004259B7" w:rsidP="00726FAF">
      <w:pPr>
        <w:pStyle w:val="Voetnoottekst"/>
        <w:jc w:val="both"/>
        <w:rPr>
          <w:rFonts w:ascii="Museo Sans 100" w:hAnsi="Museo Sans 100"/>
          <w:sz w:val="16"/>
          <w:szCs w:val="16"/>
          <w:lang w:val="en-GB"/>
        </w:rPr>
      </w:pPr>
      <w:r w:rsidRPr="00386F5A">
        <w:rPr>
          <w:rFonts w:ascii="Museo Sans 100" w:hAnsi="Museo Sans 100" w:cstheme="minorHAnsi"/>
          <w:sz w:val="16"/>
          <w:szCs w:val="16"/>
          <w:vertAlign w:val="superscript"/>
          <w:lang w:val="en-GB"/>
        </w:rPr>
        <w:footnoteRef/>
      </w:r>
      <w:r w:rsidRPr="00386F5A">
        <w:rPr>
          <w:rFonts w:ascii="Museo Sans 100" w:hAnsi="Museo Sans 100" w:cstheme="minorHAnsi"/>
          <w:sz w:val="16"/>
          <w:szCs w:val="16"/>
          <w:vertAlign w:val="superscript"/>
          <w:lang w:val="en-GB"/>
        </w:rPr>
        <w:t xml:space="preserve"> </w:t>
      </w:r>
      <w:r w:rsidR="00E40CE2" w:rsidRPr="00386F5A">
        <w:rPr>
          <w:rFonts w:ascii="Museo Sans 100" w:hAnsi="Museo Sans 100" w:cstheme="minorHAnsi"/>
          <w:sz w:val="16"/>
          <w:szCs w:val="16"/>
          <w:lang w:val="en-GB"/>
        </w:rPr>
        <w:t xml:space="preserve">Although insurance </w:t>
      </w:r>
      <w:r w:rsidR="00D83944" w:rsidRPr="00386F5A">
        <w:rPr>
          <w:rFonts w:ascii="Museo Sans 100" w:hAnsi="Museo Sans 100" w:cstheme="minorHAnsi"/>
          <w:sz w:val="16"/>
          <w:szCs w:val="16"/>
          <w:lang w:val="en-GB"/>
        </w:rPr>
        <w:t xml:space="preserve">already </w:t>
      </w:r>
      <w:r w:rsidR="00E40CE2" w:rsidRPr="00386F5A">
        <w:rPr>
          <w:rFonts w:ascii="Museo Sans 100" w:hAnsi="Museo Sans 100" w:cstheme="minorHAnsi"/>
          <w:sz w:val="16"/>
          <w:szCs w:val="16"/>
          <w:lang w:val="en-GB"/>
        </w:rPr>
        <w:t>provide</w:t>
      </w:r>
      <w:r w:rsidR="00D83944" w:rsidRPr="00386F5A">
        <w:rPr>
          <w:rFonts w:ascii="Museo Sans 100" w:hAnsi="Museo Sans 100" w:cstheme="minorHAnsi"/>
          <w:sz w:val="16"/>
          <w:szCs w:val="16"/>
          <w:lang w:val="en-GB"/>
        </w:rPr>
        <w:t>s</w:t>
      </w:r>
      <w:r w:rsidR="00E40CE2" w:rsidRPr="00386F5A">
        <w:rPr>
          <w:rFonts w:ascii="Museo Sans 100" w:hAnsi="Museo Sans 100" w:cstheme="minorHAnsi"/>
          <w:sz w:val="16"/>
          <w:szCs w:val="16"/>
          <w:lang w:val="en-GB"/>
        </w:rPr>
        <w:t xml:space="preserve"> cover for HNS substances which are carried as cargoes under the existing regime of the LLMC and national laws, the propensity </w:t>
      </w:r>
      <w:r w:rsidR="00796827" w:rsidRPr="00386F5A">
        <w:rPr>
          <w:rFonts w:ascii="Museo Sans 100" w:hAnsi="Museo Sans 100" w:cstheme="minorHAnsi"/>
          <w:sz w:val="16"/>
          <w:szCs w:val="16"/>
          <w:lang w:val="en-GB"/>
        </w:rPr>
        <w:t xml:space="preserve">or ability </w:t>
      </w:r>
      <w:r w:rsidR="00DB270E" w:rsidRPr="00386F5A">
        <w:rPr>
          <w:rFonts w:ascii="Museo Sans 100" w:hAnsi="Museo Sans 100" w:cstheme="minorHAnsi"/>
          <w:sz w:val="16"/>
          <w:szCs w:val="16"/>
          <w:lang w:val="en-GB"/>
        </w:rPr>
        <w:t xml:space="preserve">of insurers to pay out compensation to victims </w:t>
      </w:r>
      <w:r w:rsidR="00796827" w:rsidRPr="00386F5A">
        <w:rPr>
          <w:rFonts w:ascii="Museo Sans 100" w:hAnsi="Museo Sans 100" w:cstheme="minorHAnsi"/>
          <w:sz w:val="16"/>
          <w:szCs w:val="16"/>
          <w:lang w:val="en-GB"/>
        </w:rPr>
        <w:t>of incidents can vary.</w:t>
      </w:r>
    </w:p>
  </w:footnote>
  <w:footnote w:id="57">
    <w:p w14:paraId="7F8D1EB3" w14:textId="77777777" w:rsidR="00525B66" w:rsidRPr="00386F5A" w:rsidRDefault="00525B66" w:rsidP="00726FAF">
      <w:pPr>
        <w:pStyle w:val="Voetnoottekst"/>
        <w:jc w:val="both"/>
        <w:rPr>
          <w:rFonts w:ascii="Museo Sans 100" w:hAnsi="Museo Sans 100" w:cstheme="minorHAnsi"/>
          <w:i/>
          <w:iCs/>
          <w:sz w:val="16"/>
          <w:szCs w:val="16"/>
          <w:lang w:val="en-US"/>
        </w:rPr>
      </w:pPr>
      <w:r w:rsidRPr="00386F5A">
        <w:rPr>
          <w:rStyle w:val="Voetnootmarkering"/>
          <w:rFonts w:ascii="Museo Sans 100" w:hAnsi="Museo Sans 100" w:cstheme="minorHAnsi"/>
          <w:sz w:val="16"/>
          <w:szCs w:val="16"/>
        </w:rPr>
        <w:footnoteRef/>
      </w:r>
      <w:r w:rsidRPr="00386F5A">
        <w:rPr>
          <w:rFonts w:ascii="Museo Sans 100" w:hAnsi="Museo Sans 100" w:cstheme="minorHAnsi"/>
          <w:sz w:val="16"/>
          <w:szCs w:val="16"/>
          <w:lang w:val="en-US"/>
        </w:rPr>
        <w:t xml:space="preserve"> IRENA estimates that the demand for ammonia would increase fourfold by mid-century to 688 million </w:t>
      </w:r>
      <w:proofErr w:type="spellStart"/>
      <w:r w:rsidRPr="00386F5A">
        <w:rPr>
          <w:rFonts w:ascii="Museo Sans 100" w:hAnsi="Museo Sans 100" w:cstheme="minorHAnsi"/>
          <w:sz w:val="16"/>
          <w:szCs w:val="16"/>
          <w:lang w:val="en-US"/>
        </w:rPr>
        <w:t>tonnes</w:t>
      </w:r>
      <w:proofErr w:type="spellEnd"/>
      <w:r w:rsidRPr="00386F5A">
        <w:rPr>
          <w:rFonts w:ascii="Museo Sans 100" w:hAnsi="Museo Sans 100" w:cstheme="minorHAnsi"/>
          <w:sz w:val="16"/>
          <w:szCs w:val="16"/>
          <w:lang w:val="en-US"/>
        </w:rPr>
        <w:t xml:space="preserve"> — with 197 million </w:t>
      </w:r>
      <w:proofErr w:type="spellStart"/>
      <w:r w:rsidRPr="00386F5A">
        <w:rPr>
          <w:rFonts w:ascii="Museo Sans 100" w:hAnsi="Museo Sans 100" w:cstheme="minorHAnsi"/>
          <w:sz w:val="16"/>
          <w:szCs w:val="16"/>
          <w:lang w:val="en-US"/>
        </w:rPr>
        <w:t>tonnes</w:t>
      </w:r>
      <w:proofErr w:type="spellEnd"/>
      <w:r w:rsidRPr="00386F5A">
        <w:rPr>
          <w:rFonts w:ascii="Museo Sans 100" w:hAnsi="Museo Sans 100" w:cstheme="minorHAnsi"/>
          <w:sz w:val="16"/>
          <w:szCs w:val="16"/>
          <w:lang w:val="en-US"/>
        </w:rPr>
        <w:t xml:space="preserve"> of that used as a shipping fuel and 127 million </w:t>
      </w:r>
      <w:proofErr w:type="spellStart"/>
      <w:r w:rsidRPr="00386F5A">
        <w:rPr>
          <w:rFonts w:ascii="Museo Sans 100" w:hAnsi="Museo Sans 100" w:cstheme="minorHAnsi"/>
          <w:sz w:val="16"/>
          <w:szCs w:val="16"/>
          <w:lang w:val="en-US"/>
        </w:rPr>
        <w:t>tonnes</w:t>
      </w:r>
      <w:proofErr w:type="spellEnd"/>
      <w:r w:rsidRPr="00386F5A">
        <w:rPr>
          <w:rFonts w:ascii="Museo Sans 100" w:hAnsi="Museo Sans 100" w:cstheme="minorHAnsi"/>
          <w:sz w:val="16"/>
          <w:szCs w:val="16"/>
          <w:lang w:val="en-US"/>
        </w:rPr>
        <w:t xml:space="preserve"> as a hydrogen carrier. Report IRENA and Ammonia Energy Association, ‘Innovation Outlook: Renewable Ammonia’, International Renewable Energy Agency, Abu Dhabi, Ammonia Energy Association, Brooklyn 2022.</w:t>
      </w:r>
    </w:p>
  </w:footnote>
  <w:footnote w:id="58">
    <w:p w14:paraId="63DFC511" w14:textId="77777777" w:rsidR="00525B66" w:rsidRPr="00386F5A" w:rsidRDefault="00525B66" w:rsidP="00726FAF">
      <w:pPr>
        <w:pStyle w:val="Voetnoottekst"/>
        <w:jc w:val="both"/>
        <w:rPr>
          <w:rFonts w:ascii="Museo Sans 100" w:hAnsi="Museo Sans 100" w:cstheme="minorHAnsi"/>
          <w:sz w:val="16"/>
          <w:szCs w:val="16"/>
          <w:lang w:val="en-US"/>
        </w:rPr>
      </w:pPr>
      <w:r w:rsidRPr="00386F5A">
        <w:rPr>
          <w:rStyle w:val="Voetnootmarkering"/>
          <w:rFonts w:ascii="Museo Sans 100" w:hAnsi="Museo Sans 100" w:cstheme="minorHAnsi"/>
          <w:sz w:val="16"/>
          <w:szCs w:val="16"/>
        </w:rPr>
        <w:footnoteRef/>
      </w:r>
      <w:r w:rsidRPr="00386F5A">
        <w:rPr>
          <w:rFonts w:ascii="Museo Sans 100" w:hAnsi="Museo Sans 100" w:cstheme="minorHAnsi"/>
          <w:sz w:val="16"/>
          <w:szCs w:val="16"/>
          <w:lang w:val="en-US"/>
        </w:rPr>
        <w:t xml:space="preserve"> </w:t>
      </w:r>
      <w:r w:rsidRPr="00386F5A">
        <w:rPr>
          <w:rFonts w:ascii="Museo Sans 100" w:hAnsi="Museo Sans 100" w:cstheme="minorHAnsi"/>
          <w:bCs/>
          <w:sz w:val="16"/>
          <w:szCs w:val="16"/>
          <w:lang w:val="en-US"/>
        </w:rPr>
        <w:t xml:space="preserve">R. Parkes, ‘SPECIAL REPORT | Burns, blindness and </w:t>
      </w:r>
      <w:proofErr w:type="spellStart"/>
      <w:r w:rsidRPr="00386F5A">
        <w:rPr>
          <w:rFonts w:ascii="Museo Sans 100" w:hAnsi="Museo Sans 100" w:cstheme="minorHAnsi"/>
          <w:bCs/>
          <w:sz w:val="16"/>
          <w:szCs w:val="16"/>
          <w:lang w:val="en-US"/>
        </w:rPr>
        <w:t>agonising</w:t>
      </w:r>
      <w:proofErr w:type="spellEnd"/>
      <w:r w:rsidRPr="00386F5A">
        <w:rPr>
          <w:rFonts w:ascii="Museo Sans 100" w:hAnsi="Museo Sans 100" w:cstheme="minorHAnsi"/>
          <w:bCs/>
          <w:sz w:val="16"/>
          <w:szCs w:val="16"/>
          <w:lang w:val="en-US"/>
        </w:rPr>
        <w:t xml:space="preserve"> deaths: is it safe to ship hydrogen-derived ammonia around the world?’, </w:t>
      </w:r>
      <w:r w:rsidRPr="00386F5A">
        <w:rPr>
          <w:rFonts w:ascii="Museo Sans 100" w:hAnsi="Museo Sans 100" w:cstheme="minorHAnsi"/>
          <w:bCs/>
          <w:i/>
          <w:iCs/>
          <w:sz w:val="16"/>
          <w:szCs w:val="16"/>
          <w:lang w:val="en-US"/>
        </w:rPr>
        <w:t>Recharge</w:t>
      </w:r>
      <w:r w:rsidRPr="00386F5A">
        <w:rPr>
          <w:rFonts w:ascii="Museo Sans 100" w:hAnsi="Museo Sans 100" w:cstheme="minorHAnsi"/>
          <w:bCs/>
          <w:sz w:val="16"/>
          <w:szCs w:val="16"/>
          <w:lang w:val="en-US"/>
        </w:rPr>
        <w:t xml:space="preserve"> 27 July 2022.</w:t>
      </w:r>
    </w:p>
  </w:footnote>
  <w:footnote w:id="59">
    <w:p w14:paraId="3EBEBB21" w14:textId="6BEDA0E9" w:rsidR="00FF5E61" w:rsidRPr="00386F5A" w:rsidRDefault="00FF5E61" w:rsidP="00726FAF">
      <w:pPr>
        <w:pStyle w:val="Voetnoottekst"/>
        <w:jc w:val="both"/>
        <w:rPr>
          <w:rFonts w:ascii="Museo Sans 100" w:hAnsi="Museo Sans 100"/>
          <w:sz w:val="16"/>
          <w:szCs w:val="16"/>
          <w:lang w:val="en-US"/>
        </w:rPr>
      </w:pPr>
      <w:r w:rsidRPr="00386F5A">
        <w:rPr>
          <w:rFonts w:ascii="Museo Sans 100" w:hAnsi="Museo Sans 100" w:cstheme="minorHAnsi"/>
          <w:bCs/>
          <w:sz w:val="16"/>
          <w:szCs w:val="16"/>
          <w:vertAlign w:val="superscript"/>
          <w:lang w:val="en-US"/>
        </w:rPr>
        <w:footnoteRef/>
      </w:r>
      <w:r w:rsidRPr="00386F5A">
        <w:rPr>
          <w:rFonts w:ascii="Museo Sans 100" w:hAnsi="Museo Sans 100" w:cstheme="minorHAnsi"/>
          <w:bCs/>
          <w:sz w:val="16"/>
          <w:szCs w:val="16"/>
          <w:lang w:val="en-US"/>
        </w:rPr>
        <w:t xml:space="preserve"> Whether such insurance is in place depends on the tortfeasor and the applicable regime. The EU has obliged its member states to arrange insurance at least up to the amount of LLMC limits; Directive 2009/20/EC of 23 April 2009 on the insurance of shipowners for maritime claims. See on the topic of compulsory insurance in general E. </w:t>
      </w:r>
      <w:proofErr w:type="spellStart"/>
      <w:r w:rsidRPr="00386F5A">
        <w:rPr>
          <w:rFonts w:ascii="Museo Sans 100" w:hAnsi="Museo Sans 100" w:cstheme="minorHAnsi"/>
          <w:bCs/>
          <w:sz w:val="16"/>
          <w:szCs w:val="16"/>
          <w:lang w:val="en-US"/>
        </w:rPr>
        <w:t>Rosaeg</w:t>
      </w:r>
      <w:proofErr w:type="spellEnd"/>
      <w:r w:rsidRPr="00386F5A">
        <w:rPr>
          <w:rFonts w:ascii="Museo Sans 100" w:hAnsi="Museo Sans 100" w:cstheme="minorHAnsi"/>
          <w:bCs/>
          <w:sz w:val="16"/>
          <w:szCs w:val="16"/>
          <w:lang w:val="en-US"/>
        </w:rPr>
        <w:t>, ‘Compulsory Maritime Insurance’, Scandinavian Institute of Maritime Law Yearbook 2000, 2000, Compulsory Marine Insurance.</w:t>
      </w:r>
      <w:r w:rsidRPr="00386F5A">
        <w:rPr>
          <w:rFonts w:ascii="Museo Sans 100" w:hAnsi="Museo Sans 100"/>
          <w:sz w:val="16"/>
          <w:szCs w:val="16"/>
          <w:lang w:val="en-US"/>
        </w:rPr>
        <w:t xml:space="preserve">  </w:t>
      </w:r>
    </w:p>
  </w:footnote>
  <w:footnote w:id="60">
    <w:p w14:paraId="7869330B" w14:textId="4B1BAE4D" w:rsidR="003C1A1C" w:rsidRPr="00326FA0" w:rsidRDefault="003C1A1C" w:rsidP="00726FAF">
      <w:pPr>
        <w:pStyle w:val="Voetnoottekst"/>
        <w:jc w:val="both"/>
        <w:rPr>
          <w:rFonts w:ascii="Museo Sans 100" w:hAnsi="Museo Sans 100"/>
          <w:sz w:val="16"/>
          <w:szCs w:val="16"/>
          <w:lang w:val="en-GB"/>
        </w:rPr>
      </w:pPr>
      <w:r w:rsidRPr="00386F5A">
        <w:rPr>
          <w:rFonts w:ascii="Museo Sans 100" w:hAnsi="Museo Sans 100" w:cstheme="minorHAnsi"/>
          <w:bCs/>
          <w:sz w:val="16"/>
          <w:szCs w:val="16"/>
          <w:vertAlign w:val="superscript"/>
          <w:lang w:val="en-US"/>
        </w:rPr>
        <w:footnoteRef/>
      </w:r>
      <w:r w:rsidRPr="00386F5A">
        <w:rPr>
          <w:rFonts w:ascii="Museo Sans 100" w:hAnsi="Museo Sans 100" w:cstheme="minorHAnsi"/>
          <w:bCs/>
          <w:sz w:val="16"/>
          <w:szCs w:val="16"/>
          <w:vertAlign w:val="superscript"/>
          <w:lang w:val="en-US"/>
        </w:rPr>
        <w:t xml:space="preserve"> </w:t>
      </w:r>
      <w:r w:rsidRPr="00386F5A">
        <w:rPr>
          <w:rFonts w:ascii="Museo Sans 100" w:hAnsi="Museo Sans 100" w:cstheme="minorHAnsi"/>
          <w:bCs/>
          <w:sz w:val="16"/>
          <w:szCs w:val="16"/>
          <w:lang w:val="en-US"/>
        </w:rPr>
        <w:t xml:space="preserve">Whether these </w:t>
      </w:r>
      <w:r w:rsidR="005C18F9" w:rsidRPr="00386F5A">
        <w:rPr>
          <w:rFonts w:ascii="Museo Sans 100" w:hAnsi="Museo Sans 100" w:cstheme="minorHAnsi"/>
          <w:bCs/>
          <w:sz w:val="16"/>
          <w:szCs w:val="16"/>
          <w:lang w:val="en-US"/>
        </w:rPr>
        <w:t xml:space="preserve">limits </w:t>
      </w:r>
      <w:r w:rsidRPr="00386F5A">
        <w:rPr>
          <w:rFonts w:ascii="Museo Sans 100" w:hAnsi="Museo Sans 100" w:cstheme="minorHAnsi"/>
          <w:bCs/>
          <w:sz w:val="16"/>
          <w:szCs w:val="16"/>
          <w:lang w:val="en-US"/>
        </w:rPr>
        <w:t>are under the LLMC or national law</w:t>
      </w:r>
      <w:r w:rsidR="00AA380B" w:rsidRPr="00386F5A">
        <w:rPr>
          <w:rFonts w:ascii="Museo Sans 100" w:hAnsi="Museo Sans 100" w:cstheme="minorHAnsi"/>
          <w:bCs/>
          <w:sz w:val="16"/>
          <w:szCs w:val="16"/>
          <w:lang w:val="en-US"/>
        </w:rPr>
        <w:t>s</w:t>
      </w:r>
      <w:r w:rsidR="005C18F9" w:rsidRPr="00386F5A">
        <w:rPr>
          <w:rFonts w:ascii="Museo Sans 100" w:hAnsi="Museo Sans 100" w:cstheme="minorHAnsi"/>
          <w:bCs/>
          <w:sz w:val="16"/>
          <w:szCs w:val="16"/>
          <w:lang w:val="en-US"/>
        </w:rPr>
        <w:t>.</w:t>
      </w:r>
    </w:p>
  </w:footnote>
  <w:footnote w:id="61">
    <w:p w14:paraId="651A5093" w14:textId="0FAE993C" w:rsidR="00D27903" w:rsidRPr="00326FA0" w:rsidRDefault="00D27903">
      <w:pPr>
        <w:pStyle w:val="Voetnoottekst"/>
        <w:rPr>
          <w:rFonts w:ascii="Museo Sans 100" w:hAnsi="Museo Sans 100"/>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w:t>
      </w:r>
      <w:r w:rsidR="009628DE" w:rsidRPr="00386F5A">
        <w:rPr>
          <w:rFonts w:ascii="Museo Sans 100" w:hAnsi="Museo Sans 100" w:cstheme="minorHAnsi"/>
          <w:sz w:val="16"/>
          <w:szCs w:val="16"/>
          <w:lang w:val="en-US"/>
        </w:rPr>
        <w:t xml:space="preserve">N. Gaskell, ‘The Bunker Pollution Convention 2001 and limitation of liability’, 15 </w:t>
      </w:r>
      <w:r w:rsidR="009628DE" w:rsidRPr="00386F5A">
        <w:rPr>
          <w:rFonts w:ascii="Museo Sans 100" w:hAnsi="Museo Sans 100" w:cstheme="minorHAnsi"/>
          <w:i/>
          <w:iCs/>
          <w:sz w:val="16"/>
          <w:szCs w:val="16"/>
          <w:lang w:val="en-US"/>
        </w:rPr>
        <w:t>Journal of International Maritime Law</w:t>
      </w:r>
      <w:r w:rsidR="009628DE" w:rsidRPr="00386F5A">
        <w:rPr>
          <w:rFonts w:ascii="Museo Sans 100" w:hAnsi="Museo Sans 100" w:cstheme="minorHAnsi"/>
          <w:sz w:val="16"/>
          <w:szCs w:val="16"/>
          <w:lang w:val="en-US"/>
        </w:rPr>
        <w:t>, 2009</w:t>
      </w:r>
      <w:r w:rsidR="00060DAE" w:rsidRPr="00386F5A">
        <w:rPr>
          <w:rFonts w:ascii="Museo Sans 100" w:hAnsi="Museo Sans 100" w:cstheme="minorHAnsi"/>
          <w:sz w:val="16"/>
          <w:szCs w:val="16"/>
          <w:lang w:val="en-US"/>
        </w:rPr>
        <w:t>.</w:t>
      </w:r>
    </w:p>
  </w:footnote>
  <w:footnote w:id="62">
    <w:p w14:paraId="6EE0849B" w14:textId="7BEBB296" w:rsidR="0444FFC0" w:rsidRPr="00386F5A" w:rsidRDefault="0444FFC0" w:rsidP="00726FAF">
      <w:pPr>
        <w:pStyle w:val="Voetnoottekst"/>
        <w:jc w:val="both"/>
        <w:rPr>
          <w:rFonts w:ascii="Museo Sans 100" w:hAnsi="Museo Sans 100" w:cstheme="minorHAnsi"/>
          <w:sz w:val="16"/>
          <w:szCs w:val="16"/>
          <w:lang w:val="en-US"/>
        </w:rPr>
      </w:pPr>
      <w:r w:rsidRPr="00386F5A">
        <w:rPr>
          <w:rFonts w:ascii="Museo Sans 100" w:hAnsi="Museo Sans 100" w:cstheme="minorHAnsi"/>
          <w:sz w:val="16"/>
          <w:szCs w:val="16"/>
          <w:vertAlign w:val="superscript"/>
          <w:lang w:val="en-US"/>
        </w:rPr>
        <w:footnoteRef/>
      </w:r>
      <w:r w:rsidRPr="00386F5A">
        <w:rPr>
          <w:rFonts w:ascii="Museo Sans 100" w:hAnsi="Museo Sans 100" w:cstheme="minorHAnsi"/>
          <w:sz w:val="16"/>
          <w:szCs w:val="16"/>
          <w:vertAlign w:val="superscript"/>
          <w:lang w:val="en-US"/>
        </w:rPr>
        <w:t xml:space="preserve"> </w:t>
      </w:r>
      <w:r w:rsidRPr="00386F5A">
        <w:rPr>
          <w:rFonts w:ascii="Museo Sans 100" w:hAnsi="Museo Sans 100" w:cstheme="minorHAnsi"/>
          <w:sz w:val="16"/>
          <w:szCs w:val="16"/>
          <w:lang w:val="en-US"/>
        </w:rPr>
        <w:t>Art. 1(6) cf. Art. 3 HNS Convention</w:t>
      </w:r>
      <w:r w:rsidR="00CD7525">
        <w:rPr>
          <w:rFonts w:ascii="Museo Sans 100" w:hAnsi="Museo Sans 100" w:cstheme="minorHAnsi"/>
          <w:sz w:val="16"/>
          <w:szCs w:val="16"/>
          <w:lang w:val="en-US"/>
        </w:rPr>
        <w:t xml:space="preserve"> 2010</w:t>
      </w:r>
      <w:r w:rsidRPr="00386F5A">
        <w:rPr>
          <w:rFonts w:ascii="Museo Sans 100" w:hAnsi="Museo Sans 100" w:cstheme="minorHAnsi"/>
          <w:sz w:val="16"/>
          <w:szCs w:val="16"/>
          <w:lang w:val="en-US"/>
        </w:rPr>
        <w:t xml:space="preserve">. </w:t>
      </w:r>
    </w:p>
  </w:footnote>
  <w:footnote w:id="63">
    <w:p w14:paraId="0A36ADB9" w14:textId="14FC6A64" w:rsidR="00ED3315" w:rsidRPr="00386F5A" w:rsidRDefault="00ED3315" w:rsidP="00726FAF">
      <w:pPr>
        <w:pStyle w:val="Voetnoottekst"/>
        <w:jc w:val="both"/>
        <w:rPr>
          <w:rFonts w:ascii="Museo Sans 100" w:hAnsi="Museo Sans 100"/>
          <w:sz w:val="16"/>
          <w:szCs w:val="16"/>
          <w:lang w:val="en-US"/>
        </w:rPr>
      </w:pPr>
      <w:r w:rsidRPr="00386F5A">
        <w:rPr>
          <w:rFonts w:ascii="Museo Sans 100" w:hAnsi="Museo Sans 100" w:cstheme="minorHAnsi"/>
          <w:sz w:val="16"/>
          <w:szCs w:val="16"/>
          <w:vertAlign w:val="superscript"/>
          <w:lang w:val="en-US"/>
        </w:rPr>
        <w:footnoteRef/>
      </w:r>
      <w:r w:rsidRPr="00386F5A">
        <w:rPr>
          <w:rFonts w:ascii="Museo Sans 100" w:hAnsi="Museo Sans 100" w:cstheme="minorHAnsi"/>
          <w:sz w:val="16"/>
          <w:szCs w:val="16"/>
          <w:vertAlign w:val="superscript"/>
          <w:lang w:val="en-US"/>
        </w:rPr>
        <w:t xml:space="preserve"> </w:t>
      </w:r>
      <w:r w:rsidRPr="00386F5A">
        <w:rPr>
          <w:rFonts w:ascii="Museo Sans 100" w:hAnsi="Museo Sans 100" w:cstheme="minorHAnsi"/>
          <w:sz w:val="16"/>
          <w:szCs w:val="16"/>
          <w:lang w:val="en-US"/>
        </w:rPr>
        <w:t>In view of the advantages of the HNS Convention 2010, including the higher compensation levels for victims and the second tier, it does not seem sensible to also include alternative fuels carried as cargo within the scope of a new regime</w:t>
      </w:r>
      <w:r w:rsidRPr="00386F5A">
        <w:rPr>
          <w:rFonts w:ascii="Museo Sans 100" w:hAnsi="Museo Sans 100"/>
          <w:sz w:val="16"/>
          <w:szCs w:val="16"/>
          <w:lang w:val="en-US"/>
        </w:rPr>
        <w:t>.</w:t>
      </w:r>
    </w:p>
  </w:footnote>
  <w:footnote w:id="64">
    <w:p w14:paraId="675B0769" w14:textId="577BB10A" w:rsidR="0044246E" w:rsidRPr="00386F5A" w:rsidRDefault="0044246E" w:rsidP="00726FAF">
      <w:pPr>
        <w:pStyle w:val="Voetnoottekst"/>
        <w:jc w:val="both"/>
        <w:rPr>
          <w:rFonts w:ascii="Museo Sans 100" w:hAnsi="Museo Sans 100"/>
          <w:sz w:val="16"/>
          <w:szCs w:val="16"/>
          <w:lang w:val="en-US"/>
        </w:rPr>
      </w:pPr>
      <w:r w:rsidRPr="00386F5A">
        <w:rPr>
          <w:rFonts w:ascii="Museo Sans 100" w:hAnsi="Museo Sans 100" w:cstheme="minorHAnsi"/>
          <w:bCs/>
          <w:sz w:val="16"/>
          <w:szCs w:val="16"/>
          <w:vertAlign w:val="superscript"/>
          <w:lang w:val="en-US"/>
        </w:rPr>
        <w:footnoteRef/>
      </w:r>
      <w:r w:rsidRPr="00386F5A">
        <w:rPr>
          <w:rFonts w:ascii="Museo Sans 100" w:hAnsi="Museo Sans 100" w:cstheme="minorHAnsi"/>
          <w:bCs/>
          <w:sz w:val="16"/>
          <w:szCs w:val="16"/>
          <w:vertAlign w:val="superscript"/>
          <w:lang w:val="en-US"/>
        </w:rPr>
        <w:t xml:space="preserve"> </w:t>
      </w:r>
      <w:r w:rsidR="00893CCB" w:rsidRPr="00386F5A">
        <w:rPr>
          <w:rFonts w:ascii="Museo Sans 100" w:hAnsi="Museo Sans 100" w:cstheme="minorHAnsi"/>
          <w:bCs/>
          <w:sz w:val="16"/>
          <w:szCs w:val="16"/>
          <w:lang w:val="en-US"/>
        </w:rPr>
        <w:t>LLMC 1976 nor 1996 provides for a reservation for a separate liability system for alternative fuels</w:t>
      </w:r>
      <w:r w:rsidR="00B87BF3" w:rsidRPr="00386F5A">
        <w:rPr>
          <w:rFonts w:ascii="Museo Sans 100" w:hAnsi="Museo Sans 100" w:cstheme="minorHAnsi"/>
          <w:bCs/>
          <w:sz w:val="16"/>
          <w:szCs w:val="16"/>
          <w:lang w:val="en-US"/>
        </w:rPr>
        <w:t xml:space="preserve"> outside the scope of the HNS Convention</w:t>
      </w:r>
      <w:r w:rsidR="00893CCB" w:rsidRPr="00386F5A">
        <w:rPr>
          <w:rFonts w:ascii="Museo Sans 100" w:hAnsi="Museo Sans 100" w:cstheme="minorHAnsi"/>
          <w:bCs/>
          <w:sz w:val="16"/>
          <w:szCs w:val="16"/>
          <w:lang w:val="en-US"/>
        </w:rPr>
        <w:t>.</w:t>
      </w:r>
      <w:r w:rsidR="00893CCB" w:rsidRPr="00386F5A">
        <w:rPr>
          <w:rFonts w:ascii="Museo Sans 100" w:hAnsi="Museo Sans 100"/>
          <w:sz w:val="16"/>
          <w:szCs w:val="16"/>
          <w:lang w:val="en-US"/>
        </w:rPr>
        <w:t xml:space="preserve"> </w:t>
      </w:r>
    </w:p>
  </w:footnote>
  <w:footnote w:id="65">
    <w:p w14:paraId="7942DBAD" w14:textId="77777777" w:rsidR="00525B66" w:rsidRPr="00326FA0" w:rsidRDefault="00525B66" w:rsidP="00726FAF">
      <w:pPr>
        <w:pStyle w:val="Voetnoottekst"/>
        <w:jc w:val="both"/>
        <w:rPr>
          <w:rFonts w:ascii="Museo Sans 100" w:hAnsi="Museo Sans 100"/>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Fonts w:ascii="Museo Sans 100" w:hAnsi="Museo Sans 100" w:cstheme="minorHAnsi"/>
          <w:bCs/>
          <w:sz w:val="16"/>
          <w:szCs w:val="16"/>
          <w:lang w:val="en-US"/>
        </w:rPr>
        <w:t>Catherine Redgwell ‘Compensation for oil pollution damage: Quantifying environmental harm’ (1992) 16 Marine Policy 2 90, 91.</w:t>
      </w:r>
    </w:p>
  </w:footnote>
  <w:footnote w:id="66">
    <w:p w14:paraId="034D33BE" w14:textId="77777777" w:rsidR="006919D1" w:rsidRPr="00386F5A" w:rsidRDefault="006919D1" w:rsidP="006919D1">
      <w:pPr>
        <w:pStyle w:val="Voetnoottekst"/>
        <w:rPr>
          <w:rFonts w:ascii="Museo Sans 100" w:hAnsi="Museo Sans 100" w:cstheme="minorHAnsi"/>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Fonts w:ascii="Museo Sans 100" w:hAnsi="Museo Sans 100" w:cstheme="minorHAnsi"/>
          <w:sz w:val="16"/>
          <w:szCs w:val="16"/>
          <w:lang w:val="en-US"/>
        </w:rPr>
        <w:t>The IRENA report (</w:t>
      </w:r>
      <w:proofErr w:type="spellStart"/>
      <w:r w:rsidRPr="00386F5A">
        <w:rPr>
          <w:rFonts w:ascii="Museo Sans 100" w:hAnsi="Museo Sans 100" w:cstheme="minorHAnsi"/>
          <w:sz w:val="16"/>
          <w:szCs w:val="16"/>
          <w:lang w:val="en-US"/>
        </w:rPr>
        <w:t>fn</w:t>
      </w:r>
      <w:proofErr w:type="spellEnd"/>
      <w:r w:rsidRPr="00386F5A">
        <w:rPr>
          <w:rFonts w:ascii="Museo Sans 100" w:hAnsi="Museo Sans 100" w:cstheme="minorHAnsi"/>
          <w:sz w:val="16"/>
          <w:szCs w:val="16"/>
          <w:lang w:val="en-US"/>
        </w:rPr>
        <w:t xml:space="preserve"> 3) does not mention the lack of a liability and compensation framework. </w:t>
      </w:r>
    </w:p>
  </w:footnote>
  <w:footnote w:id="67">
    <w:p w14:paraId="412109DE" w14:textId="77777777" w:rsidR="009E7D7F" w:rsidRPr="00326FA0" w:rsidRDefault="009E7D7F" w:rsidP="00726FAF">
      <w:pPr>
        <w:pStyle w:val="Voetnoottekst"/>
        <w:jc w:val="both"/>
        <w:rPr>
          <w:rFonts w:ascii="Museo Sans 100" w:hAnsi="Museo Sans 100"/>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w:t>
      </w:r>
      <w:r w:rsidRPr="00386F5A">
        <w:rPr>
          <w:rFonts w:ascii="Museo Sans 100" w:hAnsi="Museo Sans 100" w:cstheme="minorHAnsi"/>
          <w:sz w:val="16"/>
          <w:szCs w:val="16"/>
          <w:lang w:val="en-US"/>
        </w:rPr>
        <w:t>A. Valera-Medina, H. Xiao, M. Owen-Jones, W.I.F. David, P.J. Bowen, ‘Ammonia for power’ (2018) 69 Progress in Energy and Combustion Science 63.</w:t>
      </w:r>
    </w:p>
  </w:footnote>
  <w:footnote w:id="68">
    <w:p w14:paraId="2B844E96" w14:textId="77777777" w:rsidR="009E7D7F" w:rsidRPr="00326FA0" w:rsidRDefault="009E7D7F" w:rsidP="00726FAF">
      <w:pPr>
        <w:pStyle w:val="Voetnoottekst"/>
        <w:jc w:val="both"/>
        <w:rPr>
          <w:rFonts w:ascii="Museo Sans 100" w:hAnsi="Museo Sans 100"/>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w:t>
      </w:r>
      <w:r w:rsidRPr="00386F5A">
        <w:rPr>
          <w:rFonts w:ascii="Museo Sans 100" w:hAnsi="Museo Sans 100" w:cstheme="minorHAnsi"/>
          <w:sz w:val="16"/>
          <w:szCs w:val="16"/>
          <w:lang w:val="en-US"/>
        </w:rPr>
        <w:t>Z. Wan, Y. Tao, J. Shao, Y. Zhang, H. You, ’Ammonia as an effective hydrogen carrier and a clean fuel for solid oxide fuel cells’ (2021) 228 Energy Conversion and Management, 113729.</w:t>
      </w:r>
    </w:p>
  </w:footnote>
  <w:footnote w:id="69">
    <w:p w14:paraId="0DC795CE" w14:textId="77777777" w:rsidR="009E7D7F" w:rsidRPr="00326FA0" w:rsidRDefault="009E7D7F" w:rsidP="00726FAF">
      <w:pPr>
        <w:pStyle w:val="Voetnoottekst"/>
        <w:jc w:val="both"/>
        <w:rPr>
          <w:rFonts w:ascii="Museo Sans 100" w:hAnsi="Museo Sans 100"/>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w:t>
      </w:r>
      <w:r w:rsidRPr="00386F5A">
        <w:rPr>
          <w:rFonts w:ascii="Museo Sans 100" w:hAnsi="Museo Sans 100" w:cstheme="minorHAnsi"/>
          <w:sz w:val="16"/>
          <w:szCs w:val="16"/>
          <w:lang w:val="en-US"/>
        </w:rPr>
        <w:t>Report IRENA and Ammonia Energy Association, ‘Innovation Outlook: Renewable Ammonia’, International Renewable Energy Agency, Abu Dhabi, Ammonia Energy Association, Brooklyn 2022, 30.</w:t>
      </w:r>
    </w:p>
  </w:footnote>
  <w:footnote w:id="70">
    <w:p w14:paraId="5B159563" w14:textId="5BF20D6D" w:rsidR="0444FFC0" w:rsidRPr="00386F5A" w:rsidRDefault="0444FFC0" w:rsidP="00726FAF">
      <w:pPr>
        <w:pStyle w:val="Voetnoottekst"/>
        <w:jc w:val="both"/>
        <w:rPr>
          <w:rFonts w:ascii="Museo Sans 100" w:hAnsi="Museo Sans 100" w:cstheme="minorBidi"/>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w:t>
      </w:r>
      <w:r w:rsidRPr="00386F5A">
        <w:rPr>
          <w:rFonts w:ascii="Museo Sans 100" w:hAnsi="Museo Sans 100" w:cstheme="minorBidi"/>
          <w:sz w:val="16"/>
          <w:szCs w:val="16"/>
          <w:lang w:val="en-US"/>
        </w:rPr>
        <w:t>Report by the Environmental Defense Fund, ’Ammonia at Sea: studying the potential impact of ammonia as a shipping fuel on marine ecosystems’, 2022</w:t>
      </w:r>
      <w:r w:rsidR="00EE1001" w:rsidRPr="00386F5A">
        <w:rPr>
          <w:rFonts w:ascii="Museo Sans 100" w:hAnsi="Museo Sans 100" w:cstheme="minorBidi"/>
          <w:sz w:val="16"/>
          <w:szCs w:val="16"/>
          <w:lang w:val="en-US"/>
        </w:rPr>
        <w:t>.</w:t>
      </w:r>
    </w:p>
  </w:footnote>
  <w:footnote w:id="71">
    <w:p w14:paraId="3CCAB3FD" w14:textId="1642ED07" w:rsidR="009E7D7F" w:rsidRPr="00386F5A" w:rsidRDefault="009E7D7F" w:rsidP="00726FAF">
      <w:pPr>
        <w:pStyle w:val="Voetnoottekst"/>
        <w:jc w:val="both"/>
        <w:rPr>
          <w:rFonts w:ascii="Museo Sans 100" w:hAnsi="Museo Sans 100" w:cstheme="minorHAnsi"/>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w:t>
      </w:r>
      <w:r w:rsidRPr="00386F5A">
        <w:rPr>
          <w:rFonts w:ascii="Museo Sans 100" w:hAnsi="Museo Sans 100" w:cstheme="minorHAnsi"/>
          <w:sz w:val="16"/>
          <w:szCs w:val="16"/>
          <w:lang w:val="en-US"/>
        </w:rPr>
        <w:t>Fuller details of the incident can be found at: Process Safety Beacon: Learning from the Worst Ammonia Accident | AIChE</w:t>
      </w:r>
      <w:r w:rsidR="00EE1001" w:rsidRPr="00386F5A">
        <w:rPr>
          <w:rFonts w:ascii="Museo Sans 100" w:hAnsi="Museo Sans 100" w:cstheme="minorHAnsi"/>
          <w:sz w:val="16"/>
          <w:szCs w:val="16"/>
          <w:lang w:val="en-US"/>
        </w:rPr>
        <w:t>.</w:t>
      </w:r>
    </w:p>
  </w:footnote>
  <w:footnote w:id="72">
    <w:p w14:paraId="4767B492" w14:textId="77777777" w:rsidR="009E7D7F" w:rsidRPr="00326FA0" w:rsidRDefault="009E7D7F" w:rsidP="00726FAF">
      <w:pPr>
        <w:pStyle w:val="Voetnoottekst"/>
        <w:jc w:val="both"/>
        <w:rPr>
          <w:rFonts w:ascii="Museo Sans 100" w:hAnsi="Museo Sans 100"/>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w:t>
      </w:r>
      <w:r w:rsidRPr="00386F5A">
        <w:rPr>
          <w:rFonts w:ascii="Museo Sans 100" w:hAnsi="Museo Sans 100" w:cstheme="minorHAnsi"/>
          <w:sz w:val="16"/>
          <w:szCs w:val="16"/>
          <w:lang w:val="en-US"/>
        </w:rPr>
        <w:t xml:space="preserve">P. Balcombe, J. Brierley, C. Lewis, L. </w:t>
      </w:r>
      <w:proofErr w:type="spellStart"/>
      <w:r w:rsidRPr="00386F5A">
        <w:rPr>
          <w:rFonts w:ascii="Museo Sans 100" w:hAnsi="Museo Sans 100" w:cstheme="minorHAnsi"/>
          <w:sz w:val="16"/>
          <w:szCs w:val="16"/>
          <w:lang w:val="en-US"/>
        </w:rPr>
        <w:t>Skatvedt</w:t>
      </w:r>
      <w:proofErr w:type="spellEnd"/>
      <w:r w:rsidRPr="00386F5A">
        <w:rPr>
          <w:rFonts w:ascii="Museo Sans 100" w:hAnsi="Museo Sans 100" w:cstheme="minorHAnsi"/>
          <w:sz w:val="16"/>
          <w:szCs w:val="16"/>
          <w:lang w:val="en-US"/>
        </w:rPr>
        <w:t xml:space="preserve">, J. Speirs, A. Hawkes, I. </w:t>
      </w:r>
      <w:proofErr w:type="spellStart"/>
      <w:r w:rsidRPr="00386F5A">
        <w:rPr>
          <w:rFonts w:ascii="Museo Sans 100" w:hAnsi="Museo Sans 100" w:cstheme="minorHAnsi"/>
          <w:sz w:val="16"/>
          <w:szCs w:val="16"/>
          <w:lang w:val="en-US"/>
        </w:rPr>
        <w:t>Staffell</w:t>
      </w:r>
      <w:proofErr w:type="spellEnd"/>
      <w:r w:rsidRPr="00386F5A">
        <w:rPr>
          <w:rFonts w:ascii="Museo Sans 100" w:hAnsi="Museo Sans 100" w:cstheme="minorHAnsi"/>
          <w:sz w:val="16"/>
          <w:szCs w:val="16"/>
          <w:lang w:val="en-US"/>
        </w:rPr>
        <w:t>, ‘How to decarbonise international shipping: Options for fuels, technologies and policies’ (2019) 182 Energy Conversion and Management 72, 78.</w:t>
      </w:r>
    </w:p>
  </w:footnote>
  <w:footnote w:id="73">
    <w:p w14:paraId="70871FB3" w14:textId="77777777" w:rsidR="009E7D7F" w:rsidRPr="00326FA0" w:rsidRDefault="009E7D7F" w:rsidP="00726FAF">
      <w:pPr>
        <w:pStyle w:val="Voetnoottekst"/>
        <w:jc w:val="both"/>
        <w:rPr>
          <w:rFonts w:ascii="Museo Sans 100" w:hAnsi="Museo Sans 100"/>
          <w:sz w:val="16"/>
          <w:szCs w:val="16"/>
          <w:lang w:val="en-US"/>
        </w:rPr>
      </w:pPr>
      <w:r w:rsidRPr="00326FA0">
        <w:rPr>
          <w:rStyle w:val="Voetnootmarkering"/>
          <w:rFonts w:ascii="Museo Sans 100" w:hAnsi="Museo Sans 100"/>
          <w:sz w:val="16"/>
          <w:szCs w:val="16"/>
        </w:rPr>
        <w:footnoteRef/>
      </w:r>
      <w:r w:rsidRPr="00326FA0">
        <w:rPr>
          <w:rFonts w:ascii="Museo Sans 100" w:hAnsi="Museo Sans 100"/>
          <w:sz w:val="16"/>
          <w:szCs w:val="16"/>
          <w:lang w:val="en-US"/>
        </w:rPr>
        <w:t xml:space="preserve"> </w:t>
      </w:r>
      <w:r w:rsidRPr="00386F5A">
        <w:rPr>
          <w:rFonts w:ascii="Museo Sans 100" w:hAnsi="Museo Sans 100" w:cstheme="minorHAnsi"/>
          <w:sz w:val="16"/>
          <w:szCs w:val="16"/>
          <w:lang w:val="en-US"/>
        </w:rPr>
        <w:t xml:space="preserve">John J Clary, ‘General Animal and Aquatic Toxicity’ in John J Clary (eds), </w:t>
      </w:r>
      <w:r w:rsidRPr="00386F5A">
        <w:rPr>
          <w:rFonts w:ascii="Museo Sans 100" w:hAnsi="Museo Sans 100" w:cstheme="minorHAnsi"/>
          <w:i/>
          <w:iCs/>
          <w:sz w:val="16"/>
          <w:szCs w:val="16"/>
          <w:lang w:val="en-US"/>
        </w:rPr>
        <w:t>The Toxicology of Methanol</w:t>
      </w:r>
      <w:r w:rsidRPr="00386F5A">
        <w:rPr>
          <w:rFonts w:ascii="Museo Sans 100" w:hAnsi="Museo Sans 100" w:cstheme="minorHAnsi"/>
          <w:sz w:val="16"/>
          <w:szCs w:val="16"/>
          <w:lang w:val="en-US"/>
        </w:rPr>
        <w:t xml:space="preserve"> (Wiley) 73.</w:t>
      </w:r>
    </w:p>
  </w:footnote>
  <w:footnote w:id="74">
    <w:p w14:paraId="05D1A08F" w14:textId="77777777" w:rsidR="00342CE9" w:rsidRPr="00386F5A" w:rsidRDefault="00342CE9" w:rsidP="00726FAF">
      <w:pPr>
        <w:pStyle w:val="Voetnoottekst"/>
        <w:jc w:val="both"/>
        <w:rPr>
          <w:rFonts w:ascii="Museo Sans 100" w:hAnsi="Museo Sans 100" w:cstheme="minorHAnsi"/>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Fonts w:ascii="Museo Sans 100" w:hAnsi="Museo Sans 100" w:cstheme="minorHAnsi"/>
          <w:sz w:val="16"/>
          <w:szCs w:val="16"/>
          <w:lang w:val="en-US"/>
        </w:rPr>
        <w:t>DNV, ’Hydrogen Forecast to 2050 – Energy Transition Outlook 2022’, DNV Høvik 2022, 21.</w:t>
      </w:r>
    </w:p>
  </w:footnote>
  <w:footnote w:id="75">
    <w:p w14:paraId="3CADF019" w14:textId="32EB85A4" w:rsidR="009E7D7F" w:rsidRPr="00386F5A" w:rsidRDefault="009E7D7F" w:rsidP="00726FAF">
      <w:pPr>
        <w:pStyle w:val="Voetnoottekst"/>
        <w:jc w:val="both"/>
        <w:rPr>
          <w:rFonts w:ascii="Museo Sans 100" w:hAnsi="Museo Sans 100"/>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Style w:val="Hyperlink"/>
          <w:rFonts w:ascii="Museo Sans 100" w:hAnsi="Museo Sans 100"/>
          <w:sz w:val="16"/>
          <w:szCs w:val="16"/>
          <w:lang w:val="en-US"/>
        </w:rPr>
        <w:t>Microsoft Word - HNS Finder - Guidance notes (hnsconvention.org)</w:t>
      </w:r>
      <w:r w:rsidR="00EE1001" w:rsidRPr="00386F5A">
        <w:rPr>
          <w:rStyle w:val="Hyperlink"/>
          <w:rFonts w:ascii="Museo Sans 100" w:hAnsi="Museo Sans 100"/>
          <w:sz w:val="16"/>
          <w:szCs w:val="16"/>
          <w:lang w:val="en-US"/>
        </w:rPr>
        <w:t>.</w:t>
      </w:r>
    </w:p>
  </w:footnote>
  <w:footnote w:id="76">
    <w:p w14:paraId="77E0B656" w14:textId="1072B308" w:rsidR="009E7D7F" w:rsidRPr="00386F5A" w:rsidRDefault="009E7D7F" w:rsidP="00726FAF">
      <w:pPr>
        <w:pStyle w:val="Voetnoottekst"/>
        <w:jc w:val="both"/>
        <w:rPr>
          <w:rFonts w:ascii="Museo Sans 100" w:hAnsi="Museo Sans 100"/>
          <w:sz w:val="16"/>
          <w:szCs w:val="16"/>
          <w:lang w:val="en-GB"/>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Fonts w:ascii="Museo Sans 100" w:hAnsi="Museo Sans 100" w:cstheme="minorHAnsi"/>
          <w:sz w:val="16"/>
          <w:szCs w:val="16"/>
          <w:lang w:val="en-US"/>
        </w:rPr>
        <w:t>[</w:t>
      </w:r>
      <w:proofErr w:type="spellStart"/>
      <w:r w:rsidRPr="00386F5A">
        <w:rPr>
          <w:rFonts w:ascii="Museo Sans 100" w:hAnsi="Museo Sans 100" w:cstheme="minorHAnsi"/>
          <w:sz w:val="16"/>
          <w:szCs w:val="16"/>
          <w:lang w:val="en-US"/>
        </w:rPr>
        <w:t>Qiuwen</w:t>
      </w:r>
      <w:proofErr w:type="spellEnd"/>
      <w:r w:rsidRPr="00386F5A">
        <w:rPr>
          <w:rFonts w:ascii="Museo Sans 100" w:hAnsi="Museo Sans 100" w:cstheme="minorHAnsi"/>
          <w:sz w:val="16"/>
          <w:szCs w:val="16"/>
          <w:lang w:val="en-US"/>
        </w:rPr>
        <w:t xml:space="preserve"> Wang et al.], ‘The use of alternative fuels for maritime decarbonization: Special marine environmental risks and solutions from an international law perspective’ (2023)</w:t>
      </w:r>
      <w:r w:rsidRPr="00386F5A">
        <w:rPr>
          <w:rFonts w:ascii="Museo Sans 100" w:hAnsi="Museo Sans 100"/>
          <w:sz w:val="16"/>
          <w:szCs w:val="16"/>
          <w:lang w:val="en-US"/>
        </w:rPr>
        <w:t xml:space="preserve"> </w:t>
      </w:r>
      <w:r w:rsidRPr="00386F5A">
        <w:rPr>
          <w:rFonts w:ascii="Museo Sans 100" w:hAnsi="Museo Sans 100" w:cstheme="minorHAnsi"/>
          <w:sz w:val="16"/>
          <w:szCs w:val="16"/>
          <w:lang w:val="en-US"/>
        </w:rPr>
        <w:t>Front. Mar. Sci., Sec. Marine Affairs and Policy, Volume 9 – 2022 https://doi.org/10.3389/fmars.2022.1082453</w:t>
      </w:r>
      <w:r w:rsidR="00EE1001" w:rsidRPr="00386F5A">
        <w:rPr>
          <w:rFonts w:ascii="Museo Sans 100" w:hAnsi="Museo Sans 100" w:cstheme="minorHAnsi"/>
          <w:sz w:val="16"/>
          <w:szCs w:val="16"/>
          <w:lang w:val="en-US"/>
        </w:rPr>
        <w:t>.</w:t>
      </w:r>
      <w:r w:rsidRPr="00386F5A">
        <w:rPr>
          <w:rFonts w:ascii="Museo Sans 100" w:hAnsi="Museo Sans 100" w:cstheme="minorHAnsi"/>
          <w:sz w:val="16"/>
          <w:szCs w:val="16"/>
          <w:lang w:val="en-US"/>
        </w:rPr>
        <w:t xml:space="preserve"> </w:t>
      </w:r>
    </w:p>
  </w:footnote>
  <w:footnote w:id="77">
    <w:p w14:paraId="02BFF77C" w14:textId="25872E82" w:rsidR="009E7D7F" w:rsidRPr="00386F5A" w:rsidRDefault="009E7D7F" w:rsidP="00726FAF">
      <w:pPr>
        <w:pStyle w:val="Voetnoottekst"/>
        <w:jc w:val="both"/>
        <w:rPr>
          <w:rFonts w:ascii="Museo Sans 100" w:hAnsi="Museo Sans 100"/>
          <w:sz w:val="16"/>
          <w:szCs w:val="16"/>
          <w:lang w:val="en-GB"/>
        </w:rPr>
      </w:pPr>
      <w:r w:rsidRPr="00386F5A">
        <w:rPr>
          <w:rFonts w:ascii="Museo Sans 100" w:hAnsi="Museo Sans 100" w:cstheme="minorHAnsi"/>
          <w:sz w:val="16"/>
          <w:szCs w:val="16"/>
          <w:lang w:val="en-US"/>
        </w:rPr>
        <w:footnoteRef/>
      </w:r>
      <w:r w:rsidRPr="00386F5A">
        <w:rPr>
          <w:rFonts w:ascii="Museo Sans 100" w:hAnsi="Museo Sans 100" w:cstheme="minorHAnsi"/>
          <w:sz w:val="16"/>
          <w:szCs w:val="16"/>
          <w:lang w:val="en-US"/>
        </w:rPr>
        <w:t xml:space="preserve"> European Maritime Safety Agency, ‘Update on Potential of Biofuels for Shipping [updated]’, 2023, available</w:t>
      </w:r>
      <w:r w:rsidRPr="00386F5A">
        <w:rPr>
          <w:rFonts w:ascii="Museo Sans 100" w:hAnsi="Museo Sans 100"/>
          <w:sz w:val="16"/>
          <w:szCs w:val="16"/>
          <w:lang w:val="en-GB"/>
        </w:rPr>
        <w:t xml:space="preserve"> </w:t>
      </w:r>
      <w:r w:rsidRPr="00386F5A">
        <w:rPr>
          <w:rFonts w:ascii="Museo Sans 100" w:hAnsi="Museo Sans 100" w:cstheme="minorHAnsi"/>
          <w:sz w:val="16"/>
          <w:szCs w:val="16"/>
          <w:lang w:val="en-US"/>
        </w:rPr>
        <w:t>at:</w:t>
      </w:r>
      <w:r w:rsidRPr="00386F5A">
        <w:rPr>
          <w:rFonts w:ascii="Museo Sans 100" w:hAnsi="Museo Sans 100"/>
          <w:sz w:val="16"/>
          <w:szCs w:val="16"/>
          <w:lang w:val="en-GB"/>
        </w:rPr>
        <w:t xml:space="preserve"> </w:t>
      </w:r>
      <w:r w:rsidRPr="00386F5A">
        <w:rPr>
          <w:rStyle w:val="Hyperlink"/>
          <w:rFonts w:ascii="Museo Sans 100" w:hAnsi="Museo Sans 100"/>
          <w:sz w:val="16"/>
          <w:szCs w:val="16"/>
          <w:lang w:val="en-US"/>
        </w:rPr>
        <w:t>Latest News - Update on Potential of Biofuels for Shipping [updated] - EMSA - European Maritime Safety Agency (europa.eu)</w:t>
      </w:r>
      <w:r w:rsidRPr="00386F5A">
        <w:rPr>
          <w:rFonts w:ascii="Museo Sans 100" w:hAnsi="Museo Sans 100"/>
          <w:sz w:val="16"/>
          <w:szCs w:val="16"/>
          <w:lang w:val="en-GB"/>
        </w:rPr>
        <w:t xml:space="preserve"> </w:t>
      </w:r>
    </w:p>
  </w:footnote>
  <w:footnote w:id="78">
    <w:p w14:paraId="1985F570" w14:textId="77777777" w:rsidR="009E7D7F" w:rsidRPr="00386F5A" w:rsidRDefault="009E7D7F" w:rsidP="00726FAF">
      <w:pPr>
        <w:pStyle w:val="Voetnoottekst"/>
        <w:jc w:val="both"/>
        <w:rPr>
          <w:rFonts w:ascii="Museo Sans 100" w:hAnsi="Museo Sans 100"/>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Fonts w:ascii="Museo Sans 100" w:hAnsi="Museo Sans 100" w:cstheme="minorHAnsi"/>
          <w:sz w:val="16"/>
          <w:szCs w:val="16"/>
          <w:lang w:val="en-US"/>
        </w:rPr>
        <w:t xml:space="preserve">Cheng Wang, </w:t>
      </w:r>
      <w:proofErr w:type="spellStart"/>
      <w:r w:rsidRPr="00386F5A">
        <w:rPr>
          <w:rFonts w:ascii="Museo Sans 100" w:hAnsi="Museo Sans 100" w:cstheme="minorHAnsi"/>
          <w:sz w:val="16"/>
          <w:szCs w:val="16"/>
          <w:lang w:val="en-US"/>
        </w:rPr>
        <w:t>Yonglin</w:t>
      </w:r>
      <w:proofErr w:type="spellEnd"/>
      <w:r w:rsidRPr="00386F5A">
        <w:rPr>
          <w:rFonts w:ascii="Museo Sans 100" w:hAnsi="Museo Sans 100" w:cstheme="minorHAnsi"/>
          <w:sz w:val="16"/>
          <w:szCs w:val="16"/>
          <w:lang w:val="en-US"/>
        </w:rPr>
        <w:t xml:space="preserve"> Ju, </w:t>
      </w:r>
      <w:proofErr w:type="spellStart"/>
      <w:r w:rsidRPr="00386F5A">
        <w:rPr>
          <w:rFonts w:ascii="Museo Sans 100" w:hAnsi="Museo Sans 100" w:cstheme="minorHAnsi"/>
          <w:sz w:val="16"/>
          <w:szCs w:val="16"/>
          <w:lang w:val="en-US"/>
        </w:rPr>
        <w:t>Yunzhun</w:t>
      </w:r>
      <w:proofErr w:type="spellEnd"/>
      <w:r w:rsidRPr="00386F5A">
        <w:rPr>
          <w:rFonts w:ascii="Museo Sans 100" w:hAnsi="Museo Sans 100" w:cstheme="minorHAnsi"/>
          <w:sz w:val="16"/>
          <w:szCs w:val="16"/>
          <w:lang w:val="en-US"/>
        </w:rPr>
        <w:t xml:space="preserve"> Fu, ‘Dynamic modeling and analysis of LNG fuel tank pressurization under marine conditions’ (2021) 232 Energy 121029.</w:t>
      </w:r>
    </w:p>
  </w:footnote>
  <w:footnote w:id="79">
    <w:p w14:paraId="432595AB" w14:textId="77777777" w:rsidR="009E7D7F" w:rsidRPr="00326FA0" w:rsidRDefault="009E7D7F" w:rsidP="00726FAF">
      <w:pPr>
        <w:pStyle w:val="Voetnoottekst"/>
        <w:jc w:val="both"/>
        <w:rPr>
          <w:rFonts w:ascii="Museo Sans 100" w:hAnsi="Museo Sans 100"/>
          <w:sz w:val="16"/>
          <w:szCs w:val="16"/>
          <w:lang w:val="en-US"/>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Fonts w:ascii="Museo Sans 100" w:hAnsi="Museo Sans 100" w:cstheme="minorHAnsi"/>
          <w:sz w:val="16"/>
          <w:szCs w:val="16"/>
          <w:lang w:val="en-US"/>
        </w:rPr>
        <w:t>Laurens Vandebroek, Jan Berghmans, ‘Safety Aspects of the use of LNG for Marine Propulsion’ (2012) 45 Procedia Engineering 21, 22.  </w:t>
      </w:r>
    </w:p>
  </w:footnote>
  <w:footnote w:id="80">
    <w:p w14:paraId="320DAA0F" w14:textId="77777777" w:rsidR="00525B66" w:rsidRPr="00386F5A" w:rsidRDefault="00525B66" w:rsidP="00726FAF">
      <w:pPr>
        <w:pStyle w:val="Voetnoottekst"/>
        <w:jc w:val="both"/>
        <w:rPr>
          <w:rFonts w:ascii="Museo Sans 100" w:hAnsi="Museo Sans 100" w:cs="Arial"/>
          <w:sz w:val="16"/>
          <w:szCs w:val="16"/>
          <w:lang w:val="en-US"/>
        </w:rPr>
      </w:pPr>
      <w:r w:rsidRPr="00386F5A">
        <w:rPr>
          <w:rStyle w:val="Voetnootmarkering"/>
          <w:rFonts w:ascii="Museo Sans 100" w:hAnsi="Museo Sans 100" w:cs="Arial"/>
          <w:sz w:val="16"/>
          <w:szCs w:val="16"/>
        </w:rPr>
        <w:footnoteRef/>
      </w:r>
      <w:r w:rsidRPr="00386F5A">
        <w:rPr>
          <w:rFonts w:ascii="Museo Sans 100" w:hAnsi="Museo Sans 100" w:cs="Arial"/>
          <w:sz w:val="16"/>
          <w:szCs w:val="16"/>
          <w:lang w:val="en-US"/>
        </w:rPr>
        <w:t xml:space="preserve"> 2010 HNS Protocol. </w:t>
      </w:r>
    </w:p>
  </w:footnote>
  <w:footnote w:id="81">
    <w:p w14:paraId="5141E208" w14:textId="53FEF0F7" w:rsidR="00525B66" w:rsidRPr="00386F5A" w:rsidRDefault="00525B66" w:rsidP="00726FAF">
      <w:pPr>
        <w:jc w:val="both"/>
        <w:rPr>
          <w:rFonts w:ascii="Museo Sans 100" w:hAnsi="Museo Sans 100" w:cs="Arial"/>
          <w:sz w:val="16"/>
          <w:szCs w:val="16"/>
          <w:lang w:val="en-GB"/>
        </w:rPr>
      </w:pPr>
      <w:r w:rsidRPr="00386F5A">
        <w:rPr>
          <w:rStyle w:val="Voetnootmarkering"/>
          <w:rFonts w:ascii="Museo Sans 100" w:hAnsi="Museo Sans 100"/>
          <w:sz w:val="16"/>
          <w:szCs w:val="16"/>
        </w:rPr>
        <w:footnoteRef/>
      </w:r>
      <w:r w:rsidRPr="00386F5A">
        <w:rPr>
          <w:rFonts w:ascii="Museo Sans 100" w:hAnsi="Museo Sans 100"/>
          <w:sz w:val="16"/>
          <w:szCs w:val="16"/>
          <w:lang w:val="en-US"/>
        </w:rPr>
        <w:t xml:space="preserve"> </w:t>
      </w:r>
      <w:r w:rsidRPr="00386F5A">
        <w:rPr>
          <w:rFonts w:ascii="Museo Sans 100" w:hAnsi="Museo Sans 100" w:cs="Arial"/>
          <w:sz w:val="16"/>
          <w:szCs w:val="16"/>
          <w:lang w:val="en-US"/>
        </w:rPr>
        <w:t>International Oil Pollution Compensation Funds, ‘Parties to the international liability and compensation Conventions’ (</w:t>
      </w:r>
      <w:r w:rsidRPr="00386F5A">
        <w:rPr>
          <w:rFonts w:ascii="Museo Sans 100" w:hAnsi="Museo Sans 100" w:cs="Arial"/>
          <w:i/>
          <w:iCs/>
          <w:sz w:val="16"/>
          <w:szCs w:val="16"/>
          <w:lang w:val="en-US"/>
        </w:rPr>
        <w:t xml:space="preserve">IOPC Funds, </w:t>
      </w:r>
      <w:r w:rsidRPr="00386F5A">
        <w:rPr>
          <w:rFonts w:ascii="Museo Sans 100" w:hAnsi="Museo Sans 100" w:cs="Arial"/>
          <w:sz w:val="16"/>
          <w:szCs w:val="16"/>
          <w:lang w:val="en-US"/>
        </w:rPr>
        <w:t xml:space="preserve">2023) &lt; </w:t>
      </w:r>
      <w:r w:rsidRPr="00386F5A">
        <w:rPr>
          <w:rStyle w:val="Hyperlink"/>
          <w:rFonts w:ascii="Museo Sans 100" w:hAnsi="Museo Sans 100" w:cs="Arial"/>
          <w:sz w:val="16"/>
          <w:szCs w:val="16"/>
          <w:lang w:val="en-US"/>
        </w:rPr>
        <w:t>https://iopcfunds.org/membership-map/</w:t>
      </w:r>
      <w:r w:rsidRPr="00386F5A">
        <w:rPr>
          <w:rFonts w:ascii="Museo Sans 100" w:hAnsi="Museo Sans 100" w:cs="Arial"/>
          <w:sz w:val="16"/>
          <w:szCs w:val="16"/>
          <w:lang w:val="en-US"/>
        </w:rPr>
        <w:t xml:space="preserve"> &gt; accessed 13 December 2023; </w:t>
      </w:r>
      <w:r w:rsidRPr="00386F5A">
        <w:rPr>
          <w:rFonts w:ascii="Museo Sans 100" w:hAnsi="Museo Sans 100" w:cs="Arial"/>
          <w:sz w:val="16"/>
          <w:szCs w:val="16"/>
          <w:lang w:val="en-GB"/>
        </w:rPr>
        <w:t>International Maritime Organization, ‘Status of Conventions’ (</w:t>
      </w:r>
      <w:r w:rsidRPr="00386F5A">
        <w:rPr>
          <w:rFonts w:ascii="Museo Sans 100" w:hAnsi="Museo Sans 100" w:cs="Arial"/>
          <w:i/>
          <w:iCs/>
          <w:sz w:val="16"/>
          <w:szCs w:val="16"/>
          <w:lang w:val="en-GB"/>
        </w:rPr>
        <w:t xml:space="preserve">IMO, </w:t>
      </w:r>
      <w:r w:rsidRPr="00386F5A">
        <w:rPr>
          <w:rFonts w:ascii="Museo Sans 100" w:hAnsi="Museo Sans 100" w:cs="Arial"/>
          <w:sz w:val="16"/>
          <w:szCs w:val="16"/>
          <w:lang w:val="en-GB"/>
        </w:rPr>
        <w:t xml:space="preserve">2023) &lt; </w:t>
      </w:r>
      <w:r w:rsidRPr="00386F5A">
        <w:rPr>
          <w:rStyle w:val="Hyperlink"/>
          <w:rFonts w:ascii="Museo Sans 100" w:hAnsi="Museo Sans 100" w:cs="Arial"/>
          <w:sz w:val="16"/>
          <w:szCs w:val="16"/>
          <w:lang w:val="en-GB"/>
        </w:rPr>
        <w:t>https://www.imo.org/en/About/Conventions/Pages/StatusOfConventions.aspx</w:t>
      </w:r>
      <w:r w:rsidRPr="00386F5A">
        <w:rPr>
          <w:rFonts w:ascii="Museo Sans 100" w:hAnsi="Museo Sans 100" w:cs="Arial"/>
          <w:sz w:val="16"/>
          <w:szCs w:val="16"/>
          <w:lang w:val="en-GB"/>
        </w:rPr>
        <w:t xml:space="preserve"> &gt; accessed 13 December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3B78E1" w14:paraId="07DF4BED" w14:textId="77777777">
      <w:trPr>
        <w:trHeight w:val="300"/>
      </w:trPr>
      <w:tc>
        <w:tcPr>
          <w:tcW w:w="3005" w:type="dxa"/>
        </w:tcPr>
        <w:p w14:paraId="0CA35097" w14:textId="2E4F4F10" w:rsidR="0444FFC0" w:rsidRDefault="0444FFC0" w:rsidP="00DF5799">
          <w:pPr>
            <w:pStyle w:val="Koptekst"/>
            <w:ind w:left="-115"/>
            <w:jc w:val="left"/>
          </w:pPr>
        </w:p>
      </w:tc>
      <w:tc>
        <w:tcPr>
          <w:tcW w:w="3005" w:type="dxa"/>
        </w:tcPr>
        <w:p w14:paraId="079DF6DF" w14:textId="26A732D0" w:rsidR="0444FFC0" w:rsidRDefault="0444FFC0" w:rsidP="00DF5799">
          <w:pPr>
            <w:pStyle w:val="Koptekst"/>
            <w:jc w:val="center"/>
          </w:pPr>
        </w:p>
      </w:tc>
      <w:tc>
        <w:tcPr>
          <w:tcW w:w="3005" w:type="dxa"/>
        </w:tcPr>
        <w:p w14:paraId="04C31AA8" w14:textId="736BE70C" w:rsidR="0444FFC0" w:rsidRDefault="0444FFC0" w:rsidP="00DF5799">
          <w:pPr>
            <w:pStyle w:val="Koptekst"/>
            <w:ind w:right="-115"/>
            <w:jc w:val="right"/>
          </w:pPr>
        </w:p>
      </w:tc>
    </w:tr>
  </w:tbl>
  <w:p w14:paraId="200615F0" w14:textId="10292627" w:rsidR="0444FFC0" w:rsidRDefault="0444FFC0" w:rsidP="00DF579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3B78E1" w14:paraId="1ECA13AA" w14:textId="77777777">
      <w:trPr>
        <w:trHeight w:val="300"/>
      </w:trPr>
      <w:tc>
        <w:tcPr>
          <w:tcW w:w="3005" w:type="dxa"/>
        </w:tcPr>
        <w:p w14:paraId="0BC27DCB" w14:textId="330D42DD" w:rsidR="0444FFC0" w:rsidRDefault="0444FFC0" w:rsidP="00DF5799">
          <w:pPr>
            <w:pStyle w:val="Koptekst"/>
            <w:ind w:left="-115"/>
            <w:jc w:val="left"/>
          </w:pPr>
        </w:p>
      </w:tc>
      <w:tc>
        <w:tcPr>
          <w:tcW w:w="3005" w:type="dxa"/>
        </w:tcPr>
        <w:p w14:paraId="69516E6D" w14:textId="46E46087" w:rsidR="0444FFC0" w:rsidRDefault="0444FFC0" w:rsidP="00DF5799">
          <w:pPr>
            <w:pStyle w:val="Koptekst"/>
            <w:jc w:val="center"/>
          </w:pPr>
        </w:p>
      </w:tc>
      <w:tc>
        <w:tcPr>
          <w:tcW w:w="3005" w:type="dxa"/>
        </w:tcPr>
        <w:p w14:paraId="4881313F" w14:textId="7176E851" w:rsidR="0444FFC0" w:rsidRDefault="0444FFC0" w:rsidP="00DF5799">
          <w:pPr>
            <w:pStyle w:val="Koptekst"/>
            <w:ind w:right="-115"/>
            <w:jc w:val="right"/>
          </w:pPr>
        </w:p>
      </w:tc>
    </w:tr>
  </w:tbl>
  <w:p w14:paraId="070168C9" w14:textId="50DD6A8B" w:rsidR="0444FFC0" w:rsidRDefault="0444FFC0" w:rsidP="00DF579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1B8AB"/>
    <w:multiLevelType w:val="multilevel"/>
    <w:tmpl w:val="171A86DE"/>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516838"/>
    <w:multiLevelType w:val="multilevel"/>
    <w:tmpl w:val="1AB4C0D4"/>
    <w:lvl w:ilvl="0">
      <w:start w:val="1"/>
      <w:numFmt w:val="decimal"/>
      <w:lvlText w:val="%1."/>
      <w:lvlJc w:val="left"/>
      <w:pPr>
        <w:ind w:left="360" w:hanging="360"/>
      </w:pPr>
      <w:rPr>
        <w:i w:val="0"/>
        <w:iCs w:val="0"/>
      </w:rPr>
    </w:lvl>
    <w:lvl w:ilvl="1">
      <w:start w:val="1"/>
      <w:numFmt w:val="decimal"/>
      <w:lvlText w:val="%1.%2."/>
      <w:lvlJc w:val="left"/>
      <w:pPr>
        <w:ind w:left="432" w:hanging="432"/>
      </w:pPr>
      <w:rPr>
        <w:i w:val="0"/>
        <w:iCs w:val="0"/>
      </w:rPr>
    </w:lvl>
    <w:lvl w:ilvl="2">
      <w:start w:val="1"/>
      <w:numFmt w:val="decimal"/>
      <w:lvlText w:val="%1.%2.%3."/>
      <w:lvlJc w:val="left"/>
      <w:pPr>
        <w:ind w:left="1224"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F7F1C0A"/>
    <w:multiLevelType w:val="hybridMultilevel"/>
    <w:tmpl w:val="2CFC161E"/>
    <w:lvl w:ilvl="0" w:tplc="7CF2EE80">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0012212"/>
    <w:multiLevelType w:val="hybridMultilevel"/>
    <w:tmpl w:val="5BE26AAC"/>
    <w:lvl w:ilvl="0" w:tplc="8ED2B110">
      <w:start w:val="6"/>
      <w:numFmt w:val="bullet"/>
      <w:lvlText w:val="-"/>
      <w:lvlJc w:val="left"/>
      <w:pPr>
        <w:ind w:left="2088" w:hanging="360"/>
      </w:pPr>
      <w:rPr>
        <w:rFonts w:ascii="Museo Sans 300" w:eastAsiaTheme="minorHAnsi" w:hAnsi="Museo Sans 300" w:cs="Calibri" w:hint="default"/>
      </w:rPr>
    </w:lvl>
    <w:lvl w:ilvl="1" w:tplc="04130003" w:tentative="1">
      <w:start w:val="1"/>
      <w:numFmt w:val="bullet"/>
      <w:lvlText w:val="o"/>
      <w:lvlJc w:val="left"/>
      <w:pPr>
        <w:ind w:left="2808" w:hanging="360"/>
      </w:pPr>
      <w:rPr>
        <w:rFonts w:ascii="Courier New" w:hAnsi="Courier New" w:cs="Courier New" w:hint="default"/>
      </w:rPr>
    </w:lvl>
    <w:lvl w:ilvl="2" w:tplc="04130005" w:tentative="1">
      <w:start w:val="1"/>
      <w:numFmt w:val="bullet"/>
      <w:lvlText w:val=""/>
      <w:lvlJc w:val="left"/>
      <w:pPr>
        <w:ind w:left="3528" w:hanging="360"/>
      </w:pPr>
      <w:rPr>
        <w:rFonts w:ascii="Wingdings" w:hAnsi="Wingdings" w:hint="default"/>
      </w:rPr>
    </w:lvl>
    <w:lvl w:ilvl="3" w:tplc="04130001" w:tentative="1">
      <w:start w:val="1"/>
      <w:numFmt w:val="bullet"/>
      <w:lvlText w:val=""/>
      <w:lvlJc w:val="left"/>
      <w:pPr>
        <w:ind w:left="4248" w:hanging="360"/>
      </w:pPr>
      <w:rPr>
        <w:rFonts w:ascii="Symbol" w:hAnsi="Symbol" w:hint="default"/>
      </w:rPr>
    </w:lvl>
    <w:lvl w:ilvl="4" w:tplc="04130003" w:tentative="1">
      <w:start w:val="1"/>
      <w:numFmt w:val="bullet"/>
      <w:lvlText w:val="o"/>
      <w:lvlJc w:val="left"/>
      <w:pPr>
        <w:ind w:left="4968" w:hanging="360"/>
      </w:pPr>
      <w:rPr>
        <w:rFonts w:ascii="Courier New" w:hAnsi="Courier New" w:cs="Courier New" w:hint="default"/>
      </w:rPr>
    </w:lvl>
    <w:lvl w:ilvl="5" w:tplc="04130005" w:tentative="1">
      <w:start w:val="1"/>
      <w:numFmt w:val="bullet"/>
      <w:lvlText w:val=""/>
      <w:lvlJc w:val="left"/>
      <w:pPr>
        <w:ind w:left="5688" w:hanging="360"/>
      </w:pPr>
      <w:rPr>
        <w:rFonts w:ascii="Wingdings" w:hAnsi="Wingdings" w:hint="default"/>
      </w:rPr>
    </w:lvl>
    <w:lvl w:ilvl="6" w:tplc="04130001" w:tentative="1">
      <w:start w:val="1"/>
      <w:numFmt w:val="bullet"/>
      <w:lvlText w:val=""/>
      <w:lvlJc w:val="left"/>
      <w:pPr>
        <w:ind w:left="6408" w:hanging="360"/>
      </w:pPr>
      <w:rPr>
        <w:rFonts w:ascii="Symbol" w:hAnsi="Symbol" w:hint="default"/>
      </w:rPr>
    </w:lvl>
    <w:lvl w:ilvl="7" w:tplc="04130003" w:tentative="1">
      <w:start w:val="1"/>
      <w:numFmt w:val="bullet"/>
      <w:lvlText w:val="o"/>
      <w:lvlJc w:val="left"/>
      <w:pPr>
        <w:ind w:left="7128" w:hanging="360"/>
      </w:pPr>
      <w:rPr>
        <w:rFonts w:ascii="Courier New" w:hAnsi="Courier New" w:cs="Courier New" w:hint="default"/>
      </w:rPr>
    </w:lvl>
    <w:lvl w:ilvl="8" w:tplc="04130005" w:tentative="1">
      <w:start w:val="1"/>
      <w:numFmt w:val="bullet"/>
      <w:lvlText w:val=""/>
      <w:lvlJc w:val="left"/>
      <w:pPr>
        <w:ind w:left="7848" w:hanging="360"/>
      </w:pPr>
      <w:rPr>
        <w:rFonts w:ascii="Wingdings" w:hAnsi="Wingdings" w:hint="default"/>
      </w:rPr>
    </w:lvl>
  </w:abstractNum>
  <w:abstractNum w:abstractNumId="4" w15:restartNumberingAfterBreak="0">
    <w:nsid w:val="119940CB"/>
    <w:multiLevelType w:val="multilevel"/>
    <w:tmpl w:val="F16A14BE"/>
    <w:lvl w:ilvl="0">
      <w:start w:val="7"/>
      <w:numFmt w:val="decimal"/>
      <w:lvlText w:val="%1"/>
      <w:lvlJc w:val="left"/>
      <w:pPr>
        <w:ind w:left="360" w:hanging="360"/>
      </w:pPr>
      <w:rPr>
        <w:rFonts w:asciiTheme="minorHAnsi" w:eastAsiaTheme="minorEastAsia" w:hAnsiTheme="minorHAnsi" w:hint="default"/>
        <w:i w:val="0"/>
      </w:rPr>
    </w:lvl>
    <w:lvl w:ilvl="1">
      <w:start w:val="1"/>
      <w:numFmt w:val="decimal"/>
      <w:lvlText w:val="%1.%2"/>
      <w:lvlJc w:val="left"/>
      <w:pPr>
        <w:ind w:left="360" w:hanging="360"/>
      </w:pPr>
      <w:rPr>
        <w:rFonts w:asciiTheme="minorHAnsi" w:eastAsiaTheme="minorEastAsia" w:hAnsiTheme="minorHAnsi" w:hint="default"/>
        <w:i w:val="0"/>
      </w:rPr>
    </w:lvl>
    <w:lvl w:ilvl="2">
      <w:start w:val="1"/>
      <w:numFmt w:val="decimal"/>
      <w:lvlText w:val="%1.%2.%3"/>
      <w:lvlJc w:val="left"/>
      <w:pPr>
        <w:ind w:left="720" w:hanging="720"/>
      </w:pPr>
      <w:rPr>
        <w:rFonts w:asciiTheme="minorHAnsi" w:eastAsiaTheme="minorEastAsia" w:hAnsiTheme="minorHAnsi" w:hint="default"/>
        <w:i w:val="0"/>
      </w:rPr>
    </w:lvl>
    <w:lvl w:ilvl="3">
      <w:start w:val="1"/>
      <w:numFmt w:val="decimal"/>
      <w:lvlText w:val="%1.%2.%3.%4"/>
      <w:lvlJc w:val="left"/>
      <w:pPr>
        <w:ind w:left="720" w:hanging="720"/>
      </w:pPr>
      <w:rPr>
        <w:rFonts w:asciiTheme="minorHAnsi" w:eastAsiaTheme="minorEastAsia" w:hAnsiTheme="minorHAnsi" w:hint="default"/>
        <w:i w:val="0"/>
      </w:rPr>
    </w:lvl>
    <w:lvl w:ilvl="4">
      <w:start w:val="1"/>
      <w:numFmt w:val="decimal"/>
      <w:lvlText w:val="%1.%2.%3.%4.%5"/>
      <w:lvlJc w:val="left"/>
      <w:pPr>
        <w:ind w:left="720" w:hanging="720"/>
      </w:pPr>
      <w:rPr>
        <w:rFonts w:asciiTheme="minorHAnsi" w:eastAsiaTheme="minorEastAsia" w:hAnsiTheme="minorHAnsi" w:hint="default"/>
        <w:i w:val="0"/>
      </w:rPr>
    </w:lvl>
    <w:lvl w:ilvl="5">
      <w:start w:val="1"/>
      <w:numFmt w:val="decimal"/>
      <w:lvlText w:val="%1.%2.%3.%4.%5.%6"/>
      <w:lvlJc w:val="left"/>
      <w:pPr>
        <w:ind w:left="1080" w:hanging="1080"/>
      </w:pPr>
      <w:rPr>
        <w:rFonts w:asciiTheme="minorHAnsi" w:eastAsiaTheme="minorEastAsia" w:hAnsiTheme="minorHAnsi" w:hint="default"/>
        <w:i w:val="0"/>
      </w:rPr>
    </w:lvl>
    <w:lvl w:ilvl="6">
      <w:start w:val="1"/>
      <w:numFmt w:val="decimal"/>
      <w:lvlText w:val="%1.%2.%3.%4.%5.%6.%7"/>
      <w:lvlJc w:val="left"/>
      <w:pPr>
        <w:ind w:left="1080" w:hanging="1080"/>
      </w:pPr>
      <w:rPr>
        <w:rFonts w:asciiTheme="minorHAnsi" w:eastAsiaTheme="minorEastAsia" w:hAnsiTheme="minorHAnsi" w:hint="default"/>
        <w:i w:val="0"/>
      </w:rPr>
    </w:lvl>
    <w:lvl w:ilvl="7">
      <w:start w:val="1"/>
      <w:numFmt w:val="decimal"/>
      <w:lvlText w:val="%1.%2.%3.%4.%5.%6.%7.%8"/>
      <w:lvlJc w:val="left"/>
      <w:pPr>
        <w:ind w:left="1440" w:hanging="1440"/>
      </w:pPr>
      <w:rPr>
        <w:rFonts w:asciiTheme="minorHAnsi" w:eastAsiaTheme="minorEastAsia" w:hAnsiTheme="minorHAnsi" w:hint="default"/>
        <w:i w:val="0"/>
      </w:rPr>
    </w:lvl>
    <w:lvl w:ilvl="8">
      <w:start w:val="1"/>
      <w:numFmt w:val="decimal"/>
      <w:lvlText w:val="%1.%2.%3.%4.%5.%6.%7.%8.%9"/>
      <w:lvlJc w:val="left"/>
      <w:pPr>
        <w:ind w:left="1440" w:hanging="1440"/>
      </w:pPr>
      <w:rPr>
        <w:rFonts w:asciiTheme="minorHAnsi" w:eastAsiaTheme="minorEastAsia" w:hAnsiTheme="minorHAnsi" w:hint="default"/>
        <w:i w:val="0"/>
      </w:rPr>
    </w:lvl>
  </w:abstractNum>
  <w:abstractNum w:abstractNumId="5" w15:restartNumberingAfterBreak="0">
    <w:nsid w:val="12753FC7"/>
    <w:multiLevelType w:val="hybridMultilevel"/>
    <w:tmpl w:val="E03CDD8C"/>
    <w:lvl w:ilvl="0" w:tplc="04130017">
      <w:start w:val="1"/>
      <w:numFmt w:val="lowerLetter"/>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8F8080A"/>
    <w:multiLevelType w:val="hybridMultilevel"/>
    <w:tmpl w:val="B8DE98B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191B5A6D"/>
    <w:multiLevelType w:val="multilevel"/>
    <w:tmpl w:val="84AAD5A4"/>
    <w:lvl w:ilvl="0">
      <w:start w:val="5"/>
      <w:numFmt w:val="decimal"/>
      <w:lvlText w:val="%1"/>
      <w:lvlJc w:val="left"/>
      <w:pPr>
        <w:ind w:left="360" w:hanging="360"/>
      </w:pPr>
      <w:rPr>
        <w:rFonts w:cs="Calibri" w:hint="default"/>
      </w:rPr>
    </w:lvl>
    <w:lvl w:ilvl="1">
      <w:start w:val="6"/>
      <w:numFmt w:val="decimal"/>
      <w:lvlText w:val="%1.%2"/>
      <w:lvlJc w:val="left"/>
      <w:pPr>
        <w:ind w:left="720" w:hanging="360"/>
      </w:pPr>
      <w:rPr>
        <w:rFonts w:cs="Calibri" w:hint="default"/>
      </w:rPr>
    </w:lvl>
    <w:lvl w:ilvl="2">
      <w:start w:val="1"/>
      <w:numFmt w:val="decimal"/>
      <w:lvlText w:val="%1.%2.%3"/>
      <w:lvlJc w:val="left"/>
      <w:pPr>
        <w:ind w:left="1440" w:hanging="720"/>
      </w:pPr>
      <w:rPr>
        <w:rFonts w:cs="Calibri" w:hint="default"/>
      </w:rPr>
    </w:lvl>
    <w:lvl w:ilvl="3">
      <w:start w:val="1"/>
      <w:numFmt w:val="decimal"/>
      <w:lvlText w:val="%1.%2.%3.%4"/>
      <w:lvlJc w:val="left"/>
      <w:pPr>
        <w:ind w:left="1800" w:hanging="720"/>
      </w:pPr>
      <w:rPr>
        <w:rFonts w:cs="Calibri" w:hint="default"/>
      </w:rPr>
    </w:lvl>
    <w:lvl w:ilvl="4">
      <w:start w:val="1"/>
      <w:numFmt w:val="decimal"/>
      <w:lvlText w:val="%1.%2.%3.%4.%5"/>
      <w:lvlJc w:val="left"/>
      <w:pPr>
        <w:ind w:left="2160" w:hanging="720"/>
      </w:pPr>
      <w:rPr>
        <w:rFonts w:cs="Calibri" w:hint="default"/>
      </w:rPr>
    </w:lvl>
    <w:lvl w:ilvl="5">
      <w:start w:val="1"/>
      <w:numFmt w:val="decimal"/>
      <w:lvlText w:val="%1.%2.%3.%4.%5.%6"/>
      <w:lvlJc w:val="left"/>
      <w:pPr>
        <w:ind w:left="2880" w:hanging="1080"/>
      </w:pPr>
      <w:rPr>
        <w:rFonts w:cs="Calibri" w:hint="default"/>
      </w:rPr>
    </w:lvl>
    <w:lvl w:ilvl="6">
      <w:start w:val="1"/>
      <w:numFmt w:val="decimal"/>
      <w:lvlText w:val="%1.%2.%3.%4.%5.%6.%7"/>
      <w:lvlJc w:val="left"/>
      <w:pPr>
        <w:ind w:left="3240" w:hanging="1080"/>
      </w:pPr>
      <w:rPr>
        <w:rFonts w:cs="Calibri" w:hint="default"/>
      </w:rPr>
    </w:lvl>
    <w:lvl w:ilvl="7">
      <w:start w:val="1"/>
      <w:numFmt w:val="decimal"/>
      <w:lvlText w:val="%1.%2.%3.%4.%5.%6.%7.%8"/>
      <w:lvlJc w:val="left"/>
      <w:pPr>
        <w:ind w:left="3960" w:hanging="1440"/>
      </w:pPr>
      <w:rPr>
        <w:rFonts w:cs="Calibri" w:hint="default"/>
      </w:rPr>
    </w:lvl>
    <w:lvl w:ilvl="8">
      <w:start w:val="1"/>
      <w:numFmt w:val="decimal"/>
      <w:lvlText w:val="%1.%2.%3.%4.%5.%6.%7.%8.%9"/>
      <w:lvlJc w:val="left"/>
      <w:pPr>
        <w:ind w:left="4320" w:hanging="1440"/>
      </w:pPr>
      <w:rPr>
        <w:rFonts w:cs="Calibri" w:hint="default"/>
      </w:rPr>
    </w:lvl>
  </w:abstractNum>
  <w:abstractNum w:abstractNumId="8" w15:restartNumberingAfterBreak="0">
    <w:nsid w:val="1CF104F1"/>
    <w:multiLevelType w:val="multilevel"/>
    <w:tmpl w:val="B1C2FD92"/>
    <w:lvl w:ilvl="0">
      <w:start w:val="6"/>
      <w:numFmt w:val="decimal"/>
      <w:lvlText w:val="%1"/>
      <w:lvlJc w:val="left"/>
      <w:pPr>
        <w:ind w:left="400" w:hanging="400"/>
      </w:pPr>
    </w:lvl>
    <w:lvl w:ilvl="1">
      <w:start w:val="3"/>
      <w:numFmt w:val="decimal"/>
      <w:lvlText w:val="%1.%2"/>
      <w:lvlJc w:val="left"/>
      <w:pPr>
        <w:ind w:left="940" w:hanging="400"/>
      </w:pPr>
    </w:lvl>
    <w:lvl w:ilvl="2">
      <w:start w:val="1"/>
      <w:numFmt w:val="decimal"/>
      <w:lvlText w:val="%1.%2.%3"/>
      <w:lvlJc w:val="left"/>
      <w:pPr>
        <w:ind w:left="1800" w:hanging="720"/>
      </w:pPr>
      <w:rPr>
        <w:i w:val="0"/>
        <w:iCs w:val="0"/>
      </w:rPr>
    </w:lvl>
    <w:lvl w:ilvl="3">
      <w:start w:val="1"/>
      <w:numFmt w:val="decimal"/>
      <w:lvlText w:val="%1.%2.%3.%4"/>
      <w:lvlJc w:val="left"/>
      <w:pPr>
        <w:ind w:left="2340" w:hanging="720"/>
      </w:pPr>
    </w:lvl>
    <w:lvl w:ilvl="4">
      <w:start w:val="1"/>
      <w:numFmt w:val="decimal"/>
      <w:lvlText w:val="%1.%2.%3.%4.%5"/>
      <w:lvlJc w:val="left"/>
      <w:pPr>
        <w:ind w:left="2880" w:hanging="720"/>
      </w:pPr>
    </w:lvl>
    <w:lvl w:ilvl="5">
      <w:start w:val="1"/>
      <w:numFmt w:val="decimal"/>
      <w:lvlText w:val="%1.%2.%3.%4.%5.%6"/>
      <w:lvlJc w:val="left"/>
      <w:pPr>
        <w:ind w:left="3780" w:hanging="1080"/>
      </w:pPr>
    </w:lvl>
    <w:lvl w:ilvl="6">
      <w:start w:val="1"/>
      <w:numFmt w:val="decimal"/>
      <w:lvlText w:val="%1.%2.%3.%4.%5.%6.%7"/>
      <w:lvlJc w:val="left"/>
      <w:pPr>
        <w:ind w:left="4320" w:hanging="1080"/>
      </w:pPr>
    </w:lvl>
    <w:lvl w:ilvl="7">
      <w:start w:val="1"/>
      <w:numFmt w:val="decimal"/>
      <w:lvlText w:val="%1.%2.%3.%4.%5.%6.%7.%8"/>
      <w:lvlJc w:val="left"/>
      <w:pPr>
        <w:ind w:left="5220" w:hanging="1440"/>
      </w:pPr>
    </w:lvl>
    <w:lvl w:ilvl="8">
      <w:start w:val="1"/>
      <w:numFmt w:val="decimal"/>
      <w:lvlText w:val="%1.%2.%3.%4.%5.%6.%7.%8.%9"/>
      <w:lvlJc w:val="left"/>
      <w:pPr>
        <w:ind w:left="5760" w:hanging="1440"/>
      </w:pPr>
    </w:lvl>
  </w:abstractNum>
  <w:abstractNum w:abstractNumId="9" w15:restartNumberingAfterBreak="0">
    <w:nsid w:val="1F412EFE"/>
    <w:multiLevelType w:val="hybridMultilevel"/>
    <w:tmpl w:val="1FC66B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67581C"/>
    <w:multiLevelType w:val="hybridMultilevel"/>
    <w:tmpl w:val="455EB14C"/>
    <w:lvl w:ilvl="0" w:tplc="AE4C225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21407EE"/>
    <w:multiLevelType w:val="hybridMultilevel"/>
    <w:tmpl w:val="8DEC24B2"/>
    <w:lvl w:ilvl="0" w:tplc="9078BAFE">
      <w:start w:val="1"/>
      <w:numFmt w:val="lowerLetter"/>
      <w:lvlText w:val="%1."/>
      <w:lvlJc w:val="left"/>
      <w:pPr>
        <w:ind w:left="720" w:hanging="360"/>
      </w:pPr>
      <w:rPr>
        <w:rFonts w:ascii="Museo Sans 300" w:eastAsiaTheme="minorHAnsi" w:hAnsi="Museo Sans 300" w:cs="Calibri"/>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35C3FFA"/>
    <w:multiLevelType w:val="multilevel"/>
    <w:tmpl w:val="444A592E"/>
    <w:lvl w:ilvl="0">
      <w:start w:val="6"/>
      <w:numFmt w:val="decimal"/>
      <w:lvlText w:val="%1"/>
      <w:lvlJc w:val="left"/>
      <w:pPr>
        <w:ind w:left="400" w:hanging="400"/>
      </w:pPr>
      <w:rPr>
        <w:rFonts w:hint="default"/>
        <w:i w:val="0"/>
      </w:rPr>
    </w:lvl>
    <w:lvl w:ilvl="1">
      <w:start w:val="4"/>
      <w:numFmt w:val="decimal"/>
      <w:lvlText w:val="%1.%2"/>
      <w:lvlJc w:val="left"/>
      <w:pPr>
        <w:ind w:left="940" w:hanging="400"/>
      </w:pPr>
      <w:rPr>
        <w:rFonts w:hint="default"/>
        <w:i w:val="0"/>
      </w:rPr>
    </w:lvl>
    <w:lvl w:ilvl="2">
      <w:start w:val="1"/>
      <w:numFmt w:val="decimal"/>
      <w:lvlText w:val="%1.%2.%3"/>
      <w:lvlJc w:val="left"/>
      <w:pPr>
        <w:ind w:left="1800" w:hanging="720"/>
      </w:pPr>
      <w:rPr>
        <w:rFonts w:hint="default"/>
        <w:i w:val="0"/>
      </w:rPr>
    </w:lvl>
    <w:lvl w:ilvl="3">
      <w:start w:val="1"/>
      <w:numFmt w:val="decimal"/>
      <w:lvlText w:val="%1.%2.%3.%4"/>
      <w:lvlJc w:val="left"/>
      <w:pPr>
        <w:ind w:left="2340" w:hanging="720"/>
      </w:pPr>
      <w:rPr>
        <w:rFonts w:hint="default"/>
        <w:i w:val="0"/>
      </w:rPr>
    </w:lvl>
    <w:lvl w:ilvl="4">
      <w:start w:val="1"/>
      <w:numFmt w:val="decimal"/>
      <w:lvlText w:val="%1.%2.%3.%4.%5"/>
      <w:lvlJc w:val="left"/>
      <w:pPr>
        <w:ind w:left="2880" w:hanging="720"/>
      </w:pPr>
      <w:rPr>
        <w:rFonts w:hint="default"/>
        <w:i w:val="0"/>
      </w:rPr>
    </w:lvl>
    <w:lvl w:ilvl="5">
      <w:start w:val="1"/>
      <w:numFmt w:val="decimal"/>
      <w:lvlText w:val="%1.%2.%3.%4.%5.%6"/>
      <w:lvlJc w:val="left"/>
      <w:pPr>
        <w:ind w:left="3780" w:hanging="1080"/>
      </w:pPr>
      <w:rPr>
        <w:rFonts w:hint="default"/>
        <w:i w:val="0"/>
      </w:rPr>
    </w:lvl>
    <w:lvl w:ilvl="6">
      <w:start w:val="1"/>
      <w:numFmt w:val="decimal"/>
      <w:lvlText w:val="%1.%2.%3.%4.%5.%6.%7"/>
      <w:lvlJc w:val="left"/>
      <w:pPr>
        <w:ind w:left="4320" w:hanging="1080"/>
      </w:pPr>
      <w:rPr>
        <w:rFonts w:hint="default"/>
        <w:i w:val="0"/>
      </w:rPr>
    </w:lvl>
    <w:lvl w:ilvl="7">
      <w:start w:val="1"/>
      <w:numFmt w:val="decimal"/>
      <w:lvlText w:val="%1.%2.%3.%4.%5.%6.%7.%8"/>
      <w:lvlJc w:val="left"/>
      <w:pPr>
        <w:ind w:left="5220" w:hanging="1440"/>
      </w:pPr>
      <w:rPr>
        <w:rFonts w:hint="default"/>
        <w:i w:val="0"/>
      </w:rPr>
    </w:lvl>
    <w:lvl w:ilvl="8">
      <w:start w:val="1"/>
      <w:numFmt w:val="decimal"/>
      <w:lvlText w:val="%1.%2.%3.%4.%5.%6.%7.%8.%9"/>
      <w:lvlJc w:val="left"/>
      <w:pPr>
        <w:ind w:left="5760" w:hanging="1440"/>
      </w:pPr>
      <w:rPr>
        <w:rFonts w:hint="default"/>
        <w:i w:val="0"/>
      </w:rPr>
    </w:lvl>
  </w:abstractNum>
  <w:abstractNum w:abstractNumId="13" w15:restartNumberingAfterBreak="0">
    <w:nsid w:val="2F5D4FBA"/>
    <w:multiLevelType w:val="hybridMultilevel"/>
    <w:tmpl w:val="AB124D0E"/>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3296843"/>
    <w:multiLevelType w:val="hybridMultilevel"/>
    <w:tmpl w:val="319A4894"/>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5" w15:restartNumberingAfterBreak="0">
    <w:nsid w:val="356B0A96"/>
    <w:multiLevelType w:val="hybridMultilevel"/>
    <w:tmpl w:val="9E4EB634"/>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6" w15:restartNumberingAfterBreak="0">
    <w:nsid w:val="35BF1941"/>
    <w:multiLevelType w:val="multilevel"/>
    <w:tmpl w:val="2DD6C602"/>
    <w:lvl w:ilvl="0">
      <w:start w:val="6"/>
      <w:numFmt w:val="decimal"/>
      <w:lvlText w:val="%1"/>
      <w:lvlJc w:val="left"/>
      <w:pPr>
        <w:ind w:left="400" w:hanging="400"/>
      </w:pPr>
      <w:rPr>
        <w:rFonts w:hint="default"/>
      </w:rPr>
    </w:lvl>
    <w:lvl w:ilvl="1">
      <w:start w:val="2"/>
      <w:numFmt w:val="decimal"/>
      <w:lvlText w:val="%1.%2"/>
      <w:lvlJc w:val="left"/>
      <w:pPr>
        <w:ind w:left="940" w:hanging="40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2880" w:hanging="72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7" w15:restartNumberingAfterBreak="0">
    <w:nsid w:val="363429DC"/>
    <w:multiLevelType w:val="hybridMultilevel"/>
    <w:tmpl w:val="725257C0"/>
    <w:lvl w:ilvl="0" w:tplc="095C873C">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A61694"/>
    <w:multiLevelType w:val="multilevel"/>
    <w:tmpl w:val="C3867E04"/>
    <w:lvl w:ilvl="0">
      <w:start w:val="5"/>
      <w:numFmt w:val="decimal"/>
      <w:lvlText w:val="%1"/>
      <w:lvlJc w:val="left"/>
      <w:pPr>
        <w:ind w:left="360" w:hanging="360"/>
      </w:pPr>
      <w:rPr>
        <w:rFonts w:cs="Calibri" w:hint="default"/>
      </w:rPr>
    </w:lvl>
    <w:lvl w:ilvl="1">
      <w:start w:val="3"/>
      <w:numFmt w:val="decimal"/>
      <w:lvlText w:val="%1.%2"/>
      <w:lvlJc w:val="left"/>
      <w:pPr>
        <w:ind w:left="720" w:hanging="360"/>
      </w:pPr>
      <w:rPr>
        <w:rFonts w:cs="Calibri" w:hint="default"/>
      </w:rPr>
    </w:lvl>
    <w:lvl w:ilvl="2">
      <w:start w:val="1"/>
      <w:numFmt w:val="decimal"/>
      <w:lvlText w:val="%1.%2.%3"/>
      <w:lvlJc w:val="left"/>
      <w:pPr>
        <w:ind w:left="1440" w:hanging="720"/>
      </w:pPr>
      <w:rPr>
        <w:rFonts w:cs="Calibri" w:hint="default"/>
      </w:rPr>
    </w:lvl>
    <w:lvl w:ilvl="3">
      <w:start w:val="1"/>
      <w:numFmt w:val="decimal"/>
      <w:lvlText w:val="%1.%2.%3.%4"/>
      <w:lvlJc w:val="left"/>
      <w:pPr>
        <w:ind w:left="1800" w:hanging="720"/>
      </w:pPr>
      <w:rPr>
        <w:rFonts w:cs="Calibri" w:hint="default"/>
      </w:rPr>
    </w:lvl>
    <w:lvl w:ilvl="4">
      <w:start w:val="1"/>
      <w:numFmt w:val="decimal"/>
      <w:lvlText w:val="%1.%2.%3.%4.%5"/>
      <w:lvlJc w:val="left"/>
      <w:pPr>
        <w:ind w:left="2160" w:hanging="720"/>
      </w:pPr>
      <w:rPr>
        <w:rFonts w:cs="Calibri" w:hint="default"/>
      </w:rPr>
    </w:lvl>
    <w:lvl w:ilvl="5">
      <w:start w:val="1"/>
      <w:numFmt w:val="decimal"/>
      <w:lvlText w:val="%1.%2.%3.%4.%5.%6"/>
      <w:lvlJc w:val="left"/>
      <w:pPr>
        <w:ind w:left="2880" w:hanging="1080"/>
      </w:pPr>
      <w:rPr>
        <w:rFonts w:cs="Calibri" w:hint="default"/>
      </w:rPr>
    </w:lvl>
    <w:lvl w:ilvl="6">
      <w:start w:val="1"/>
      <w:numFmt w:val="decimal"/>
      <w:lvlText w:val="%1.%2.%3.%4.%5.%6.%7"/>
      <w:lvlJc w:val="left"/>
      <w:pPr>
        <w:ind w:left="3240" w:hanging="1080"/>
      </w:pPr>
      <w:rPr>
        <w:rFonts w:cs="Calibri" w:hint="default"/>
      </w:rPr>
    </w:lvl>
    <w:lvl w:ilvl="7">
      <w:start w:val="1"/>
      <w:numFmt w:val="decimal"/>
      <w:lvlText w:val="%1.%2.%3.%4.%5.%6.%7.%8"/>
      <w:lvlJc w:val="left"/>
      <w:pPr>
        <w:ind w:left="3960" w:hanging="1440"/>
      </w:pPr>
      <w:rPr>
        <w:rFonts w:cs="Calibri" w:hint="default"/>
      </w:rPr>
    </w:lvl>
    <w:lvl w:ilvl="8">
      <w:start w:val="1"/>
      <w:numFmt w:val="decimal"/>
      <w:lvlText w:val="%1.%2.%3.%4.%5.%6.%7.%8.%9"/>
      <w:lvlJc w:val="left"/>
      <w:pPr>
        <w:ind w:left="4320" w:hanging="1440"/>
      </w:pPr>
      <w:rPr>
        <w:rFonts w:cs="Calibri" w:hint="default"/>
      </w:rPr>
    </w:lvl>
  </w:abstractNum>
  <w:abstractNum w:abstractNumId="19" w15:restartNumberingAfterBreak="0">
    <w:nsid w:val="41C73E8F"/>
    <w:multiLevelType w:val="hybridMultilevel"/>
    <w:tmpl w:val="682A917A"/>
    <w:lvl w:ilvl="0" w:tplc="08090001">
      <w:start w:val="1"/>
      <w:numFmt w:val="bullet"/>
      <w:lvlText w:val=""/>
      <w:lvlJc w:val="left"/>
      <w:pPr>
        <w:ind w:left="1944" w:hanging="360"/>
      </w:pPr>
      <w:rPr>
        <w:rFonts w:ascii="Symbol" w:hAnsi="Symbol" w:hint="default"/>
      </w:rPr>
    </w:lvl>
    <w:lvl w:ilvl="1" w:tplc="08090003" w:tentative="1">
      <w:start w:val="1"/>
      <w:numFmt w:val="bullet"/>
      <w:lvlText w:val="o"/>
      <w:lvlJc w:val="left"/>
      <w:pPr>
        <w:ind w:left="2664" w:hanging="360"/>
      </w:pPr>
      <w:rPr>
        <w:rFonts w:ascii="Courier New" w:hAnsi="Courier New" w:cs="Courier New" w:hint="default"/>
      </w:rPr>
    </w:lvl>
    <w:lvl w:ilvl="2" w:tplc="08090005" w:tentative="1">
      <w:start w:val="1"/>
      <w:numFmt w:val="bullet"/>
      <w:lvlText w:val=""/>
      <w:lvlJc w:val="left"/>
      <w:pPr>
        <w:ind w:left="3384" w:hanging="360"/>
      </w:pPr>
      <w:rPr>
        <w:rFonts w:ascii="Wingdings" w:hAnsi="Wingdings" w:hint="default"/>
      </w:rPr>
    </w:lvl>
    <w:lvl w:ilvl="3" w:tplc="08090001" w:tentative="1">
      <w:start w:val="1"/>
      <w:numFmt w:val="bullet"/>
      <w:lvlText w:val=""/>
      <w:lvlJc w:val="left"/>
      <w:pPr>
        <w:ind w:left="4104" w:hanging="360"/>
      </w:pPr>
      <w:rPr>
        <w:rFonts w:ascii="Symbol" w:hAnsi="Symbol" w:hint="default"/>
      </w:rPr>
    </w:lvl>
    <w:lvl w:ilvl="4" w:tplc="08090003" w:tentative="1">
      <w:start w:val="1"/>
      <w:numFmt w:val="bullet"/>
      <w:lvlText w:val="o"/>
      <w:lvlJc w:val="left"/>
      <w:pPr>
        <w:ind w:left="4824" w:hanging="360"/>
      </w:pPr>
      <w:rPr>
        <w:rFonts w:ascii="Courier New" w:hAnsi="Courier New" w:cs="Courier New" w:hint="default"/>
      </w:rPr>
    </w:lvl>
    <w:lvl w:ilvl="5" w:tplc="08090005" w:tentative="1">
      <w:start w:val="1"/>
      <w:numFmt w:val="bullet"/>
      <w:lvlText w:val=""/>
      <w:lvlJc w:val="left"/>
      <w:pPr>
        <w:ind w:left="5544" w:hanging="360"/>
      </w:pPr>
      <w:rPr>
        <w:rFonts w:ascii="Wingdings" w:hAnsi="Wingdings" w:hint="default"/>
      </w:rPr>
    </w:lvl>
    <w:lvl w:ilvl="6" w:tplc="08090001" w:tentative="1">
      <w:start w:val="1"/>
      <w:numFmt w:val="bullet"/>
      <w:lvlText w:val=""/>
      <w:lvlJc w:val="left"/>
      <w:pPr>
        <w:ind w:left="6264" w:hanging="360"/>
      </w:pPr>
      <w:rPr>
        <w:rFonts w:ascii="Symbol" w:hAnsi="Symbol" w:hint="default"/>
      </w:rPr>
    </w:lvl>
    <w:lvl w:ilvl="7" w:tplc="08090003" w:tentative="1">
      <w:start w:val="1"/>
      <w:numFmt w:val="bullet"/>
      <w:lvlText w:val="o"/>
      <w:lvlJc w:val="left"/>
      <w:pPr>
        <w:ind w:left="6984" w:hanging="360"/>
      </w:pPr>
      <w:rPr>
        <w:rFonts w:ascii="Courier New" w:hAnsi="Courier New" w:cs="Courier New" w:hint="default"/>
      </w:rPr>
    </w:lvl>
    <w:lvl w:ilvl="8" w:tplc="08090005" w:tentative="1">
      <w:start w:val="1"/>
      <w:numFmt w:val="bullet"/>
      <w:lvlText w:val=""/>
      <w:lvlJc w:val="left"/>
      <w:pPr>
        <w:ind w:left="7704" w:hanging="360"/>
      </w:pPr>
      <w:rPr>
        <w:rFonts w:ascii="Wingdings" w:hAnsi="Wingdings" w:hint="default"/>
      </w:rPr>
    </w:lvl>
  </w:abstractNum>
  <w:abstractNum w:abstractNumId="20" w15:restartNumberingAfterBreak="0">
    <w:nsid w:val="429F1F7B"/>
    <w:multiLevelType w:val="hybridMultilevel"/>
    <w:tmpl w:val="E03CDD8C"/>
    <w:lvl w:ilvl="0" w:tplc="FFFFFFFF">
      <w:start w:val="1"/>
      <w:numFmt w:val="lowerLetter"/>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2E806C6"/>
    <w:multiLevelType w:val="hybridMultilevel"/>
    <w:tmpl w:val="1F5A09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68A4D0E"/>
    <w:multiLevelType w:val="hybridMultilevel"/>
    <w:tmpl w:val="01A6BB20"/>
    <w:lvl w:ilvl="0" w:tplc="46D6D44C">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8E6E5FE"/>
    <w:multiLevelType w:val="hybridMultilevel"/>
    <w:tmpl w:val="A426E508"/>
    <w:lvl w:ilvl="0" w:tplc="E57C5FA4">
      <w:start w:val="1"/>
      <w:numFmt w:val="decimal"/>
      <w:lvlText w:val="%1."/>
      <w:lvlJc w:val="left"/>
      <w:pPr>
        <w:ind w:left="720" w:hanging="360"/>
      </w:pPr>
    </w:lvl>
    <w:lvl w:ilvl="1" w:tplc="9C04DD98">
      <w:numFmt w:val="none"/>
      <w:lvlText w:val=""/>
      <w:lvlJc w:val="left"/>
      <w:pPr>
        <w:tabs>
          <w:tab w:val="num" w:pos="360"/>
        </w:tabs>
      </w:pPr>
    </w:lvl>
    <w:lvl w:ilvl="2" w:tplc="B3A2BE86">
      <w:start w:val="1"/>
      <w:numFmt w:val="lowerRoman"/>
      <w:lvlText w:val="%3."/>
      <w:lvlJc w:val="right"/>
      <w:pPr>
        <w:ind w:left="2160" w:hanging="180"/>
      </w:pPr>
    </w:lvl>
    <w:lvl w:ilvl="3" w:tplc="BDA4C924">
      <w:start w:val="1"/>
      <w:numFmt w:val="decimal"/>
      <w:lvlText w:val="%4."/>
      <w:lvlJc w:val="left"/>
      <w:pPr>
        <w:ind w:left="2880" w:hanging="360"/>
      </w:pPr>
    </w:lvl>
    <w:lvl w:ilvl="4" w:tplc="EEBC5F12">
      <w:start w:val="1"/>
      <w:numFmt w:val="lowerLetter"/>
      <w:lvlText w:val="%5."/>
      <w:lvlJc w:val="left"/>
      <w:pPr>
        <w:ind w:left="3600" w:hanging="360"/>
      </w:pPr>
    </w:lvl>
    <w:lvl w:ilvl="5" w:tplc="AAF60D94">
      <w:start w:val="1"/>
      <w:numFmt w:val="lowerRoman"/>
      <w:lvlText w:val="%6."/>
      <w:lvlJc w:val="right"/>
      <w:pPr>
        <w:ind w:left="4320" w:hanging="180"/>
      </w:pPr>
    </w:lvl>
    <w:lvl w:ilvl="6" w:tplc="6290C9CC">
      <w:start w:val="1"/>
      <w:numFmt w:val="decimal"/>
      <w:lvlText w:val="%7."/>
      <w:lvlJc w:val="left"/>
      <w:pPr>
        <w:ind w:left="5040" w:hanging="360"/>
      </w:pPr>
    </w:lvl>
    <w:lvl w:ilvl="7" w:tplc="2B6AD490">
      <w:start w:val="1"/>
      <w:numFmt w:val="lowerLetter"/>
      <w:lvlText w:val="%8."/>
      <w:lvlJc w:val="left"/>
      <w:pPr>
        <w:ind w:left="5760" w:hanging="360"/>
      </w:pPr>
    </w:lvl>
    <w:lvl w:ilvl="8" w:tplc="2766F2D4">
      <w:start w:val="1"/>
      <w:numFmt w:val="lowerRoman"/>
      <w:lvlText w:val="%9."/>
      <w:lvlJc w:val="right"/>
      <w:pPr>
        <w:ind w:left="6480" w:hanging="180"/>
      </w:pPr>
    </w:lvl>
  </w:abstractNum>
  <w:abstractNum w:abstractNumId="24" w15:restartNumberingAfterBreak="0">
    <w:nsid w:val="4D707EA8"/>
    <w:multiLevelType w:val="hybridMultilevel"/>
    <w:tmpl w:val="C3E8198A"/>
    <w:lvl w:ilvl="0" w:tplc="3AB6CB16">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5" w15:restartNumberingAfterBreak="0">
    <w:nsid w:val="54450FC7"/>
    <w:multiLevelType w:val="multilevel"/>
    <w:tmpl w:val="F18AFD48"/>
    <w:lvl w:ilvl="0">
      <w:start w:val="5"/>
      <w:numFmt w:val="decimal"/>
      <w:lvlText w:val="%1"/>
      <w:lvlJc w:val="left"/>
      <w:pPr>
        <w:ind w:left="360" w:hanging="360"/>
      </w:pPr>
      <w:rPr>
        <w:rFonts w:cs="Calibri" w:hint="default"/>
      </w:rPr>
    </w:lvl>
    <w:lvl w:ilvl="1">
      <w:start w:val="4"/>
      <w:numFmt w:val="decimal"/>
      <w:lvlText w:val="%1.%2"/>
      <w:lvlJc w:val="left"/>
      <w:pPr>
        <w:ind w:left="720" w:hanging="360"/>
      </w:pPr>
      <w:rPr>
        <w:rFonts w:cs="Calibri" w:hint="default"/>
      </w:rPr>
    </w:lvl>
    <w:lvl w:ilvl="2">
      <w:start w:val="1"/>
      <w:numFmt w:val="decimal"/>
      <w:lvlText w:val="%1.%2.%3"/>
      <w:lvlJc w:val="left"/>
      <w:pPr>
        <w:ind w:left="1440" w:hanging="720"/>
      </w:pPr>
      <w:rPr>
        <w:rFonts w:cs="Calibri" w:hint="default"/>
      </w:rPr>
    </w:lvl>
    <w:lvl w:ilvl="3">
      <w:start w:val="1"/>
      <w:numFmt w:val="decimal"/>
      <w:lvlText w:val="%1.%2.%3.%4"/>
      <w:lvlJc w:val="left"/>
      <w:pPr>
        <w:ind w:left="1800" w:hanging="720"/>
      </w:pPr>
      <w:rPr>
        <w:rFonts w:cs="Calibri" w:hint="default"/>
      </w:rPr>
    </w:lvl>
    <w:lvl w:ilvl="4">
      <w:start w:val="1"/>
      <w:numFmt w:val="decimal"/>
      <w:lvlText w:val="%1.%2.%3.%4.%5"/>
      <w:lvlJc w:val="left"/>
      <w:pPr>
        <w:ind w:left="2160" w:hanging="720"/>
      </w:pPr>
      <w:rPr>
        <w:rFonts w:cs="Calibri" w:hint="default"/>
      </w:rPr>
    </w:lvl>
    <w:lvl w:ilvl="5">
      <w:start w:val="1"/>
      <w:numFmt w:val="decimal"/>
      <w:lvlText w:val="%1.%2.%3.%4.%5.%6"/>
      <w:lvlJc w:val="left"/>
      <w:pPr>
        <w:ind w:left="2880" w:hanging="1080"/>
      </w:pPr>
      <w:rPr>
        <w:rFonts w:cs="Calibri" w:hint="default"/>
      </w:rPr>
    </w:lvl>
    <w:lvl w:ilvl="6">
      <w:start w:val="1"/>
      <w:numFmt w:val="decimal"/>
      <w:lvlText w:val="%1.%2.%3.%4.%5.%6.%7"/>
      <w:lvlJc w:val="left"/>
      <w:pPr>
        <w:ind w:left="3240" w:hanging="1080"/>
      </w:pPr>
      <w:rPr>
        <w:rFonts w:cs="Calibri" w:hint="default"/>
      </w:rPr>
    </w:lvl>
    <w:lvl w:ilvl="7">
      <w:start w:val="1"/>
      <w:numFmt w:val="decimal"/>
      <w:lvlText w:val="%1.%2.%3.%4.%5.%6.%7.%8"/>
      <w:lvlJc w:val="left"/>
      <w:pPr>
        <w:ind w:left="3960" w:hanging="1440"/>
      </w:pPr>
      <w:rPr>
        <w:rFonts w:cs="Calibri" w:hint="default"/>
      </w:rPr>
    </w:lvl>
    <w:lvl w:ilvl="8">
      <w:start w:val="1"/>
      <w:numFmt w:val="decimal"/>
      <w:lvlText w:val="%1.%2.%3.%4.%5.%6.%7.%8.%9"/>
      <w:lvlJc w:val="left"/>
      <w:pPr>
        <w:ind w:left="4320" w:hanging="1440"/>
      </w:pPr>
      <w:rPr>
        <w:rFonts w:cs="Calibri" w:hint="default"/>
      </w:rPr>
    </w:lvl>
  </w:abstractNum>
  <w:abstractNum w:abstractNumId="26" w15:restartNumberingAfterBreak="0">
    <w:nsid w:val="59223608"/>
    <w:multiLevelType w:val="hybridMultilevel"/>
    <w:tmpl w:val="B2620946"/>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EBA5F47"/>
    <w:multiLevelType w:val="hybridMultilevel"/>
    <w:tmpl w:val="AFD40EC6"/>
    <w:lvl w:ilvl="0" w:tplc="0413000F">
      <w:start w:val="1"/>
      <w:numFmt w:val="decimal"/>
      <w:lvlText w:val="%1."/>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7905674"/>
    <w:multiLevelType w:val="hybridMultilevel"/>
    <w:tmpl w:val="C45A6CE2"/>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9" w15:restartNumberingAfterBreak="0">
    <w:nsid w:val="75AD3095"/>
    <w:multiLevelType w:val="hybridMultilevel"/>
    <w:tmpl w:val="3AA05662"/>
    <w:lvl w:ilvl="0" w:tplc="DAD496A2">
      <w:start w:val="6"/>
      <w:numFmt w:val="bullet"/>
      <w:lvlText w:val="-"/>
      <w:lvlJc w:val="left"/>
      <w:pPr>
        <w:ind w:left="1584" w:hanging="360"/>
      </w:pPr>
      <w:rPr>
        <w:rFonts w:ascii="Museo Sans 300" w:eastAsiaTheme="minorHAnsi" w:hAnsi="Museo Sans 300" w:cs="Calibri" w:hint="default"/>
      </w:rPr>
    </w:lvl>
    <w:lvl w:ilvl="1" w:tplc="04130003" w:tentative="1">
      <w:start w:val="1"/>
      <w:numFmt w:val="bullet"/>
      <w:lvlText w:val="o"/>
      <w:lvlJc w:val="left"/>
      <w:pPr>
        <w:ind w:left="2304" w:hanging="360"/>
      </w:pPr>
      <w:rPr>
        <w:rFonts w:ascii="Courier New" w:hAnsi="Courier New" w:cs="Courier New" w:hint="default"/>
      </w:rPr>
    </w:lvl>
    <w:lvl w:ilvl="2" w:tplc="04130005" w:tentative="1">
      <w:start w:val="1"/>
      <w:numFmt w:val="bullet"/>
      <w:lvlText w:val=""/>
      <w:lvlJc w:val="left"/>
      <w:pPr>
        <w:ind w:left="3024" w:hanging="360"/>
      </w:pPr>
      <w:rPr>
        <w:rFonts w:ascii="Wingdings" w:hAnsi="Wingdings" w:hint="default"/>
      </w:rPr>
    </w:lvl>
    <w:lvl w:ilvl="3" w:tplc="04130001" w:tentative="1">
      <w:start w:val="1"/>
      <w:numFmt w:val="bullet"/>
      <w:lvlText w:val=""/>
      <w:lvlJc w:val="left"/>
      <w:pPr>
        <w:ind w:left="3744" w:hanging="360"/>
      </w:pPr>
      <w:rPr>
        <w:rFonts w:ascii="Symbol" w:hAnsi="Symbol" w:hint="default"/>
      </w:rPr>
    </w:lvl>
    <w:lvl w:ilvl="4" w:tplc="04130003" w:tentative="1">
      <w:start w:val="1"/>
      <w:numFmt w:val="bullet"/>
      <w:lvlText w:val="o"/>
      <w:lvlJc w:val="left"/>
      <w:pPr>
        <w:ind w:left="4464" w:hanging="360"/>
      </w:pPr>
      <w:rPr>
        <w:rFonts w:ascii="Courier New" w:hAnsi="Courier New" w:cs="Courier New" w:hint="default"/>
      </w:rPr>
    </w:lvl>
    <w:lvl w:ilvl="5" w:tplc="04130005" w:tentative="1">
      <w:start w:val="1"/>
      <w:numFmt w:val="bullet"/>
      <w:lvlText w:val=""/>
      <w:lvlJc w:val="left"/>
      <w:pPr>
        <w:ind w:left="5184" w:hanging="360"/>
      </w:pPr>
      <w:rPr>
        <w:rFonts w:ascii="Wingdings" w:hAnsi="Wingdings" w:hint="default"/>
      </w:rPr>
    </w:lvl>
    <w:lvl w:ilvl="6" w:tplc="04130001" w:tentative="1">
      <w:start w:val="1"/>
      <w:numFmt w:val="bullet"/>
      <w:lvlText w:val=""/>
      <w:lvlJc w:val="left"/>
      <w:pPr>
        <w:ind w:left="5904" w:hanging="360"/>
      </w:pPr>
      <w:rPr>
        <w:rFonts w:ascii="Symbol" w:hAnsi="Symbol" w:hint="default"/>
      </w:rPr>
    </w:lvl>
    <w:lvl w:ilvl="7" w:tplc="04130003" w:tentative="1">
      <w:start w:val="1"/>
      <w:numFmt w:val="bullet"/>
      <w:lvlText w:val="o"/>
      <w:lvlJc w:val="left"/>
      <w:pPr>
        <w:ind w:left="6624" w:hanging="360"/>
      </w:pPr>
      <w:rPr>
        <w:rFonts w:ascii="Courier New" w:hAnsi="Courier New" w:cs="Courier New" w:hint="default"/>
      </w:rPr>
    </w:lvl>
    <w:lvl w:ilvl="8" w:tplc="04130005" w:tentative="1">
      <w:start w:val="1"/>
      <w:numFmt w:val="bullet"/>
      <w:lvlText w:val=""/>
      <w:lvlJc w:val="left"/>
      <w:pPr>
        <w:ind w:left="7344" w:hanging="360"/>
      </w:pPr>
      <w:rPr>
        <w:rFonts w:ascii="Wingdings" w:hAnsi="Wingdings" w:hint="default"/>
      </w:rPr>
    </w:lvl>
  </w:abstractNum>
  <w:abstractNum w:abstractNumId="30" w15:restartNumberingAfterBreak="0">
    <w:nsid w:val="779A1955"/>
    <w:multiLevelType w:val="multilevel"/>
    <w:tmpl w:val="6B2E538C"/>
    <w:lvl w:ilvl="0">
      <w:start w:val="1"/>
      <w:numFmt w:val="decimal"/>
      <w:lvlText w:val="%1."/>
      <w:lvlJc w:val="left"/>
      <w:pPr>
        <w:ind w:left="360" w:hanging="360"/>
      </w:pPr>
      <w:rPr>
        <w:rFonts w:hint="default"/>
      </w:rPr>
    </w:lvl>
    <w:lvl w:ilvl="1">
      <w:start w:val="1"/>
      <w:numFmt w:val="decimal"/>
      <w:lvlText w:val="%1.%2."/>
      <w:lvlJc w:val="left"/>
      <w:pPr>
        <w:ind w:left="43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CA2C2E"/>
    <w:multiLevelType w:val="hybridMultilevel"/>
    <w:tmpl w:val="F1BEC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5428FC"/>
    <w:multiLevelType w:val="multilevel"/>
    <w:tmpl w:val="053E7B4A"/>
    <w:lvl w:ilvl="0">
      <w:start w:val="2"/>
      <w:numFmt w:val="decimal"/>
      <w:lvlText w:val="%1"/>
      <w:lvlJc w:val="left"/>
      <w:pPr>
        <w:ind w:left="360" w:hanging="360"/>
      </w:pPr>
      <w:rPr>
        <w:rFonts w:hint="default"/>
      </w:r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A5E4BC4"/>
    <w:multiLevelType w:val="multilevel"/>
    <w:tmpl w:val="E28E200E"/>
    <w:lvl w:ilvl="0">
      <w:start w:val="6"/>
      <w:numFmt w:val="decimal"/>
      <w:lvlText w:val="%1"/>
      <w:lvlJc w:val="left"/>
      <w:pPr>
        <w:ind w:left="400" w:hanging="400"/>
      </w:pPr>
      <w:rPr>
        <w:rFonts w:hint="default"/>
        <w:i w:val="0"/>
      </w:rPr>
    </w:lvl>
    <w:lvl w:ilvl="1">
      <w:start w:val="4"/>
      <w:numFmt w:val="decimal"/>
      <w:lvlText w:val="%1.%2"/>
      <w:lvlJc w:val="left"/>
      <w:pPr>
        <w:ind w:left="754" w:hanging="400"/>
      </w:pPr>
      <w:rPr>
        <w:rFonts w:hint="default"/>
        <w:i w:val="0"/>
      </w:rPr>
    </w:lvl>
    <w:lvl w:ilvl="2">
      <w:start w:val="1"/>
      <w:numFmt w:val="decimal"/>
      <w:lvlText w:val="%1.%2.%3"/>
      <w:lvlJc w:val="left"/>
      <w:pPr>
        <w:ind w:left="1428" w:hanging="720"/>
      </w:pPr>
      <w:rPr>
        <w:rFonts w:hint="default"/>
        <w:i w:val="0"/>
      </w:rPr>
    </w:lvl>
    <w:lvl w:ilvl="3">
      <w:start w:val="1"/>
      <w:numFmt w:val="decimal"/>
      <w:lvlText w:val="%1.%2.%3.%4"/>
      <w:lvlJc w:val="left"/>
      <w:pPr>
        <w:ind w:left="1782" w:hanging="720"/>
      </w:pPr>
      <w:rPr>
        <w:rFonts w:hint="default"/>
        <w:i w:val="0"/>
      </w:rPr>
    </w:lvl>
    <w:lvl w:ilvl="4">
      <w:start w:val="1"/>
      <w:numFmt w:val="decimal"/>
      <w:lvlText w:val="%1.%2.%3.%4.%5"/>
      <w:lvlJc w:val="left"/>
      <w:pPr>
        <w:ind w:left="2136" w:hanging="720"/>
      </w:pPr>
      <w:rPr>
        <w:rFonts w:hint="default"/>
        <w:i w:val="0"/>
      </w:rPr>
    </w:lvl>
    <w:lvl w:ilvl="5">
      <w:start w:val="1"/>
      <w:numFmt w:val="decimal"/>
      <w:lvlText w:val="%1.%2.%3.%4.%5.%6"/>
      <w:lvlJc w:val="left"/>
      <w:pPr>
        <w:ind w:left="2850" w:hanging="1080"/>
      </w:pPr>
      <w:rPr>
        <w:rFonts w:hint="default"/>
        <w:i w:val="0"/>
      </w:rPr>
    </w:lvl>
    <w:lvl w:ilvl="6">
      <w:start w:val="1"/>
      <w:numFmt w:val="decimal"/>
      <w:lvlText w:val="%1.%2.%3.%4.%5.%6.%7"/>
      <w:lvlJc w:val="left"/>
      <w:pPr>
        <w:ind w:left="3204" w:hanging="1080"/>
      </w:pPr>
      <w:rPr>
        <w:rFonts w:hint="default"/>
        <w:i w:val="0"/>
      </w:rPr>
    </w:lvl>
    <w:lvl w:ilvl="7">
      <w:start w:val="1"/>
      <w:numFmt w:val="decimal"/>
      <w:lvlText w:val="%1.%2.%3.%4.%5.%6.%7.%8"/>
      <w:lvlJc w:val="left"/>
      <w:pPr>
        <w:ind w:left="3918" w:hanging="1440"/>
      </w:pPr>
      <w:rPr>
        <w:rFonts w:hint="default"/>
        <w:i w:val="0"/>
      </w:rPr>
    </w:lvl>
    <w:lvl w:ilvl="8">
      <w:start w:val="1"/>
      <w:numFmt w:val="decimal"/>
      <w:lvlText w:val="%1.%2.%3.%4.%5.%6.%7.%8.%9"/>
      <w:lvlJc w:val="left"/>
      <w:pPr>
        <w:ind w:left="4272" w:hanging="1440"/>
      </w:pPr>
      <w:rPr>
        <w:rFonts w:hint="default"/>
        <w:i w:val="0"/>
      </w:rPr>
    </w:lvl>
  </w:abstractNum>
  <w:abstractNum w:abstractNumId="34" w15:restartNumberingAfterBreak="0">
    <w:nsid w:val="7C756931"/>
    <w:multiLevelType w:val="hybridMultilevel"/>
    <w:tmpl w:val="8D6C10B0"/>
    <w:lvl w:ilvl="0" w:tplc="803E6C26">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40325211">
    <w:abstractNumId w:val="0"/>
  </w:num>
  <w:num w:numId="2" w16cid:durableId="905604236">
    <w:abstractNumId w:val="23"/>
  </w:num>
  <w:num w:numId="3" w16cid:durableId="20731948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63602207">
    <w:abstractNumId w:val="27"/>
  </w:num>
  <w:num w:numId="5" w16cid:durableId="345984131">
    <w:abstractNumId w:val="21"/>
  </w:num>
  <w:num w:numId="6" w16cid:durableId="2066756202">
    <w:abstractNumId w:val="2"/>
  </w:num>
  <w:num w:numId="7" w16cid:durableId="62876866">
    <w:abstractNumId w:val="22"/>
  </w:num>
  <w:num w:numId="8" w16cid:durableId="732168405">
    <w:abstractNumId w:val="5"/>
  </w:num>
  <w:num w:numId="9" w16cid:durableId="1879514722">
    <w:abstractNumId w:val="20"/>
  </w:num>
  <w:num w:numId="10" w16cid:durableId="499195740">
    <w:abstractNumId w:val="26"/>
  </w:num>
  <w:num w:numId="11" w16cid:durableId="364213039">
    <w:abstractNumId w:val="13"/>
  </w:num>
  <w:num w:numId="12" w16cid:durableId="344358338">
    <w:abstractNumId w:val="11"/>
  </w:num>
  <w:num w:numId="13" w16cid:durableId="803887758">
    <w:abstractNumId w:val="15"/>
  </w:num>
  <w:num w:numId="14" w16cid:durableId="1710959339">
    <w:abstractNumId w:val="14"/>
  </w:num>
  <w:num w:numId="15" w16cid:durableId="339892509">
    <w:abstractNumId w:val="28"/>
  </w:num>
  <w:num w:numId="16" w16cid:durableId="1924142237">
    <w:abstractNumId w:val="1"/>
  </w:num>
  <w:num w:numId="17" w16cid:durableId="1132485088">
    <w:abstractNumId w:val="19"/>
  </w:num>
  <w:num w:numId="18" w16cid:durableId="444353693">
    <w:abstractNumId w:val="29"/>
  </w:num>
  <w:num w:numId="19" w16cid:durableId="1514110755">
    <w:abstractNumId w:val="3"/>
  </w:num>
  <w:num w:numId="20" w16cid:durableId="1857190785">
    <w:abstractNumId w:val="16"/>
  </w:num>
  <w:num w:numId="21" w16cid:durableId="1794396136">
    <w:abstractNumId w:val="8"/>
  </w:num>
  <w:num w:numId="22" w16cid:durableId="439178161">
    <w:abstractNumId w:val="30"/>
  </w:num>
  <w:num w:numId="23" w16cid:durableId="1815901868">
    <w:abstractNumId w:val="18"/>
  </w:num>
  <w:num w:numId="24" w16cid:durableId="654577812">
    <w:abstractNumId w:val="25"/>
  </w:num>
  <w:num w:numId="25" w16cid:durableId="1287855617">
    <w:abstractNumId w:val="7"/>
  </w:num>
  <w:num w:numId="26" w16cid:durableId="857698831">
    <w:abstractNumId w:val="32"/>
  </w:num>
  <w:num w:numId="27" w16cid:durableId="1854874176">
    <w:abstractNumId w:val="9"/>
  </w:num>
  <w:num w:numId="28" w16cid:durableId="500584590">
    <w:abstractNumId w:val="4"/>
  </w:num>
  <w:num w:numId="29" w16cid:durableId="1532691842">
    <w:abstractNumId w:val="17"/>
  </w:num>
  <w:num w:numId="30" w16cid:durableId="308822998">
    <w:abstractNumId w:val="24"/>
  </w:num>
  <w:num w:numId="31" w16cid:durableId="651445263">
    <w:abstractNumId w:val="34"/>
  </w:num>
  <w:num w:numId="32" w16cid:durableId="1873885326">
    <w:abstractNumId w:val="10"/>
  </w:num>
  <w:num w:numId="33" w16cid:durableId="1560938342">
    <w:abstractNumId w:val="12"/>
  </w:num>
  <w:num w:numId="34" w16cid:durableId="65151213">
    <w:abstractNumId w:val="33"/>
  </w:num>
  <w:num w:numId="35" w16cid:durableId="160205889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32A13E2-4DF6-4580-BC55-0F4A0F29D747}"/>
    <w:docVar w:name="dgnword-eventsink" w:val="2379521779696"/>
    <w:docVar w:name="dgnword-lastRevisionsView" w:val="0"/>
  </w:docVars>
  <w:rsids>
    <w:rsidRoot w:val="00525B66"/>
    <w:rsid w:val="00000ADB"/>
    <w:rsid w:val="000017B7"/>
    <w:rsid w:val="00002B7A"/>
    <w:rsid w:val="00003DA5"/>
    <w:rsid w:val="0001079C"/>
    <w:rsid w:val="0001086C"/>
    <w:rsid w:val="000108EC"/>
    <w:rsid w:val="00010DB7"/>
    <w:rsid w:val="00013003"/>
    <w:rsid w:val="00013727"/>
    <w:rsid w:val="00014E5A"/>
    <w:rsid w:val="0001577B"/>
    <w:rsid w:val="00020E34"/>
    <w:rsid w:val="000240DE"/>
    <w:rsid w:val="00025813"/>
    <w:rsid w:val="00025EE0"/>
    <w:rsid w:val="00026AB4"/>
    <w:rsid w:val="0002752F"/>
    <w:rsid w:val="00027CA2"/>
    <w:rsid w:val="000302B5"/>
    <w:rsid w:val="00033D09"/>
    <w:rsid w:val="0003445C"/>
    <w:rsid w:val="00034A8A"/>
    <w:rsid w:val="00036245"/>
    <w:rsid w:val="000369BE"/>
    <w:rsid w:val="0003763D"/>
    <w:rsid w:val="0003771C"/>
    <w:rsid w:val="0004157F"/>
    <w:rsid w:val="000449A0"/>
    <w:rsid w:val="00044B17"/>
    <w:rsid w:val="0004598F"/>
    <w:rsid w:val="00053471"/>
    <w:rsid w:val="00055A14"/>
    <w:rsid w:val="00055DAF"/>
    <w:rsid w:val="000604B2"/>
    <w:rsid w:val="00060DAE"/>
    <w:rsid w:val="00063062"/>
    <w:rsid w:val="00067548"/>
    <w:rsid w:val="000704BE"/>
    <w:rsid w:val="00072E22"/>
    <w:rsid w:val="00075C75"/>
    <w:rsid w:val="000765B6"/>
    <w:rsid w:val="00080411"/>
    <w:rsid w:val="00080961"/>
    <w:rsid w:val="00081D50"/>
    <w:rsid w:val="0008232C"/>
    <w:rsid w:val="00082B3C"/>
    <w:rsid w:val="0008649D"/>
    <w:rsid w:val="00090002"/>
    <w:rsid w:val="00090742"/>
    <w:rsid w:val="0009117D"/>
    <w:rsid w:val="0009276A"/>
    <w:rsid w:val="00095112"/>
    <w:rsid w:val="000A0F0F"/>
    <w:rsid w:val="000A185D"/>
    <w:rsid w:val="000A1DE5"/>
    <w:rsid w:val="000A29E9"/>
    <w:rsid w:val="000A39A7"/>
    <w:rsid w:val="000A3E1F"/>
    <w:rsid w:val="000A53FB"/>
    <w:rsid w:val="000A5A90"/>
    <w:rsid w:val="000B58A5"/>
    <w:rsid w:val="000B5A80"/>
    <w:rsid w:val="000B6B77"/>
    <w:rsid w:val="000B71C9"/>
    <w:rsid w:val="000B7863"/>
    <w:rsid w:val="000C192F"/>
    <w:rsid w:val="000C2A84"/>
    <w:rsid w:val="000C3664"/>
    <w:rsid w:val="000C557C"/>
    <w:rsid w:val="000C67BA"/>
    <w:rsid w:val="000D12FE"/>
    <w:rsid w:val="000D3084"/>
    <w:rsid w:val="000E06FF"/>
    <w:rsid w:val="000E0751"/>
    <w:rsid w:val="000E1DE9"/>
    <w:rsid w:val="000E20CB"/>
    <w:rsid w:val="000E35F3"/>
    <w:rsid w:val="000E6931"/>
    <w:rsid w:val="000F0B97"/>
    <w:rsid w:val="000F39C4"/>
    <w:rsid w:val="000F46B1"/>
    <w:rsid w:val="000F4BE8"/>
    <w:rsid w:val="00104EA6"/>
    <w:rsid w:val="00110498"/>
    <w:rsid w:val="00111221"/>
    <w:rsid w:val="00111F71"/>
    <w:rsid w:val="00112D3D"/>
    <w:rsid w:val="00116B36"/>
    <w:rsid w:val="00123846"/>
    <w:rsid w:val="0012534A"/>
    <w:rsid w:val="00125FE1"/>
    <w:rsid w:val="001278E3"/>
    <w:rsid w:val="0013180C"/>
    <w:rsid w:val="00134011"/>
    <w:rsid w:val="001343E4"/>
    <w:rsid w:val="00134E1A"/>
    <w:rsid w:val="0013505D"/>
    <w:rsid w:val="00135809"/>
    <w:rsid w:val="0013746A"/>
    <w:rsid w:val="001457B7"/>
    <w:rsid w:val="001466E2"/>
    <w:rsid w:val="0014742D"/>
    <w:rsid w:val="001478D6"/>
    <w:rsid w:val="00147E87"/>
    <w:rsid w:val="001542D4"/>
    <w:rsid w:val="00156BA9"/>
    <w:rsid w:val="001574CA"/>
    <w:rsid w:val="001630D2"/>
    <w:rsid w:val="00164872"/>
    <w:rsid w:val="00165181"/>
    <w:rsid w:val="00170564"/>
    <w:rsid w:val="0017116B"/>
    <w:rsid w:val="0017283E"/>
    <w:rsid w:val="00172C18"/>
    <w:rsid w:val="0017302A"/>
    <w:rsid w:val="0017395C"/>
    <w:rsid w:val="00181797"/>
    <w:rsid w:val="001825C1"/>
    <w:rsid w:val="00183813"/>
    <w:rsid w:val="00183F22"/>
    <w:rsid w:val="001852CD"/>
    <w:rsid w:val="00185C91"/>
    <w:rsid w:val="00186B0E"/>
    <w:rsid w:val="00187435"/>
    <w:rsid w:val="00187F52"/>
    <w:rsid w:val="00191E13"/>
    <w:rsid w:val="00191E64"/>
    <w:rsid w:val="001A07CF"/>
    <w:rsid w:val="001A093E"/>
    <w:rsid w:val="001A2812"/>
    <w:rsid w:val="001A440B"/>
    <w:rsid w:val="001A639E"/>
    <w:rsid w:val="001A7995"/>
    <w:rsid w:val="001B7E1E"/>
    <w:rsid w:val="001C078F"/>
    <w:rsid w:val="001C10B1"/>
    <w:rsid w:val="001C1DD3"/>
    <w:rsid w:val="001C475D"/>
    <w:rsid w:val="001C5152"/>
    <w:rsid w:val="001C5908"/>
    <w:rsid w:val="001C753C"/>
    <w:rsid w:val="001D0A52"/>
    <w:rsid w:val="001D1F3F"/>
    <w:rsid w:val="001D5A1C"/>
    <w:rsid w:val="001D7431"/>
    <w:rsid w:val="001E1D5B"/>
    <w:rsid w:val="001E1E35"/>
    <w:rsid w:val="001E1E7A"/>
    <w:rsid w:val="001E24B6"/>
    <w:rsid w:val="001E3520"/>
    <w:rsid w:val="001E6051"/>
    <w:rsid w:val="001E7674"/>
    <w:rsid w:val="001E778F"/>
    <w:rsid w:val="001E7A3F"/>
    <w:rsid w:val="001E7CA4"/>
    <w:rsid w:val="001E7DD3"/>
    <w:rsid w:val="001F202A"/>
    <w:rsid w:val="001F33A5"/>
    <w:rsid w:val="00200AAB"/>
    <w:rsid w:val="00201C96"/>
    <w:rsid w:val="00203472"/>
    <w:rsid w:val="00206756"/>
    <w:rsid w:val="002122AE"/>
    <w:rsid w:val="002128B0"/>
    <w:rsid w:val="00215069"/>
    <w:rsid w:val="002153CE"/>
    <w:rsid w:val="00215625"/>
    <w:rsid w:val="00215657"/>
    <w:rsid w:val="002174B4"/>
    <w:rsid w:val="00221347"/>
    <w:rsid w:val="002238C1"/>
    <w:rsid w:val="0022464B"/>
    <w:rsid w:val="0022525B"/>
    <w:rsid w:val="00227328"/>
    <w:rsid w:val="002305FB"/>
    <w:rsid w:val="00232040"/>
    <w:rsid w:val="002366CF"/>
    <w:rsid w:val="00237B24"/>
    <w:rsid w:val="00241DD7"/>
    <w:rsid w:val="0024365C"/>
    <w:rsid w:val="00243D69"/>
    <w:rsid w:val="0024450A"/>
    <w:rsid w:val="00244947"/>
    <w:rsid w:val="002455E6"/>
    <w:rsid w:val="00245662"/>
    <w:rsid w:val="00252909"/>
    <w:rsid w:val="00256C06"/>
    <w:rsid w:val="002600B2"/>
    <w:rsid w:val="002619C5"/>
    <w:rsid w:val="00263ADD"/>
    <w:rsid w:val="00263E98"/>
    <w:rsid w:val="00266341"/>
    <w:rsid w:val="002663C2"/>
    <w:rsid w:val="002703A6"/>
    <w:rsid w:val="00271282"/>
    <w:rsid w:val="002730DF"/>
    <w:rsid w:val="00273A4E"/>
    <w:rsid w:val="00273F5C"/>
    <w:rsid w:val="00275A30"/>
    <w:rsid w:val="00276186"/>
    <w:rsid w:val="002771EE"/>
    <w:rsid w:val="0027764B"/>
    <w:rsid w:val="00277CC1"/>
    <w:rsid w:val="00277DB7"/>
    <w:rsid w:val="00281914"/>
    <w:rsid w:val="00281B7C"/>
    <w:rsid w:val="00282F92"/>
    <w:rsid w:val="00285CBE"/>
    <w:rsid w:val="002869A9"/>
    <w:rsid w:val="00290504"/>
    <w:rsid w:val="00292254"/>
    <w:rsid w:val="00292DA6"/>
    <w:rsid w:val="00294797"/>
    <w:rsid w:val="00294A0E"/>
    <w:rsid w:val="002954FC"/>
    <w:rsid w:val="00296826"/>
    <w:rsid w:val="002A0418"/>
    <w:rsid w:val="002A06B8"/>
    <w:rsid w:val="002A10BF"/>
    <w:rsid w:val="002A1308"/>
    <w:rsid w:val="002A2742"/>
    <w:rsid w:val="002B1BFC"/>
    <w:rsid w:val="002B1C64"/>
    <w:rsid w:val="002B3050"/>
    <w:rsid w:val="002B43D9"/>
    <w:rsid w:val="002B4786"/>
    <w:rsid w:val="002B582E"/>
    <w:rsid w:val="002C0B97"/>
    <w:rsid w:val="002C656F"/>
    <w:rsid w:val="002C68BB"/>
    <w:rsid w:val="002C7CD5"/>
    <w:rsid w:val="002D0F4B"/>
    <w:rsid w:val="002D2B37"/>
    <w:rsid w:val="002D34F2"/>
    <w:rsid w:val="002D7D69"/>
    <w:rsid w:val="002D7E8A"/>
    <w:rsid w:val="002E2D4C"/>
    <w:rsid w:val="002E3413"/>
    <w:rsid w:val="002E4618"/>
    <w:rsid w:val="002E48EC"/>
    <w:rsid w:val="002F0FA8"/>
    <w:rsid w:val="002F1899"/>
    <w:rsid w:val="002F1A75"/>
    <w:rsid w:val="002F3328"/>
    <w:rsid w:val="002F538E"/>
    <w:rsid w:val="002F6180"/>
    <w:rsid w:val="00303133"/>
    <w:rsid w:val="00303887"/>
    <w:rsid w:val="0030425D"/>
    <w:rsid w:val="00304FFF"/>
    <w:rsid w:val="003061C2"/>
    <w:rsid w:val="00306B5F"/>
    <w:rsid w:val="00311F3A"/>
    <w:rsid w:val="003135C8"/>
    <w:rsid w:val="00315CEF"/>
    <w:rsid w:val="00326B54"/>
    <w:rsid w:val="00326FA0"/>
    <w:rsid w:val="003316BA"/>
    <w:rsid w:val="003316F3"/>
    <w:rsid w:val="003323CE"/>
    <w:rsid w:val="003346A1"/>
    <w:rsid w:val="00340413"/>
    <w:rsid w:val="003405E8"/>
    <w:rsid w:val="00340E55"/>
    <w:rsid w:val="00341716"/>
    <w:rsid w:val="00342CE9"/>
    <w:rsid w:val="003441DF"/>
    <w:rsid w:val="00344E8D"/>
    <w:rsid w:val="00345747"/>
    <w:rsid w:val="0034598F"/>
    <w:rsid w:val="00353747"/>
    <w:rsid w:val="003550F7"/>
    <w:rsid w:val="003551EE"/>
    <w:rsid w:val="003557A3"/>
    <w:rsid w:val="00355E96"/>
    <w:rsid w:val="0035623D"/>
    <w:rsid w:val="0035799D"/>
    <w:rsid w:val="00361003"/>
    <w:rsid w:val="0036232A"/>
    <w:rsid w:val="003642C5"/>
    <w:rsid w:val="00364388"/>
    <w:rsid w:val="00364C1F"/>
    <w:rsid w:val="00366A45"/>
    <w:rsid w:val="00375691"/>
    <w:rsid w:val="00377BCD"/>
    <w:rsid w:val="00381D2E"/>
    <w:rsid w:val="00386F5A"/>
    <w:rsid w:val="0039100A"/>
    <w:rsid w:val="00391449"/>
    <w:rsid w:val="00392578"/>
    <w:rsid w:val="00393AFA"/>
    <w:rsid w:val="00393D45"/>
    <w:rsid w:val="00394A24"/>
    <w:rsid w:val="00397265"/>
    <w:rsid w:val="003A29BF"/>
    <w:rsid w:val="003A30E3"/>
    <w:rsid w:val="003A3899"/>
    <w:rsid w:val="003A7121"/>
    <w:rsid w:val="003B1AF7"/>
    <w:rsid w:val="003B2F3E"/>
    <w:rsid w:val="003B3463"/>
    <w:rsid w:val="003B48E7"/>
    <w:rsid w:val="003B6AD7"/>
    <w:rsid w:val="003B78E1"/>
    <w:rsid w:val="003C1A1C"/>
    <w:rsid w:val="003C688C"/>
    <w:rsid w:val="003D0CB2"/>
    <w:rsid w:val="003D279F"/>
    <w:rsid w:val="003D2B42"/>
    <w:rsid w:val="003D44C9"/>
    <w:rsid w:val="003D46BC"/>
    <w:rsid w:val="003D6CDB"/>
    <w:rsid w:val="003E03E8"/>
    <w:rsid w:val="003E0443"/>
    <w:rsid w:val="003E12F2"/>
    <w:rsid w:val="003E1619"/>
    <w:rsid w:val="003E2BA6"/>
    <w:rsid w:val="003E42A6"/>
    <w:rsid w:val="003E469E"/>
    <w:rsid w:val="003F00A7"/>
    <w:rsid w:val="003F0920"/>
    <w:rsid w:val="003F1AD8"/>
    <w:rsid w:val="003F2A13"/>
    <w:rsid w:val="003F63DF"/>
    <w:rsid w:val="00400E09"/>
    <w:rsid w:val="004057C7"/>
    <w:rsid w:val="0040630D"/>
    <w:rsid w:val="00406B0B"/>
    <w:rsid w:val="00406FFF"/>
    <w:rsid w:val="00407E19"/>
    <w:rsid w:val="004121D6"/>
    <w:rsid w:val="004128E5"/>
    <w:rsid w:val="004146ED"/>
    <w:rsid w:val="0041491D"/>
    <w:rsid w:val="00420B82"/>
    <w:rsid w:val="00420C11"/>
    <w:rsid w:val="00422B26"/>
    <w:rsid w:val="00424174"/>
    <w:rsid w:val="00424875"/>
    <w:rsid w:val="004259B7"/>
    <w:rsid w:val="00432ACD"/>
    <w:rsid w:val="00434A89"/>
    <w:rsid w:val="00435E74"/>
    <w:rsid w:val="00436AB4"/>
    <w:rsid w:val="00436F9B"/>
    <w:rsid w:val="00440D26"/>
    <w:rsid w:val="0044246E"/>
    <w:rsid w:val="00445D6A"/>
    <w:rsid w:val="004514E0"/>
    <w:rsid w:val="00455DE6"/>
    <w:rsid w:val="0046568A"/>
    <w:rsid w:val="004670C5"/>
    <w:rsid w:val="00470722"/>
    <w:rsid w:val="0047182C"/>
    <w:rsid w:val="004727E8"/>
    <w:rsid w:val="00476C34"/>
    <w:rsid w:val="00477D7F"/>
    <w:rsid w:val="0048074E"/>
    <w:rsid w:val="004828C3"/>
    <w:rsid w:val="00486F5E"/>
    <w:rsid w:val="004875FF"/>
    <w:rsid w:val="004915BF"/>
    <w:rsid w:val="00491BE8"/>
    <w:rsid w:val="004926B1"/>
    <w:rsid w:val="00492B9E"/>
    <w:rsid w:val="00493FC9"/>
    <w:rsid w:val="004955D9"/>
    <w:rsid w:val="0049597D"/>
    <w:rsid w:val="00496678"/>
    <w:rsid w:val="004A4166"/>
    <w:rsid w:val="004A4797"/>
    <w:rsid w:val="004A4D4E"/>
    <w:rsid w:val="004A63F6"/>
    <w:rsid w:val="004A79DC"/>
    <w:rsid w:val="004B2E56"/>
    <w:rsid w:val="004C19A5"/>
    <w:rsid w:val="004C2EDA"/>
    <w:rsid w:val="004C40BF"/>
    <w:rsid w:val="004D0026"/>
    <w:rsid w:val="004D01DE"/>
    <w:rsid w:val="004D0350"/>
    <w:rsid w:val="004D035C"/>
    <w:rsid w:val="004D05E4"/>
    <w:rsid w:val="004D2EBE"/>
    <w:rsid w:val="004D36E4"/>
    <w:rsid w:val="004D3A32"/>
    <w:rsid w:val="004D5B4F"/>
    <w:rsid w:val="004D7224"/>
    <w:rsid w:val="004E03BC"/>
    <w:rsid w:val="004E0CF9"/>
    <w:rsid w:val="004E2801"/>
    <w:rsid w:val="004E31FE"/>
    <w:rsid w:val="004E3858"/>
    <w:rsid w:val="004E4C26"/>
    <w:rsid w:val="004E52F0"/>
    <w:rsid w:val="004E584B"/>
    <w:rsid w:val="004E706F"/>
    <w:rsid w:val="004E7754"/>
    <w:rsid w:val="004F11AF"/>
    <w:rsid w:val="004F1818"/>
    <w:rsid w:val="004F3F6F"/>
    <w:rsid w:val="004F4634"/>
    <w:rsid w:val="004F49AA"/>
    <w:rsid w:val="004F53A3"/>
    <w:rsid w:val="004F63AF"/>
    <w:rsid w:val="004F74DD"/>
    <w:rsid w:val="004FB4C2"/>
    <w:rsid w:val="005008D4"/>
    <w:rsid w:val="005011E6"/>
    <w:rsid w:val="00501633"/>
    <w:rsid w:val="00501E43"/>
    <w:rsid w:val="00507612"/>
    <w:rsid w:val="0051033F"/>
    <w:rsid w:val="00511335"/>
    <w:rsid w:val="00513D93"/>
    <w:rsid w:val="00513F5C"/>
    <w:rsid w:val="00514426"/>
    <w:rsid w:val="005155C5"/>
    <w:rsid w:val="00517903"/>
    <w:rsid w:val="00517FC2"/>
    <w:rsid w:val="005222A4"/>
    <w:rsid w:val="0052444F"/>
    <w:rsid w:val="005245AA"/>
    <w:rsid w:val="00524B80"/>
    <w:rsid w:val="005255C5"/>
    <w:rsid w:val="0052563A"/>
    <w:rsid w:val="00525B66"/>
    <w:rsid w:val="00527DC0"/>
    <w:rsid w:val="00531CB2"/>
    <w:rsid w:val="00532814"/>
    <w:rsid w:val="00535A0C"/>
    <w:rsid w:val="00536D49"/>
    <w:rsid w:val="00543A66"/>
    <w:rsid w:val="00543C5F"/>
    <w:rsid w:val="005461AC"/>
    <w:rsid w:val="0054660F"/>
    <w:rsid w:val="00546A37"/>
    <w:rsid w:val="00546F4F"/>
    <w:rsid w:val="00547744"/>
    <w:rsid w:val="0055128C"/>
    <w:rsid w:val="005523F7"/>
    <w:rsid w:val="00553A66"/>
    <w:rsid w:val="005541D9"/>
    <w:rsid w:val="0055496B"/>
    <w:rsid w:val="00555310"/>
    <w:rsid w:val="00555E8B"/>
    <w:rsid w:val="00563589"/>
    <w:rsid w:val="005642BA"/>
    <w:rsid w:val="005642EA"/>
    <w:rsid w:val="0056469D"/>
    <w:rsid w:val="00566B14"/>
    <w:rsid w:val="00567BE8"/>
    <w:rsid w:val="00572A28"/>
    <w:rsid w:val="005749A8"/>
    <w:rsid w:val="00575446"/>
    <w:rsid w:val="0057753B"/>
    <w:rsid w:val="00577840"/>
    <w:rsid w:val="005812B0"/>
    <w:rsid w:val="00583136"/>
    <w:rsid w:val="005833FD"/>
    <w:rsid w:val="00583EBE"/>
    <w:rsid w:val="00585E4A"/>
    <w:rsid w:val="00587F3B"/>
    <w:rsid w:val="00590D4E"/>
    <w:rsid w:val="0059391F"/>
    <w:rsid w:val="00593EDF"/>
    <w:rsid w:val="005A2A15"/>
    <w:rsid w:val="005A3691"/>
    <w:rsid w:val="005A3DCA"/>
    <w:rsid w:val="005A5FBF"/>
    <w:rsid w:val="005A6714"/>
    <w:rsid w:val="005A6E36"/>
    <w:rsid w:val="005A72DA"/>
    <w:rsid w:val="005B0BD9"/>
    <w:rsid w:val="005B21F4"/>
    <w:rsid w:val="005B3185"/>
    <w:rsid w:val="005B410C"/>
    <w:rsid w:val="005B4ABB"/>
    <w:rsid w:val="005B4B5E"/>
    <w:rsid w:val="005B6022"/>
    <w:rsid w:val="005B63F2"/>
    <w:rsid w:val="005B6B68"/>
    <w:rsid w:val="005C0B4E"/>
    <w:rsid w:val="005C18F9"/>
    <w:rsid w:val="005C661F"/>
    <w:rsid w:val="005C75E2"/>
    <w:rsid w:val="005D418F"/>
    <w:rsid w:val="005D5155"/>
    <w:rsid w:val="005D59EF"/>
    <w:rsid w:val="005D5A1E"/>
    <w:rsid w:val="005D706F"/>
    <w:rsid w:val="005D7215"/>
    <w:rsid w:val="005E1980"/>
    <w:rsid w:val="005E4B0F"/>
    <w:rsid w:val="005E673E"/>
    <w:rsid w:val="005E7014"/>
    <w:rsid w:val="005F0DB5"/>
    <w:rsid w:val="005F344B"/>
    <w:rsid w:val="005F46FF"/>
    <w:rsid w:val="005F6036"/>
    <w:rsid w:val="005F6FF6"/>
    <w:rsid w:val="006019A3"/>
    <w:rsid w:val="00604A93"/>
    <w:rsid w:val="00604CEF"/>
    <w:rsid w:val="006050C7"/>
    <w:rsid w:val="00606379"/>
    <w:rsid w:val="00610B74"/>
    <w:rsid w:val="00612BA3"/>
    <w:rsid w:val="0061508F"/>
    <w:rsid w:val="00617976"/>
    <w:rsid w:val="0062133F"/>
    <w:rsid w:val="0062216C"/>
    <w:rsid w:val="00624D07"/>
    <w:rsid w:val="006251D6"/>
    <w:rsid w:val="0062521E"/>
    <w:rsid w:val="00626507"/>
    <w:rsid w:val="00630DB9"/>
    <w:rsid w:val="0063102E"/>
    <w:rsid w:val="00631E84"/>
    <w:rsid w:val="00632BD1"/>
    <w:rsid w:val="00637574"/>
    <w:rsid w:val="00642455"/>
    <w:rsid w:val="006436FE"/>
    <w:rsid w:val="00644477"/>
    <w:rsid w:val="006447CA"/>
    <w:rsid w:val="00645816"/>
    <w:rsid w:val="00646054"/>
    <w:rsid w:val="00651AB4"/>
    <w:rsid w:val="00652E77"/>
    <w:rsid w:val="00654FE1"/>
    <w:rsid w:val="00656E9B"/>
    <w:rsid w:val="0066085F"/>
    <w:rsid w:val="00663539"/>
    <w:rsid w:val="006639B2"/>
    <w:rsid w:val="0066424B"/>
    <w:rsid w:val="00665853"/>
    <w:rsid w:val="0067077E"/>
    <w:rsid w:val="00670D5D"/>
    <w:rsid w:val="00671049"/>
    <w:rsid w:val="006724DC"/>
    <w:rsid w:val="00674390"/>
    <w:rsid w:val="00674D99"/>
    <w:rsid w:val="00674E85"/>
    <w:rsid w:val="0068038D"/>
    <w:rsid w:val="006805DC"/>
    <w:rsid w:val="00682544"/>
    <w:rsid w:val="006835EB"/>
    <w:rsid w:val="006902D9"/>
    <w:rsid w:val="006916DE"/>
    <w:rsid w:val="006919D1"/>
    <w:rsid w:val="00691B4D"/>
    <w:rsid w:val="0069323A"/>
    <w:rsid w:val="0069410C"/>
    <w:rsid w:val="00694763"/>
    <w:rsid w:val="0069707F"/>
    <w:rsid w:val="006A2FEF"/>
    <w:rsid w:val="006A3462"/>
    <w:rsid w:val="006B0683"/>
    <w:rsid w:val="006B0968"/>
    <w:rsid w:val="006B0AF7"/>
    <w:rsid w:val="006B0B7A"/>
    <w:rsid w:val="006B0F9B"/>
    <w:rsid w:val="006B43A8"/>
    <w:rsid w:val="006B4A08"/>
    <w:rsid w:val="006B6D4D"/>
    <w:rsid w:val="006C06CF"/>
    <w:rsid w:val="006C3257"/>
    <w:rsid w:val="006C33A0"/>
    <w:rsid w:val="006C633E"/>
    <w:rsid w:val="006C730A"/>
    <w:rsid w:val="006D09D8"/>
    <w:rsid w:val="006D34DE"/>
    <w:rsid w:val="006D4E47"/>
    <w:rsid w:val="006D529F"/>
    <w:rsid w:val="006D6AB0"/>
    <w:rsid w:val="006E0D01"/>
    <w:rsid w:val="006E1B72"/>
    <w:rsid w:val="006E6C86"/>
    <w:rsid w:val="006F0637"/>
    <w:rsid w:val="006F1A6B"/>
    <w:rsid w:val="006F4AB0"/>
    <w:rsid w:val="006F54F0"/>
    <w:rsid w:val="006F6F5A"/>
    <w:rsid w:val="00702B7B"/>
    <w:rsid w:val="007032B0"/>
    <w:rsid w:val="00703CB2"/>
    <w:rsid w:val="0070427B"/>
    <w:rsid w:val="00704DED"/>
    <w:rsid w:val="00705231"/>
    <w:rsid w:val="00706F44"/>
    <w:rsid w:val="007075CE"/>
    <w:rsid w:val="00710149"/>
    <w:rsid w:val="00710A1F"/>
    <w:rsid w:val="00716EC3"/>
    <w:rsid w:val="00720587"/>
    <w:rsid w:val="0072140D"/>
    <w:rsid w:val="007220D6"/>
    <w:rsid w:val="007241B5"/>
    <w:rsid w:val="00724FFB"/>
    <w:rsid w:val="007252C1"/>
    <w:rsid w:val="00726FAF"/>
    <w:rsid w:val="00732B8B"/>
    <w:rsid w:val="00733A59"/>
    <w:rsid w:val="00734A0E"/>
    <w:rsid w:val="0073635A"/>
    <w:rsid w:val="0073786F"/>
    <w:rsid w:val="007405D3"/>
    <w:rsid w:val="00740F8A"/>
    <w:rsid w:val="00741A69"/>
    <w:rsid w:val="00742FA2"/>
    <w:rsid w:val="00744F1D"/>
    <w:rsid w:val="007460B2"/>
    <w:rsid w:val="007522DF"/>
    <w:rsid w:val="00752699"/>
    <w:rsid w:val="00752706"/>
    <w:rsid w:val="007576EA"/>
    <w:rsid w:val="0076049F"/>
    <w:rsid w:val="0076259B"/>
    <w:rsid w:val="00762929"/>
    <w:rsid w:val="0076431A"/>
    <w:rsid w:val="007644B7"/>
    <w:rsid w:val="00765A1A"/>
    <w:rsid w:val="00767ABA"/>
    <w:rsid w:val="00772473"/>
    <w:rsid w:val="0077264D"/>
    <w:rsid w:val="007763FD"/>
    <w:rsid w:val="007767D9"/>
    <w:rsid w:val="00777544"/>
    <w:rsid w:val="00783CCC"/>
    <w:rsid w:val="007854FD"/>
    <w:rsid w:val="00785AA7"/>
    <w:rsid w:val="0078785F"/>
    <w:rsid w:val="00791453"/>
    <w:rsid w:val="00796827"/>
    <w:rsid w:val="007A0496"/>
    <w:rsid w:val="007A0E96"/>
    <w:rsid w:val="007A2F76"/>
    <w:rsid w:val="007A6E0C"/>
    <w:rsid w:val="007B1828"/>
    <w:rsid w:val="007B2AF7"/>
    <w:rsid w:val="007B3FE1"/>
    <w:rsid w:val="007B4BD9"/>
    <w:rsid w:val="007B547D"/>
    <w:rsid w:val="007B63BF"/>
    <w:rsid w:val="007B6702"/>
    <w:rsid w:val="007C0093"/>
    <w:rsid w:val="007C1509"/>
    <w:rsid w:val="007C2C7A"/>
    <w:rsid w:val="007C36EA"/>
    <w:rsid w:val="007C52B1"/>
    <w:rsid w:val="007C5B1D"/>
    <w:rsid w:val="007C64A6"/>
    <w:rsid w:val="007D0EA6"/>
    <w:rsid w:val="007D13D6"/>
    <w:rsid w:val="007D2835"/>
    <w:rsid w:val="007D5018"/>
    <w:rsid w:val="007E04C1"/>
    <w:rsid w:val="007E23F7"/>
    <w:rsid w:val="007E2A37"/>
    <w:rsid w:val="007E3ED0"/>
    <w:rsid w:val="007E4BCC"/>
    <w:rsid w:val="007E62BB"/>
    <w:rsid w:val="007F27A0"/>
    <w:rsid w:val="007F3624"/>
    <w:rsid w:val="007F4D94"/>
    <w:rsid w:val="007F5323"/>
    <w:rsid w:val="007F5A9B"/>
    <w:rsid w:val="007F67C7"/>
    <w:rsid w:val="007F7542"/>
    <w:rsid w:val="008015E9"/>
    <w:rsid w:val="00802981"/>
    <w:rsid w:val="00804EFE"/>
    <w:rsid w:val="008051DC"/>
    <w:rsid w:val="00805338"/>
    <w:rsid w:val="008073C7"/>
    <w:rsid w:val="00807EE1"/>
    <w:rsid w:val="00810E5B"/>
    <w:rsid w:val="00813899"/>
    <w:rsid w:val="00815688"/>
    <w:rsid w:val="00816FE2"/>
    <w:rsid w:val="00822F68"/>
    <w:rsid w:val="00823430"/>
    <w:rsid w:val="008237A6"/>
    <w:rsid w:val="00823FDB"/>
    <w:rsid w:val="00824425"/>
    <w:rsid w:val="00824CE7"/>
    <w:rsid w:val="00825B72"/>
    <w:rsid w:val="00825BA7"/>
    <w:rsid w:val="00825CF7"/>
    <w:rsid w:val="00826464"/>
    <w:rsid w:val="008265AF"/>
    <w:rsid w:val="008270C1"/>
    <w:rsid w:val="00830089"/>
    <w:rsid w:val="0083029F"/>
    <w:rsid w:val="008310BF"/>
    <w:rsid w:val="00831416"/>
    <w:rsid w:val="00834241"/>
    <w:rsid w:val="00835908"/>
    <w:rsid w:val="00836D2C"/>
    <w:rsid w:val="0084174F"/>
    <w:rsid w:val="00841AAA"/>
    <w:rsid w:val="008472B2"/>
    <w:rsid w:val="00852602"/>
    <w:rsid w:val="00856F23"/>
    <w:rsid w:val="008574F3"/>
    <w:rsid w:val="008613F3"/>
    <w:rsid w:val="00865CAD"/>
    <w:rsid w:val="00867585"/>
    <w:rsid w:val="008678B4"/>
    <w:rsid w:val="00872189"/>
    <w:rsid w:val="008746FA"/>
    <w:rsid w:val="008774DF"/>
    <w:rsid w:val="008806C0"/>
    <w:rsid w:val="00882110"/>
    <w:rsid w:val="008825CB"/>
    <w:rsid w:val="008831D6"/>
    <w:rsid w:val="00884F4C"/>
    <w:rsid w:val="00885089"/>
    <w:rsid w:val="00887FFE"/>
    <w:rsid w:val="00891845"/>
    <w:rsid w:val="00893CCB"/>
    <w:rsid w:val="00894A91"/>
    <w:rsid w:val="00896E78"/>
    <w:rsid w:val="008A28F6"/>
    <w:rsid w:val="008A4180"/>
    <w:rsid w:val="008A43F3"/>
    <w:rsid w:val="008B3179"/>
    <w:rsid w:val="008B5F9E"/>
    <w:rsid w:val="008B6640"/>
    <w:rsid w:val="008B68CF"/>
    <w:rsid w:val="008B79ED"/>
    <w:rsid w:val="008C0284"/>
    <w:rsid w:val="008C0B29"/>
    <w:rsid w:val="008C20D4"/>
    <w:rsid w:val="008C2B6C"/>
    <w:rsid w:val="008C3D4D"/>
    <w:rsid w:val="008C4F98"/>
    <w:rsid w:val="008C537C"/>
    <w:rsid w:val="008C788A"/>
    <w:rsid w:val="008C7B7E"/>
    <w:rsid w:val="008D26ED"/>
    <w:rsid w:val="008D5388"/>
    <w:rsid w:val="008E2115"/>
    <w:rsid w:val="008E2D16"/>
    <w:rsid w:val="008E39DD"/>
    <w:rsid w:val="008E48C7"/>
    <w:rsid w:val="008E554E"/>
    <w:rsid w:val="008E55E7"/>
    <w:rsid w:val="008E6164"/>
    <w:rsid w:val="008F08AD"/>
    <w:rsid w:val="008F1025"/>
    <w:rsid w:val="008F1898"/>
    <w:rsid w:val="008F6D63"/>
    <w:rsid w:val="008F7315"/>
    <w:rsid w:val="00900160"/>
    <w:rsid w:val="0090178A"/>
    <w:rsid w:val="0090293A"/>
    <w:rsid w:val="009030A4"/>
    <w:rsid w:val="009033E9"/>
    <w:rsid w:val="00903A80"/>
    <w:rsid w:val="009046C0"/>
    <w:rsid w:val="009056E5"/>
    <w:rsid w:val="00908B56"/>
    <w:rsid w:val="00910D72"/>
    <w:rsid w:val="00913E8D"/>
    <w:rsid w:val="00914811"/>
    <w:rsid w:val="00915879"/>
    <w:rsid w:val="00923DBD"/>
    <w:rsid w:val="00923F00"/>
    <w:rsid w:val="00927F30"/>
    <w:rsid w:val="00932234"/>
    <w:rsid w:val="00932D1B"/>
    <w:rsid w:val="009352D2"/>
    <w:rsid w:val="00935FB3"/>
    <w:rsid w:val="00937E1E"/>
    <w:rsid w:val="00940A6B"/>
    <w:rsid w:val="009427BE"/>
    <w:rsid w:val="00944578"/>
    <w:rsid w:val="00944C5D"/>
    <w:rsid w:val="00944F92"/>
    <w:rsid w:val="009517E8"/>
    <w:rsid w:val="0095360E"/>
    <w:rsid w:val="0095433A"/>
    <w:rsid w:val="00955877"/>
    <w:rsid w:val="00956BDE"/>
    <w:rsid w:val="009628DE"/>
    <w:rsid w:val="0096373C"/>
    <w:rsid w:val="009653EA"/>
    <w:rsid w:val="0096691D"/>
    <w:rsid w:val="00966AD8"/>
    <w:rsid w:val="00966C3D"/>
    <w:rsid w:val="00967CEB"/>
    <w:rsid w:val="009702BC"/>
    <w:rsid w:val="00974981"/>
    <w:rsid w:val="00975FF2"/>
    <w:rsid w:val="009804B1"/>
    <w:rsid w:val="009811CC"/>
    <w:rsid w:val="009816B7"/>
    <w:rsid w:val="0098451D"/>
    <w:rsid w:val="009856D8"/>
    <w:rsid w:val="00985918"/>
    <w:rsid w:val="00986E45"/>
    <w:rsid w:val="00990749"/>
    <w:rsid w:val="00994C82"/>
    <w:rsid w:val="0099598D"/>
    <w:rsid w:val="0099628F"/>
    <w:rsid w:val="009968E8"/>
    <w:rsid w:val="00996F6F"/>
    <w:rsid w:val="009A1693"/>
    <w:rsid w:val="009A24F5"/>
    <w:rsid w:val="009A51ED"/>
    <w:rsid w:val="009B039E"/>
    <w:rsid w:val="009B1EB0"/>
    <w:rsid w:val="009B2C95"/>
    <w:rsid w:val="009B646B"/>
    <w:rsid w:val="009B77C9"/>
    <w:rsid w:val="009B7CFF"/>
    <w:rsid w:val="009C31E6"/>
    <w:rsid w:val="009C33ED"/>
    <w:rsid w:val="009C656A"/>
    <w:rsid w:val="009C66EF"/>
    <w:rsid w:val="009D0891"/>
    <w:rsid w:val="009D1159"/>
    <w:rsid w:val="009D5C64"/>
    <w:rsid w:val="009D6727"/>
    <w:rsid w:val="009D7C63"/>
    <w:rsid w:val="009E1805"/>
    <w:rsid w:val="009E204E"/>
    <w:rsid w:val="009E2F75"/>
    <w:rsid w:val="009E3602"/>
    <w:rsid w:val="009E3DAC"/>
    <w:rsid w:val="009E463F"/>
    <w:rsid w:val="009E6DF7"/>
    <w:rsid w:val="009E7D7F"/>
    <w:rsid w:val="009F0501"/>
    <w:rsid w:val="009F36FD"/>
    <w:rsid w:val="009F537C"/>
    <w:rsid w:val="00A0051F"/>
    <w:rsid w:val="00A00658"/>
    <w:rsid w:val="00A017E7"/>
    <w:rsid w:val="00A01F71"/>
    <w:rsid w:val="00A02513"/>
    <w:rsid w:val="00A025A6"/>
    <w:rsid w:val="00A06479"/>
    <w:rsid w:val="00A067F2"/>
    <w:rsid w:val="00A06A5A"/>
    <w:rsid w:val="00A122CA"/>
    <w:rsid w:val="00A14139"/>
    <w:rsid w:val="00A1461B"/>
    <w:rsid w:val="00A14E12"/>
    <w:rsid w:val="00A17928"/>
    <w:rsid w:val="00A238D1"/>
    <w:rsid w:val="00A26B51"/>
    <w:rsid w:val="00A27552"/>
    <w:rsid w:val="00A343E3"/>
    <w:rsid w:val="00A350A1"/>
    <w:rsid w:val="00A35AC4"/>
    <w:rsid w:val="00A3646B"/>
    <w:rsid w:val="00A437EA"/>
    <w:rsid w:val="00A47CC8"/>
    <w:rsid w:val="00A502C6"/>
    <w:rsid w:val="00A503A3"/>
    <w:rsid w:val="00A50DCE"/>
    <w:rsid w:val="00A516A8"/>
    <w:rsid w:val="00A53900"/>
    <w:rsid w:val="00A55E38"/>
    <w:rsid w:val="00A56E13"/>
    <w:rsid w:val="00A62DB1"/>
    <w:rsid w:val="00A63136"/>
    <w:rsid w:val="00A66883"/>
    <w:rsid w:val="00A71B17"/>
    <w:rsid w:val="00A71C16"/>
    <w:rsid w:val="00A749D3"/>
    <w:rsid w:val="00A75AF0"/>
    <w:rsid w:val="00A827BD"/>
    <w:rsid w:val="00A833EF"/>
    <w:rsid w:val="00A83CC1"/>
    <w:rsid w:val="00A86E66"/>
    <w:rsid w:val="00A87D8A"/>
    <w:rsid w:val="00A93196"/>
    <w:rsid w:val="00A94383"/>
    <w:rsid w:val="00A94A01"/>
    <w:rsid w:val="00A97E7E"/>
    <w:rsid w:val="00AA1173"/>
    <w:rsid w:val="00AA380B"/>
    <w:rsid w:val="00AB1397"/>
    <w:rsid w:val="00AB3DD0"/>
    <w:rsid w:val="00AB535F"/>
    <w:rsid w:val="00AB70DA"/>
    <w:rsid w:val="00AC4880"/>
    <w:rsid w:val="00AC4A70"/>
    <w:rsid w:val="00AC6314"/>
    <w:rsid w:val="00AD06E8"/>
    <w:rsid w:val="00AD2768"/>
    <w:rsid w:val="00AD29BC"/>
    <w:rsid w:val="00AD4751"/>
    <w:rsid w:val="00AD4A03"/>
    <w:rsid w:val="00AD51F2"/>
    <w:rsid w:val="00AD773A"/>
    <w:rsid w:val="00AD7BCC"/>
    <w:rsid w:val="00AE00B3"/>
    <w:rsid w:val="00AE355A"/>
    <w:rsid w:val="00AE47F2"/>
    <w:rsid w:val="00AE56D5"/>
    <w:rsid w:val="00AE70E7"/>
    <w:rsid w:val="00AF230A"/>
    <w:rsid w:val="00AF4B97"/>
    <w:rsid w:val="00AF6561"/>
    <w:rsid w:val="00AF681E"/>
    <w:rsid w:val="00AF6942"/>
    <w:rsid w:val="00AF79A0"/>
    <w:rsid w:val="00B004AA"/>
    <w:rsid w:val="00B048F3"/>
    <w:rsid w:val="00B04A91"/>
    <w:rsid w:val="00B05872"/>
    <w:rsid w:val="00B10074"/>
    <w:rsid w:val="00B11997"/>
    <w:rsid w:val="00B12ACC"/>
    <w:rsid w:val="00B13B8B"/>
    <w:rsid w:val="00B1454B"/>
    <w:rsid w:val="00B1541B"/>
    <w:rsid w:val="00B16BC9"/>
    <w:rsid w:val="00B202FE"/>
    <w:rsid w:val="00B213EC"/>
    <w:rsid w:val="00B22E04"/>
    <w:rsid w:val="00B23236"/>
    <w:rsid w:val="00B2371A"/>
    <w:rsid w:val="00B252F2"/>
    <w:rsid w:val="00B3001D"/>
    <w:rsid w:val="00B3007D"/>
    <w:rsid w:val="00B30A6B"/>
    <w:rsid w:val="00B342D6"/>
    <w:rsid w:val="00B356A8"/>
    <w:rsid w:val="00B40888"/>
    <w:rsid w:val="00B41884"/>
    <w:rsid w:val="00B438AA"/>
    <w:rsid w:val="00B4588D"/>
    <w:rsid w:val="00B45CE0"/>
    <w:rsid w:val="00B46738"/>
    <w:rsid w:val="00B56F22"/>
    <w:rsid w:val="00B63667"/>
    <w:rsid w:val="00B70E9F"/>
    <w:rsid w:val="00B71E53"/>
    <w:rsid w:val="00B749B0"/>
    <w:rsid w:val="00B764FE"/>
    <w:rsid w:val="00B77A56"/>
    <w:rsid w:val="00B77C07"/>
    <w:rsid w:val="00B80C29"/>
    <w:rsid w:val="00B81483"/>
    <w:rsid w:val="00B81BC7"/>
    <w:rsid w:val="00B844D0"/>
    <w:rsid w:val="00B84970"/>
    <w:rsid w:val="00B87BF3"/>
    <w:rsid w:val="00B925F8"/>
    <w:rsid w:val="00B93695"/>
    <w:rsid w:val="00B9411B"/>
    <w:rsid w:val="00B94524"/>
    <w:rsid w:val="00B96F23"/>
    <w:rsid w:val="00B979D1"/>
    <w:rsid w:val="00BA0FF7"/>
    <w:rsid w:val="00BA202C"/>
    <w:rsid w:val="00BA223B"/>
    <w:rsid w:val="00BA2DE8"/>
    <w:rsid w:val="00BA398F"/>
    <w:rsid w:val="00BA40AB"/>
    <w:rsid w:val="00BA4AFD"/>
    <w:rsid w:val="00BA4C78"/>
    <w:rsid w:val="00BA506B"/>
    <w:rsid w:val="00BA6AD9"/>
    <w:rsid w:val="00BB0655"/>
    <w:rsid w:val="00BB0DAE"/>
    <w:rsid w:val="00BB2F9C"/>
    <w:rsid w:val="00BB6305"/>
    <w:rsid w:val="00BC0BB5"/>
    <w:rsid w:val="00BC0FF5"/>
    <w:rsid w:val="00BC331A"/>
    <w:rsid w:val="00BC3D4D"/>
    <w:rsid w:val="00BC41CB"/>
    <w:rsid w:val="00BC4B3E"/>
    <w:rsid w:val="00BC758C"/>
    <w:rsid w:val="00BC75C2"/>
    <w:rsid w:val="00BC78FC"/>
    <w:rsid w:val="00BC7F23"/>
    <w:rsid w:val="00BD4A33"/>
    <w:rsid w:val="00BD5391"/>
    <w:rsid w:val="00BD756C"/>
    <w:rsid w:val="00BD7A4F"/>
    <w:rsid w:val="00BE07FE"/>
    <w:rsid w:val="00BE38EE"/>
    <w:rsid w:val="00BE7BC6"/>
    <w:rsid w:val="00BF18E1"/>
    <w:rsid w:val="00BF5247"/>
    <w:rsid w:val="00BF5F5D"/>
    <w:rsid w:val="00BF6767"/>
    <w:rsid w:val="00BF786A"/>
    <w:rsid w:val="00C00163"/>
    <w:rsid w:val="00C044B9"/>
    <w:rsid w:val="00C04976"/>
    <w:rsid w:val="00C11A60"/>
    <w:rsid w:val="00C132E3"/>
    <w:rsid w:val="00C1439C"/>
    <w:rsid w:val="00C151D2"/>
    <w:rsid w:val="00C15813"/>
    <w:rsid w:val="00C15BD5"/>
    <w:rsid w:val="00C15F65"/>
    <w:rsid w:val="00C16A1B"/>
    <w:rsid w:val="00C2127C"/>
    <w:rsid w:val="00C213CF"/>
    <w:rsid w:val="00C26037"/>
    <w:rsid w:val="00C26335"/>
    <w:rsid w:val="00C31293"/>
    <w:rsid w:val="00C33207"/>
    <w:rsid w:val="00C332CD"/>
    <w:rsid w:val="00C365D0"/>
    <w:rsid w:val="00C420AF"/>
    <w:rsid w:val="00C43EAD"/>
    <w:rsid w:val="00C445E0"/>
    <w:rsid w:val="00C4477D"/>
    <w:rsid w:val="00C45089"/>
    <w:rsid w:val="00C462E1"/>
    <w:rsid w:val="00C502E8"/>
    <w:rsid w:val="00C51B89"/>
    <w:rsid w:val="00C5378F"/>
    <w:rsid w:val="00C55BE3"/>
    <w:rsid w:val="00C60F5C"/>
    <w:rsid w:val="00C621FF"/>
    <w:rsid w:val="00C63967"/>
    <w:rsid w:val="00C64543"/>
    <w:rsid w:val="00C659A6"/>
    <w:rsid w:val="00C6640C"/>
    <w:rsid w:val="00C66934"/>
    <w:rsid w:val="00C73CC5"/>
    <w:rsid w:val="00C75102"/>
    <w:rsid w:val="00C76C78"/>
    <w:rsid w:val="00C825C5"/>
    <w:rsid w:val="00C82AB9"/>
    <w:rsid w:val="00C82F40"/>
    <w:rsid w:val="00C83707"/>
    <w:rsid w:val="00C84D01"/>
    <w:rsid w:val="00C85AD2"/>
    <w:rsid w:val="00C8682E"/>
    <w:rsid w:val="00C86B1D"/>
    <w:rsid w:val="00C86B5B"/>
    <w:rsid w:val="00C878C2"/>
    <w:rsid w:val="00C927BA"/>
    <w:rsid w:val="00C937D6"/>
    <w:rsid w:val="00C93DBC"/>
    <w:rsid w:val="00C93E20"/>
    <w:rsid w:val="00C93FBD"/>
    <w:rsid w:val="00C94124"/>
    <w:rsid w:val="00C951ED"/>
    <w:rsid w:val="00C959A9"/>
    <w:rsid w:val="00C95E4A"/>
    <w:rsid w:val="00C96C73"/>
    <w:rsid w:val="00C97AC1"/>
    <w:rsid w:val="00CA0363"/>
    <w:rsid w:val="00CA0F15"/>
    <w:rsid w:val="00CA2AB4"/>
    <w:rsid w:val="00CA4575"/>
    <w:rsid w:val="00CA5116"/>
    <w:rsid w:val="00CA61F9"/>
    <w:rsid w:val="00CB05A4"/>
    <w:rsid w:val="00CB10BA"/>
    <w:rsid w:val="00CC0B72"/>
    <w:rsid w:val="00CC37C5"/>
    <w:rsid w:val="00CC4382"/>
    <w:rsid w:val="00CC661B"/>
    <w:rsid w:val="00CC68FE"/>
    <w:rsid w:val="00CC7362"/>
    <w:rsid w:val="00CC781B"/>
    <w:rsid w:val="00CD09E0"/>
    <w:rsid w:val="00CD3C94"/>
    <w:rsid w:val="00CD5625"/>
    <w:rsid w:val="00CD6304"/>
    <w:rsid w:val="00CD7525"/>
    <w:rsid w:val="00CD7A4C"/>
    <w:rsid w:val="00CE0FA8"/>
    <w:rsid w:val="00CF35C1"/>
    <w:rsid w:val="00D0226E"/>
    <w:rsid w:val="00D0310E"/>
    <w:rsid w:val="00D03B0B"/>
    <w:rsid w:val="00D04281"/>
    <w:rsid w:val="00D05F4E"/>
    <w:rsid w:val="00D071E2"/>
    <w:rsid w:val="00D11BEC"/>
    <w:rsid w:val="00D122F2"/>
    <w:rsid w:val="00D13105"/>
    <w:rsid w:val="00D153A7"/>
    <w:rsid w:val="00D15457"/>
    <w:rsid w:val="00D15EE2"/>
    <w:rsid w:val="00D1724B"/>
    <w:rsid w:val="00D17755"/>
    <w:rsid w:val="00D17F35"/>
    <w:rsid w:val="00D17FE4"/>
    <w:rsid w:val="00D23A7B"/>
    <w:rsid w:val="00D24C14"/>
    <w:rsid w:val="00D258E3"/>
    <w:rsid w:val="00D26B9E"/>
    <w:rsid w:val="00D276F5"/>
    <w:rsid w:val="00D27903"/>
    <w:rsid w:val="00D27C07"/>
    <w:rsid w:val="00D3190E"/>
    <w:rsid w:val="00D31AE4"/>
    <w:rsid w:val="00D34385"/>
    <w:rsid w:val="00D35FB9"/>
    <w:rsid w:val="00D3696D"/>
    <w:rsid w:val="00D36BE3"/>
    <w:rsid w:val="00D37357"/>
    <w:rsid w:val="00D40240"/>
    <w:rsid w:val="00D41A01"/>
    <w:rsid w:val="00D42DFD"/>
    <w:rsid w:val="00D44ED6"/>
    <w:rsid w:val="00D53B19"/>
    <w:rsid w:val="00D57366"/>
    <w:rsid w:val="00D574C9"/>
    <w:rsid w:val="00D60088"/>
    <w:rsid w:val="00D61B3D"/>
    <w:rsid w:val="00D61E9B"/>
    <w:rsid w:val="00D62C94"/>
    <w:rsid w:val="00D637C1"/>
    <w:rsid w:val="00D66B37"/>
    <w:rsid w:val="00D67A1A"/>
    <w:rsid w:val="00D7116B"/>
    <w:rsid w:val="00D71DDA"/>
    <w:rsid w:val="00D72433"/>
    <w:rsid w:val="00D74450"/>
    <w:rsid w:val="00D74FE9"/>
    <w:rsid w:val="00D76A36"/>
    <w:rsid w:val="00D778FA"/>
    <w:rsid w:val="00D83459"/>
    <w:rsid w:val="00D83944"/>
    <w:rsid w:val="00D83CFE"/>
    <w:rsid w:val="00D85FCA"/>
    <w:rsid w:val="00D87C90"/>
    <w:rsid w:val="00D9215B"/>
    <w:rsid w:val="00D92195"/>
    <w:rsid w:val="00D92F0C"/>
    <w:rsid w:val="00D93E5B"/>
    <w:rsid w:val="00D978C6"/>
    <w:rsid w:val="00DA002C"/>
    <w:rsid w:val="00DA0C85"/>
    <w:rsid w:val="00DA2E0D"/>
    <w:rsid w:val="00DA3611"/>
    <w:rsid w:val="00DA4045"/>
    <w:rsid w:val="00DA697F"/>
    <w:rsid w:val="00DA70E5"/>
    <w:rsid w:val="00DB0776"/>
    <w:rsid w:val="00DB1B9C"/>
    <w:rsid w:val="00DB270E"/>
    <w:rsid w:val="00DB2EEA"/>
    <w:rsid w:val="00DB5D39"/>
    <w:rsid w:val="00DB79FE"/>
    <w:rsid w:val="00DB7CDF"/>
    <w:rsid w:val="00DC18D6"/>
    <w:rsid w:val="00DC6C94"/>
    <w:rsid w:val="00DD0B59"/>
    <w:rsid w:val="00DD303E"/>
    <w:rsid w:val="00DD5C3E"/>
    <w:rsid w:val="00DD5DEF"/>
    <w:rsid w:val="00DD5DF8"/>
    <w:rsid w:val="00DD7F9F"/>
    <w:rsid w:val="00DE59D2"/>
    <w:rsid w:val="00DE6BC2"/>
    <w:rsid w:val="00DF1C91"/>
    <w:rsid w:val="00DF1CDE"/>
    <w:rsid w:val="00DF1F94"/>
    <w:rsid w:val="00DF5799"/>
    <w:rsid w:val="00DF5812"/>
    <w:rsid w:val="00DF625F"/>
    <w:rsid w:val="00DF63E7"/>
    <w:rsid w:val="00DF6B31"/>
    <w:rsid w:val="00DF7CCE"/>
    <w:rsid w:val="00E00CDA"/>
    <w:rsid w:val="00E00CF4"/>
    <w:rsid w:val="00E0464B"/>
    <w:rsid w:val="00E05274"/>
    <w:rsid w:val="00E05330"/>
    <w:rsid w:val="00E070FB"/>
    <w:rsid w:val="00E0D8D0"/>
    <w:rsid w:val="00E111D8"/>
    <w:rsid w:val="00E14297"/>
    <w:rsid w:val="00E20EE3"/>
    <w:rsid w:val="00E2150F"/>
    <w:rsid w:val="00E21AAA"/>
    <w:rsid w:val="00E258ED"/>
    <w:rsid w:val="00E27E54"/>
    <w:rsid w:val="00E27EC3"/>
    <w:rsid w:val="00E35B73"/>
    <w:rsid w:val="00E365C0"/>
    <w:rsid w:val="00E4066C"/>
    <w:rsid w:val="00E40A34"/>
    <w:rsid w:val="00E40CE2"/>
    <w:rsid w:val="00E410BB"/>
    <w:rsid w:val="00E41139"/>
    <w:rsid w:val="00E41D0B"/>
    <w:rsid w:val="00E4230E"/>
    <w:rsid w:val="00E42805"/>
    <w:rsid w:val="00E42C60"/>
    <w:rsid w:val="00E462A6"/>
    <w:rsid w:val="00E52094"/>
    <w:rsid w:val="00E53967"/>
    <w:rsid w:val="00E548D7"/>
    <w:rsid w:val="00E55990"/>
    <w:rsid w:val="00E6047F"/>
    <w:rsid w:val="00E62F42"/>
    <w:rsid w:val="00E63FAF"/>
    <w:rsid w:val="00E64E03"/>
    <w:rsid w:val="00E6573A"/>
    <w:rsid w:val="00E663AB"/>
    <w:rsid w:val="00E668F5"/>
    <w:rsid w:val="00E672C3"/>
    <w:rsid w:val="00E67EBC"/>
    <w:rsid w:val="00E7006F"/>
    <w:rsid w:val="00E70925"/>
    <w:rsid w:val="00E74895"/>
    <w:rsid w:val="00E76B61"/>
    <w:rsid w:val="00E80113"/>
    <w:rsid w:val="00E80C37"/>
    <w:rsid w:val="00E82724"/>
    <w:rsid w:val="00E850F3"/>
    <w:rsid w:val="00E86624"/>
    <w:rsid w:val="00E87635"/>
    <w:rsid w:val="00E87D13"/>
    <w:rsid w:val="00E90100"/>
    <w:rsid w:val="00E9220E"/>
    <w:rsid w:val="00E97233"/>
    <w:rsid w:val="00EA3E3A"/>
    <w:rsid w:val="00EA486E"/>
    <w:rsid w:val="00EA5E99"/>
    <w:rsid w:val="00EA6074"/>
    <w:rsid w:val="00EA69F0"/>
    <w:rsid w:val="00EB5E1C"/>
    <w:rsid w:val="00EB705F"/>
    <w:rsid w:val="00EB75A2"/>
    <w:rsid w:val="00EB7C34"/>
    <w:rsid w:val="00EC25D6"/>
    <w:rsid w:val="00EC486D"/>
    <w:rsid w:val="00EC5D94"/>
    <w:rsid w:val="00EC6325"/>
    <w:rsid w:val="00EC6EC4"/>
    <w:rsid w:val="00EC7748"/>
    <w:rsid w:val="00ED3315"/>
    <w:rsid w:val="00ED425F"/>
    <w:rsid w:val="00ED63FB"/>
    <w:rsid w:val="00ED7386"/>
    <w:rsid w:val="00EE1001"/>
    <w:rsid w:val="00EE1175"/>
    <w:rsid w:val="00EE3A42"/>
    <w:rsid w:val="00EE4E11"/>
    <w:rsid w:val="00EE54EF"/>
    <w:rsid w:val="00EF0187"/>
    <w:rsid w:val="00EF1DF6"/>
    <w:rsid w:val="00EF3D56"/>
    <w:rsid w:val="00EF4DDB"/>
    <w:rsid w:val="00EF64DA"/>
    <w:rsid w:val="00F00709"/>
    <w:rsid w:val="00F01BF1"/>
    <w:rsid w:val="00F03B10"/>
    <w:rsid w:val="00F04414"/>
    <w:rsid w:val="00F04677"/>
    <w:rsid w:val="00F12FA1"/>
    <w:rsid w:val="00F13D5C"/>
    <w:rsid w:val="00F13FCA"/>
    <w:rsid w:val="00F16B10"/>
    <w:rsid w:val="00F206D8"/>
    <w:rsid w:val="00F211A3"/>
    <w:rsid w:val="00F240B6"/>
    <w:rsid w:val="00F265F9"/>
    <w:rsid w:val="00F2777A"/>
    <w:rsid w:val="00F30757"/>
    <w:rsid w:val="00F3412C"/>
    <w:rsid w:val="00F36B45"/>
    <w:rsid w:val="00F37226"/>
    <w:rsid w:val="00F40304"/>
    <w:rsid w:val="00F408DD"/>
    <w:rsid w:val="00F418FC"/>
    <w:rsid w:val="00F42042"/>
    <w:rsid w:val="00F42884"/>
    <w:rsid w:val="00F44415"/>
    <w:rsid w:val="00F46E9F"/>
    <w:rsid w:val="00F470F3"/>
    <w:rsid w:val="00F47304"/>
    <w:rsid w:val="00F5082A"/>
    <w:rsid w:val="00F516C0"/>
    <w:rsid w:val="00F5418B"/>
    <w:rsid w:val="00F56F90"/>
    <w:rsid w:val="00F6105B"/>
    <w:rsid w:val="00F63849"/>
    <w:rsid w:val="00F704DE"/>
    <w:rsid w:val="00F70E25"/>
    <w:rsid w:val="00F71798"/>
    <w:rsid w:val="00F7180D"/>
    <w:rsid w:val="00F75B9C"/>
    <w:rsid w:val="00F766A5"/>
    <w:rsid w:val="00F824BA"/>
    <w:rsid w:val="00F82BF9"/>
    <w:rsid w:val="00F836A0"/>
    <w:rsid w:val="00F84197"/>
    <w:rsid w:val="00F84580"/>
    <w:rsid w:val="00F856E2"/>
    <w:rsid w:val="00F87256"/>
    <w:rsid w:val="00F87AC1"/>
    <w:rsid w:val="00F91292"/>
    <w:rsid w:val="00F925F3"/>
    <w:rsid w:val="00F93359"/>
    <w:rsid w:val="00F938A9"/>
    <w:rsid w:val="00F9479D"/>
    <w:rsid w:val="00F95809"/>
    <w:rsid w:val="00F9726B"/>
    <w:rsid w:val="00FA0133"/>
    <w:rsid w:val="00FA11A0"/>
    <w:rsid w:val="00FA2754"/>
    <w:rsid w:val="00FA3EAD"/>
    <w:rsid w:val="00FA5E0C"/>
    <w:rsid w:val="00FA71CD"/>
    <w:rsid w:val="00FB05E4"/>
    <w:rsid w:val="00FB1C73"/>
    <w:rsid w:val="00FB8620"/>
    <w:rsid w:val="00FC00A1"/>
    <w:rsid w:val="00FC18C3"/>
    <w:rsid w:val="00FC20B2"/>
    <w:rsid w:val="00FC4E2A"/>
    <w:rsid w:val="00FC70A5"/>
    <w:rsid w:val="00FD02EB"/>
    <w:rsid w:val="00FD2A57"/>
    <w:rsid w:val="00FD2D85"/>
    <w:rsid w:val="00FD3643"/>
    <w:rsid w:val="00FD424E"/>
    <w:rsid w:val="00FD456C"/>
    <w:rsid w:val="00FE33FA"/>
    <w:rsid w:val="00FE4D86"/>
    <w:rsid w:val="00FE5175"/>
    <w:rsid w:val="00FE51E2"/>
    <w:rsid w:val="00FE779A"/>
    <w:rsid w:val="00FE7C5D"/>
    <w:rsid w:val="00FE7ED9"/>
    <w:rsid w:val="00FF05AD"/>
    <w:rsid w:val="00FF35FC"/>
    <w:rsid w:val="00FF4AEE"/>
    <w:rsid w:val="00FF5363"/>
    <w:rsid w:val="00FF5E61"/>
    <w:rsid w:val="01432648"/>
    <w:rsid w:val="01520A2F"/>
    <w:rsid w:val="01547B20"/>
    <w:rsid w:val="0183FA1A"/>
    <w:rsid w:val="01EFA96E"/>
    <w:rsid w:val="021AEA72"/>
    <w:rsid w:val="023C807D"/>
    <w:rsid w:val="02B4A3EF"/>
    <w:rsid w:val="02B4EB4F"/>
    <w:rsid w:val="02CAA834"/>
    <w:rsid w:val="02EBA84A"/>
    <w:rsid w:val="0300B70C"/>
    <w:rsid w:val="036FD2BE"/>
    <w:rsid w:val="0379744D"/>
    <w:rsid w:val="037A2BEA"/>
    <w:rsid w:val="0380A59D"/>
    <w:rsid w:val="03B94DBE"/>
    <w:rsid w:val="03FEE295"/>
    <w:rsid w:val="042CE68F"/>
    <w:rsid w:val="0444FFC0"/>
    <w:rsid w:val="0459F1EE"/>
    <w:rsid w:val="045A179A"/>
    <w:rsid w:val="047B78F3"/>
    <w:rsid w:val="049BF52A"/>
    <w:rsid w:val="051AD902"/>
    <w:rsid w:val="05274A30"/>
    <w:rsid w:val="053D4652"/>
    <w:rsid w:val="0555ED2A"/>
    <w:rsid w:val="058C0FF4"/>
    <w:rsid w:val="05CA6A4B"/>
    <w:rsid w:val="06174954"/>
    <w:rsid w:val="0644DE4F"/>
    <w:rsid w:val="06525FEB"/>
    <w:rsid w:val="0673AC53"/>
    <w:rsid w:val="06CCE735"/>
    <w:rsid w:val="073D6557"/>
    <w:rsid w:val="07500DCE"/>
    <w:rsid w:val="07504979"/>
    <w:rsid w:val="0767DD06"/>
    <w:rsid w:val="07700F5F"/>
    <w:rsid w:val="07885C72"/>
    <w:rsid w:val="07AA02AB"/>
    <w:rsid w:val="07F2EACE"/>
    <w:rsid w:val="08395167"/>
    <w:rsid w:val="08924263"/>
    <w:rsid w:val="08924C43"/>
    <w:rsid w:val="0945D30C"/>
    <w:rsid w:val="0A05DDA8"/>
    <w:rsid w:val="0A0C3EDA"/>
    <w:rsid w:val="0A11B139"/>
    <w:rsid w:val="0A1AF1AD"/>
    <w:rsid w:val="0A26B78D"/>
    <w:rsid w:val="0A449B91"/>
    <w:rsid w:val="0A64475B"/>
    <w:rsid w:val="0A6DF3DE"/>
    <w:rsid w:val="0AAB08FB"/>
    <w:rsid w:val="0AAC7B95"/>
    <w:rsid w:val="0AE4AEED"/>
    <w:rsid w:val="0AEABA77"/>
    <w:rsid w:val="0B0AE49D"/>
    <w:rsid w:val="0B2FEB66"/>
    <w:rsid w:val="0B5166E4"/>
    <w:rsid w:val="0B5F6550"/>
    <w:rsid w:val="0B896A34"/>
    <w:rsid w:val="0BBC838E"/>
    <w:rsid w:val="0BD205D2"/>
    <w:rsid w:val="0BEFA73F"/>
    <w:rsid w:val="0C3CFAF3"/>
    <w:rsid w:val="0C57EA2A"/>
    <w:rsid w:val="0C696767"/>
    <w:rsid w:val="0C97141E"/>
    <w:rsid w:val="0CB58835"/>
    <w:rsid w:val="0CDC7A99"/>
    <w:rsid w:val="0D0D0471"/>
    <w:rsid w:val="0D18D35D"/>
    <w:rsid w:val="0D6ACB16"/>
    <w:rsid w:val="0DABC007"/>
    <w:rsid w:val="0DD7144D"/>
    <w:rsid w:val="0DEF303E"/>
    <w:rsid w:val="0DF80E30"/>
    <w:rsid w:val="0E38D037"/>
    <w:rsid w:val="0E44A6D9"/>
    <w:rsid w:val="0E553D01"/>
    <w:rsid w:val="0E813184"/>
    <w:rsid w:val="0EFB758D"/>
    <w:rsid w:val="0F3B8419"/>
    <w:rsid w:val="0F712D6E"/>
    <w:rsid w:val="0FA1DE5A"/>
    <w:rsid w:val="0FAEB39E"/>
    <w:rsid w:val="104088F5"/>
    <w:rsid w:val="1095F911"/>
    <w:rsid w:val="10C98258"/>
    <w:rsid w:val="10DF5A2B"/>
    <w:rsid w:val="10F07EF3"/>
    <w:rsid w:val="10FD58D2"/>
    <w:rsid w:val="11EC4480"/>
    <w:rsid w:val="12039E3C"/>
    <w:rsid w:val="120988F9"/>
    <w:rsid w:val="121A8347"/>
    <w:rsid w:val="128298F4"/>
    <w:rsid w:val="12887897"/>
    <w:rsid w:val="1357CF0E"/>
    <w:rsid w:val="13735AEB"/>
    <w:rsid w:val="1381D447"/>
    <w:rsid w:val="13A73A77"/>
    <w:rsid w:val="13ED9CBE"/>
    <w:rsid w:val="141C1B68"/>
    <w:rsid w:val="141D6285"/>
    <w:rsid w:val="1471A8B0"/>
    <w:rsid w:val="148885B3"/>
    <w:rsid w:val="148DE114"/>
    <w:rsid w:val="14BA0CDC"/>
    <w:rsid w:val="14C19D6A"/>
    <w:rsid w:val="14D1C7E5"/>
    <w:rsid w:val="1551D669"/>
    <w:rsid w:val="159FFB7A"/>
    <w:rsid w:val="15F1D47F"/>
    <w:rsid w:val="169ABE5A"/>
    <w:rsid w:val="16AFACBB"/>
    <w:rsid w:val="172623B6"/>
    <w:rsid w:val="17392BEB"/>
    <w:rsid w:val="173A476C"/>
    <w:rsid w:val="175BE9BA"/>
    <w:rsid w:val="178DA4E0"/>
    <w:rsid w:val="17CBA0BF"/>
    <w:rsid w:val="17CCB841"/>
    <w:rsid w:val="18563117"/>
    <w:rsid w:val="185B8604"/>
    <w:rsid w:val="18923270"/>
    <w:rsid w:val="1898B07A"/>
    <w:rsid w:val="18A75D3B"/>
    <w:rsid w:val="18B76E30"/>
    <w:rsid w:val="18B87660"/>
    <w:rsid w:val="18C2FDD9"/>
    <w:rsid w:val="18CA68D0"/>
    <w:rsid w:val="18DC58C4"/>
    <w:rsid w:val="193301B1"/>
    <w:rsid w:val="196450AA"/>
    <w:rsid w:val="19948AF8"/>
    <w:rsid w:val="19AD73C3"/>
    <w:rsid w:val="19B1AAAF"/>
    <w:rsid w:val="19BA7FEB"/>
    <w:rsid w:val="19D665C3"/>
    <w:rsid w:val="19E277B5"/>
    <w:rsid w:val="1A1A27FD"/>
    <w:rsid w:val="1ACA325C"/>
    <w:rsid w:val="1AD4AF79"/>
    <w:rsid w:val="1B3BC047"/>
    <w:rsid w:val="1B506FFE"/>
    <w:rsid w:val="1B87179A"/>
    <w:rsid w:val="1BAE8A19"/>
    <w:rsid w:val="1BC4DF1F"/>
    <w:rsid w:val="1BD7B58B"/>
    <w:rsid w:val="1BF3539E"/>
    <w:rsid w:val="1C455F43"/>
    <w:rsid w:val="1C547D86"/>
    <w:rsid w:val="1C61E175"/>
    <w:rsid w:val="1CA89049"/>
    <w:rsid w:val="1CAFEB2C"/>
    <w:rsid w:val="1CF4E7AA"/>
    <w:rsid w:val="1DA895A7"/>
    <w:rsid w:val="1DC444CB"/>
    <w:rsid w:val="1DE26D64"/>
    <w:rsid w:val="1E0D7AC3"/>
    <w:rsid w:val="1E12A6D3"/>
    <w:rsid w:val="1E15AF46"/>
    <w:rsid w:val="1E979B74"/>
    <w:rsid w:val="1EB19F2B"/>
    <w:rsid w:val="1EBCC77B"/>
    <w:rsid w:val="1F1D7EB7"/>
    <w:rsid w:val="1F1E8C9D"/>
    <w:rsid w:val="1F31C783"/>
    <w:rsid w:val="1F36434E"/>
    <w:rsid w:val="1F3DBAA3"/>
    <w:rsid w:val="1F98B6C5"/>
    <w:rsid w:val="1FA4B87F"/>
    <w:rsid w:val="1FA8209C"/>
    <w:rsid w:val="1FC64435"/>
    <w:rsid w:val="1FFA6463"/>
    <w:rsid w:val="1FFA64F4"/>
    <w:rsid w:val="2053ABE9"/>
    <w:rsid w:val="206C6716"/>
    <w:rsid w:val="20829FCF"/>
    <w:rsid w:val="208789A7"/>
    <w:rsid w:val="20D0D834"/>
    <w:rsid w:val="20E04219"/>
    <w:rsid w:val="213F0993"/>
    <w:rsid w:val="21963555"/>
    <w:rsid w:val="21CE7165"/>
    <w:rsid w:val="21E7AE74"/>
    <w:rsid w:val="22083777"/>
    <w:rsid w:val="221E2627"/>
    <w:rsid w:val="22293EAE"/>
    <w:rsid w:val="222B7583"/>
    <w:rsid w:val="227D9C23"/>
    <w:rsid w:val="22836409"/>
    <w:rsid w:val="2297B5EE"/>
    <w:rsid w:val="22AF0852"/>
    <w:rsid w:val="22D05787"/>
    <w:rsid w:val="22E5C445"/>
    <w:rsid w:val="22F6DB0F"/>
    <w:rsid w:val="23126133"/>
    <w:rsid w:val="23665A6C"/>
    <w:rsid w:val="23B01189"/>
    <w:rsid w:val="244752DE"/>
    <w:rsid w:val="2462FC69"/>
    <w:rsid w:val="246C89D6"/>
    <w:rsid w:val="24DE4423"/>
    <w:rsid w:val="253FD839"/>
    <w:rsid w:val="2578860E"/>
    <w:rsid w:val="2596DCF0"/>
    <w:rsid w:val="2596F968"/>
    <w:rsid w:val="25A44957"/>
    <w:rsid w:val="25E62079"/>
    <w:rsid w:val="2622EEC7"/>
    <w:rsid w:val="265A2894"/>
    <w:rsid w:val="266DE2BD"/>
    <w:rsid w:val="26768B51"/>
    <w:rsid w:val="267DF956"/>
    <w:rsid w:val="26855BBD"/>
    <w:rsid w:val="26D49B99"/>
    <w:rsid w:val="275D12B5"/>
    <w:rsid w:val="27A81DCD"/>
    <w:rsid w:val="27C5DE5D"/>
    <w:rsid w:val="27D150EE"/>
    <w:rsid w:val="27E7741B"/>
    <w:rsid w:val="282E773E"/>
    <w:rsid w:val="28920BE7"/>
    <w:rsid w:val="2893570D"/>
    <w:rsid w:val="28C60345"/>
    <w:rsid w:val="28C7C6FE"/>
    <w:rsid w:val="28FDBFF2"/>
    <w:rsid w:val="2948BEAE"/>
    <w:rsid w:val="29614974"/>
    <w:rsid w:val="29DDD6F0"/>
    <w:rsid w:val="2A5279E3"/>
    <w:rsid w:val="2A69C1CC"/>
    <w:rsid w:val="2A754D91"/>
    <w:rsid w:val="2B2D99B7"/>
    <w:rsid w:val="2B409873"/>
    <w:rsid w:val="2BC2A049"/>
    <w:rsid w:val="2BDA7393"/>
    <w:rsid w:val="2C389BD2"/>
    <w:rsid w:val="2C4A953F"/>
    <w:rsid w:val="2C774A8C"/>
    <w:rsid w:val="2C88D41A"/>
    <w:rsid w:val="2CBF56EF"/>
    <w:rsid w:val="2CDDE7D9"/>
    <w:rsid w:val="2D3574BE"/>
    <w:rsid w:val="2E1974ED"/>
    <w:rsid w:val="2E2584B4"/>
    <w:rsid w:val="2E9F119B"/>
    <w:rsid w:val="2EDBC567"/>
    <w:rsid w:val="2F088347"/>
    <w:rsid w:val="2F25462B"/>
    <w:rsid w:val="2F3B0471"/>
    <w:rsid w:val="2FB58D92"/>
    <w:rsid w:val="2FD08AF8"/>
    <w:rsid w:val="2FE6F27D"/>
    <w:rsid w:val="30843706"/>
    <w:rsid w:val="30B91047"/>
    <w:rsid w:val="30E6FBFE"/>
    <w:rsid w:val="310D1BC1"/>
    <w:rsid w:val="31515DF3"/>
    <w:rsid w:val="3157A49F"/>
    <w:rsid w:val="315C46F8"/>
    <w:rsid w:val="31C8A9D0"/>
    <w:rsid w:val="321F39C6"/>
    <w:rsid w:val="326A47FE"/>
    <w:rsid w:val="327E1001"/>
    <w:rsid w:val="3281636F"/>
    <w:rsid w:val="32909E2E"/>
    <w:rsid w:val="32B12BA3"/>
    <w:rsid w:val="339B1DFD"/>
    <w:rsid w:val="33FD860C"/>
    <w:rsid w:val="34838D1A"/>
    <w:rsid w:val="34AD631A"/>
    <w:rsid w:val="34DC6983"/>
    <w:rsid w:val="35A966D6"/>
    <w:rsid w:val="3602913C"/>
    <w:rsid w:val="36100D96"/>
    <w:rsid w:val="36688B08"/>
    <w:rsid w:val="36CAFAF0"/>
    <w:rsid w:val="373623A6"/>
    <w:rsid w:val="375E2B08"/>
    <w:rsid w:val="3780645E"/>
    <w:rsid w:val="379E2DD2"/>
    <w:rsid w:val="37A303A2"/>
    <w:rsid w:val="3800A512"/>
    <w:rsid w:val="38464DEA"/>
    <w:rsid w:val="3863C7B1"/>
    <w:rsid w:val="38B258B0"/>
    <w:rsid w:val="38CEF625"/>
    <w:rsid w:val="38E8B823"/>
    <w:rsid w:val="392E2BF6"/>
    <w:rsid w:val="393004AD"/>
    <w:rsid w:val="394F8659"/>
    <w:rsid w:val="3989AEFD"/>
    <w:rsid w:val="39AABA3F"/>
    <w:rsid w:val="39DAD9E7"/>
    <w:rsid w:val="3A3D258F"/>
    <w:rsid w:val="3A4728C8"/>
    <w:rsid w:val="3A4B968E"/>
    <w:rsid w:val="3A578896"/>
    <w:rsid w:val="3A59393F"/>
    <w:rsid w:val="3A68A657"/>
    <w:rsid w:val="3A73DD90"/>
    <w:rsid w:val="3A9BB8B1"/>
    <w:rsid w:val="3AE86D33"/>
    <w:rsid w:val="3B5B28EB"/>
    <w:rsid w:val="3B5EFEDF"/>
    <w:rsid w:val="3B6B2A28"/>
    <w:rsid w:val="3BA607D0"/>
    <w:rsid w:val="3C0696E7"/>
    <w:rsid w:val="3C7CFF2D"/>
    <w:rsid w:val="3C85AA6C"/>
    <w:rsid w:val="3CB31F3C"/>
    <w:rsid w:val="3CC13C1F"/>
    <w:rsid w:val="3CC6064A"/>
    <w:rsid w:val="3CF6F94C"/>
    <w:rsid w:val="3CF82B38"/>
    <w:rsid w:val="3D1B04AF"/>
    <w:rsid w:val="3DA26748"/>
    <w:rsid w:val="3DAD516F"/>
    <w:rsid w:val="3DCD6C8C"/>
    <w:rsid w:val="3E16B89E"/>
    <w:rsid w:val="3E79A150"/>
    <w:rsid w:val="3E800665"/>
    <w:rsid w:val="3E8B85A5"/>
    <w:rsid w:val="3E9742BD"/>
    <w:rsid w:val="3EA08565"/>
    <w:rsid w:val="3EB1FE98"/>
    <w:rsid w:val="3F11D15C"/>
    <w:rsid w:val="3F9D45BE"/>
    <w:rsid w:val="3FA52B34"/>
    <w:rsid w:val="3FD3569E"/>
    <w:rsid w:val="402B6D19"/>
    <w:rsid w:val="402E9A0E"/>
    <w:rsid w:val="4052A571"/>
    <w:rsid w:val="40967766"/>
    <w:rsid w:val="40BD8254"/>
    <w:rsid w:val="417C27AA"/>
    <w:rsid w:val="41C3A84F"/>
    <w:rsid w:val="41CEE37F"/>
    <w:rsid w:val="41D36E17"/>
    <w:rsid w:val="42048EE0"/>
    <w:rsid w:val="421A8A5D"/>
    <w:rsid w:val="423BCE23"/>
    <w:rsid w:val="4255630D"/>
    <w:rsid w:val="4270C870"/>
    <w:rsid w:val="42A0DDAF"/>
    <w:rsid w:val="42A5AFCE"/>
    <w:rsid w:val="42F5F144"/>
    <w:rsid w:val="430D7AF8"/>
    <w:rsid w:val="43565D6E"/>
    <w:rsid w:val="43856FBB"/>
    <w:rsid w:val="438FB5B1"/>
    <w:rsid w:val="439D9F7F"/>
    <w:rsid w:val="43AD6C11"/>
    <w:rsid w:val="43C83527"/>
    <w:rsid w:val="43F3A1FD"/>
    <w:rsid w:val="43FAD25B"/>
    <w:rsid w:val="443019BE"/>
    <w:rsid w:val="443CAE10"/>
    <w:rsid w:val="45166D5F"/>
    <w:rsid w:val="451842BE"/>
    <w:rsid w:val="45192941"/>
    <w:rsid w:val="4555E46C"/>
    <w:rsid w:val="455D6271"/>
    <w:rsid w:val="459DE548"/>
    <w:rsid w:val="45C291F8"/>
    <w:rsid w:val="45CC8585"/>
    <w:rsid w:val="45CED75A"/>
    <w:rsid w:val="45FDBDC6"/>
    <w:rsid w:val="46F0179F"/>
    <w:rsid w:val="47158D76"/>
    <w:rsid w:val="471C14CA"/>
    <w:rsid w:val="47413C39"/>
    <w:rsid w:val="479BC0B7"/>
    <w:rsid w:val="47BFB1D4"/>
    <w:rsid w:val="47C96267"/>
    <w:rsid w:val="47CC36BB"/>
    <w:rsid w:val="47E3287D"/>
    <w:rsid w:val="483E4321"/>
    <w:rsid w:val="4852AA7D"/>
    <w:rsid w:val="485E0B67"/>
    <w:rsid w:val="4891634D"/>
    <w:rsid w:val="48918277"/>
    <w:rsid w:val="48EECD86"/>
    <w:rsid w:val="48FADC6B"/>
    <w:rsid w:val="494CA3D1"/>
    <w:rsid w:val="4975B5EE"/>
    <w:rsid w:val="4A20E5CB"/>
    <w:rsid w:val="4A28C948"/>
    <w:rsid w:val="4A2D52D8"/>
    <w:rsid w:val="4A5190BE"/>
    <w:rsid w:val="4ACD606E"/>
    <w:rsid w:val="4AD6B76F"/>
    <w:rsid w:val="4B24CE07"/>
    <w:rsid w:val="4B36D94E"/>
    <w:rsid w:val="4B3AB5EE"/>
    <w:rsid w:val="4B4846F6"/>
    <w:rsid w:val="4B92078E"/>
    <w:rsid w:val="4BD8CCA5"/>
    <w:rsid w:val="4C870C47"/>
    <w:rsid w:val="4C87AEC7"/>
    <w:rsid w:val="4C94053F"/>
    <w:rsid w:val="4C9D606A"/>
    <w:rsid w:val="4CDEF0A4"/>
    <w:rsid w:val="4DA1843D"/>
    <w:rsid w:val="4DB545FA"/>
    <w:rsid w:val="4DCB90F2"/>
    <w:rsid w:val="4E0B023B"/>
    <w:rsid w:val="4E3AC244"/>
    <w:rsid w:val="4E65C37F"/>
    <w:rsid w:val="4E7849A9"/>
    <w:rsid w:val="4EE375FF"/>
    <w:rsid w:val="4F45C054"/>
    <w:rsid w:val="4F6C6381"/>
    <w:rsid w:val="4F73560B"/>
    <w:rsid w:val="4F8C6621"/>
    <w:rsid w:val="4F90C4E3"/>
    <w:rsid w:val="4F9D4790"/>
    <w:rsid w:val="4FA6D29C"/>
    <w:rsid w:val="4FDC61D2"/>
    <w:rsid w:val="500193E0"/>
    <w:rsid w:val="50087DBD"/>
    <w:rsid w:val="50218401"/>
    <w:rsid w:val="502F563F"/>
    <w:rsid w:val="5051E113"/>
    <w:rsid w:val="5056AA8C"/>
    <w:rsid w:val="50F8411F"/>
    <w:rsid w:val="51088AA0"/>
    <w:rsid w:val="511672E6"/>
    <w:rsid w:val="511F586E"/>
    <w:rsid w:val="513CF9DB"/>
    <w:rsid w:val="513D85AF"/>
    <w:rsid w:val="517C3906"/>
    <w:rsid w:val="51B13D8C"/>
    <w:rsid w:val="5206BF3C"/>
    <w:rsid w:val="522B8742"/>
    <w:rsid w:val="52405243"/>
    <w:rsid w:val="525A1526"/>
    <w:rsid w:val="52B0FAAD"/>
    <w:rsid w:val="52D95610"/>
    <w:rsid w:val="53140294"/>
    <w:rsid w:val="53485DBC"/>
    <w:rsid w:val="53738B39"/>
    <w:rsid w:val="53835779"/>
    <w:rsid w:val="538BD43A"/>
    <w:rsid w:val="53A28F9D"/>
    <w:rsid w:val="53A9E2D1"/>
    <w:rsid w:val="53AA677E"/>
    <w:rsid w:val="53DE2874"/>
    <w:rsid w:val="541EA35F"/>
    <w:rsid w:val="542AF7CD"/>
    <w:rsid w:val="5484CC35"/>
    <w:rsid w:val="54AFD2F5"/>
    <w:rsid w:val="54D813F6"/>
    <w:rsid w:val="552D6C70"/>
    <w:rsid w:val="5594AE53"/>
    <w:rsid w:val="55A0DD3A"/>
    <w:rsid w:val="55D7D524"/>
    <w:rsid w:val="55E34BAD"/>
    <w:rsid w:val="564BA356"/>
    <w:rsid w:val="567F1D1E"/>
    <w:rsid w:val="56ABF44D"/>
    <w:rsid w:val="57335682"/>
    <w:rsid w:val="5737AA54"/>
    <w:rsid w:val="573AF491"/>
    <w:rsid w:val="573D95AB"/>
    <w:rsid w:val="574901F0"/>
    <w:rsid w:val="57971AA4"/>
    <w:rsid w:val="579C5A91"/>
    <w:rsid w:val="57CFEB90"/>
    <w:rsid w:val="57DD5DB7"/>
    <w:rsid w:val="580F8063"/>
    <w:rsid w:val="5814ECF1"/>
    <w:rsid w:val="58EBC212"/>
    <w:rsid w:val="59A44B4F"/>
    <w:rsid w:val="59BAB18D"/>
    <w:rsid w:val="59F3CB48"/>
    <w:rsid w:val="5A00DD93"/>
    <w:rsid w:val="5A3686A1"/>
    <w:rsid w:val="5A377833"/>
    <w:rsid w:val="5A3E6901"/>
    <w:rsid w:val="5A4B6428"/>
    <w:rsid w:val="5A90CBCA"/>
    <w:rsid w:val="5AAA7E0F"/>
    <w:rsid w:val="5AF172C9"/>
    <w:rsid w:val="5B454555"/>
    <w:rsid w:val="5B801BE5"/>
    <w:rsid w:val="5B8AF8C8"/>
    <w:rsid w:val="5B8C2CC6"/>
    <w:rsid w:val="5B9198BC"/>
    <w:rsid w:val="5BE70695"/>
    <w:rsid w:val="5BEB8858"/>
    <w:rsid w:val="5C86B765"/>
    <w:rsid w:val="5CA255E3"/>
    <w:rsid w:val="5CB78C04"/>
    <w:rsid w:val="5D3B6F60"/>
    <w:rsid w:val="5E36D563"/>
    <w:rsid w:val="5E5A0EAB"/>
    <w:rsid w:val="5EC040AD"/>
    <w:rsid w:val="5F0AD634"/>
    <w:rsid w:val="5F2FE4DF"/>
    <w:rsid w:val="5F430E0E"/>
    <w:rsid w:val="5FC0096A"/>
    <w:rsid w:val="5FD0D036"/>
    <w:rsid w:val="602B6120"/>
    <w:rsid w:val="6040F883"/>
    <w:rsid w:val="60701F17"/>
    <w:rsid w:val="60B5C218"/>
    <w:rsid w:val="60D31E17"/>
    <w:rsid w:val="60E2BE1F"/>
    <w:rsid w:val="60EA234F"/>
    <w:rsid w:val="6150B60F"/>
    <w:rsid w:val="61546126"/>
    <w:rsid w:val="616B2708"/>
    <w:rsid w:val="61C73181"/>
    <w:rsid w:val="61CD58B2"/>
    <w:rsid w:val="6205558B"/>
    <w:rsid w:val="621879B6"/>
    <w:rsid w:val="622499AA"/>
    <w:rsid w:val="62632166"/>
    <w:rsid w:val="62D31835"/>
    <w:rsid w:val="62F6DB8C"/>
    <w:rsid w:val="632101F9"/>
    <w:rsid w:val="632D4536"/>
    <w:rsid w:val="633A87D8"/>
    <w:rsid w:val="6344E8BA"/>
    <w:rsid w:val="63AC8A32"/>
    <w:rsid w:val="63ACE04B"/>
    <w:rsid w:val="64A7B412"/>
    <w:rsid w:val="64CA7526"/>
    <w:rsid w:val="64D9EDF6"/>
    <w:rsid w:val="6511F72F"/>
    <w:rsid w:val="652BA11F"/>
    <w:rsid w:val="65CF7DB2"/>
    <w:rsid w:val="65D51DCF"/>
    <w:rsid w:val="65E0471A"/>
    <w:rsid w:val="66217D50"/>
    <w:rsid w:val="66342570"/>
    <w:rsid w:val="664C36EA"/>
    <w:rsid w:val="6668B165"/>
    <w:rsid w:val="66E65DF2"/>
    <w:rsid w:val="66F674EF"/>
    <w:rsid w:val="675519D1"/>
    <w:rsid w:val="67CAEEBF"/>
    <w:rsid w:val="67ECCCF5"/>
    <w:rsid w:val="67F364E0"/>
    <w:rsid w:val="67F8DDC8"/>
    <w:rsid w:val="68389746"/>
    <w:rsid w:val="684B3793"/>
    <w:rsid w:val="68833620"/>
    <w:rsid w:val="689176AE"/>
    <w:rsid w:val="68B919AE"/>
    <w:rsid w:val="68D262EA"/>
    <w:rsid w:val="69099A45"/>
    <w:rsid w:val="69288C49"/>
    <w:rsid w:val="6955FEE0"/>
    <w:rsid w:val="696B8165"/>
    <w:rsid w:val="696EDDD6"/>
    <w:rsid w:val="69B47AAB"/>
    <w:rsid w:val="69D06CE0"/>
    <w:rsid w:val="69F02C13"/>
    <w:rsid w:val="6A0AF6B1"/>
    <w:rsid w:val="6A234355"/>
    <w:rsid w:val="6A43EEA8"/>
    <w:rsid w:val="6A83385B"/>
    <w:rsid w:val="6A8FA989"/>
    <w:rsid w:val="6AABDA5B"/>
    <w:rsid w:val="6AE8C514"/>
    <w:rsid w:val="6AEE6E36"/>
    <w:rsid w:val="6AF2C0E9"/>
    <w:rsid w:val="6B0380EF"/>
    <w:rsid w:val="6B0A6762"/>
    <w:rsid w:val="6B1514E2"/>
    <w:rsid w:val="6B3E3D23"/>
    <w:rsid w:val="6BC4DEA7"/>
    <w:rsid w:val="6BE4E3C5"/>
    <w:rsid w:val="6C332FA9"/>
    <w:rsid w:val="6C46008D"/>
    <w:rsid w:val="6C563D0A"/>
    <w:rsid w:val="6C7861AD"/>
    <w:rsid w:val="6CA01C92"/>
    <w:rsid w:val="6CC77AD1"/>
    <w:rsid w:val="6CD7F2E9"/>
    <w:rsid w:val="6CE4FFDB"/>
    <w:rsid w:val="6D0F4C9E"/>
    <w:rsid w:val="6D282B94"/>
    <w:rsid w:val="6D3D6748"/>
    <w:rsid w:val="6D4EA1E1"/>
    <w:rsid w:val="6D588E1D"/>
    <w:rsid w:val="6D5B4A27"/>
    <w:rsid w:val="6DB7ACEB"/>
    <w:rsid w:val="6E3B21B1"/>
    <w:rsid w:val="6E420824"/>
    <w:rsid w:val="6E73C34A"/>
    <w:rsid w:val="6E832D21"/>
    <w:rsid w:val="6F275456"/>
    <w:rsid w:val="6FE6CF08"/>
    <w:rsid w:val="700F93AB"/>
    <w:rsid w:val="70156E4D"/>
    <w:rsid w:val="701EFD82"/>
    <w:rsid w:val="7041B94F"/>
    <w:rsid w:val="705319D0"/>
    <w:rsid w:val="7054A9ED"/>
    <w:rsid w:val="705541C2"/>
    <w:rsid w:val="7132427E"/>
    <w:rsid w:val="71324C5E"/>
    <w:rsid w:val="71CC4639"/>
    <w:rsid w:val="71D29537"/>
    <w:rsid w:val="71F4A568"/>
    <w:rsid w:val="72380071"/>
    <w:rsid w:val="72AC96F1"/>
    <w:rsid w:val="72CCFD39"/>
    <w:rsid w:val="73400F56"/>
    <w:rsid w:val="7346EC9B"/>
    <w:rsid w:val="734BFB21"/>
    <w:rsid w:val="7359F48C"/>
    <w:rsid w:val="7370F185"/>
    <w:rsid w:val="73C70FDD"/>
    <w:rsid w:val="743F1CF1"/>
    <w:rsid w:val="7460BC2C"/>
    <w:rsid w:val="74616EAF"/>
    <w:rsid w:val="74B9372E"/>
    <w:rsid w:val="75549374"/>
    <w:rsid w:val="757CE018"/>
    <w:rsid w:val="75824339"/>
    <w:rsid w:val="75B8D378"/>
    <w:rsid w:val="75BD5B7E"/>
    <w:rsid w:val="75CDB445"/>
    <w:rsid w:val="763AD07F"/>
    <w:rsid w:val="7655078F"/>
    <w:rsid w:val="766DB547"/>
    <w:rsid w:val="76C9747E"/>
    <w:rsid w:val="76D3F59B"/>
    <w:rsid w:val="76DC0649"/>
    <w:rsid w:val="7712E463"/>
    <w:rsid w:val="7724E3D0"/>
    <w:rsid w:val="77371881"/>
    <w:rsid w:val="775E8F31"/>
    <w:rsid w:val="7776B3F1"/>
    <w:rsid w:val="77885BA5"/>
    <w:rsid w:val="77A178F9"/>
    <w:rsid w:val="77B96314"/>
    <w:rsid w:val="77C5C748"/>
    <w:rsid w:val="77F0D7F0"/>
    <w:rsid w:val="7802B5E0"/>
    <w:rsid w:val="791EAFEF"/>
    <w:rsid w:val="7924DE33"/>
    <w:rsid w:val="793FF816"/>
    <w:rsid w:val="7969F4B8"/>
    <w:rsid w:val="7973DCE2"/>
    <w:rsid w:val="79F0E50C"/>
    <w:rsid w:val="79FEF401"/>
    <w:rsid w:val="7A0E6817"/>
    <w:rsid w:val="7A2421B4"/>
    <w:rsid w:val="7A3E7B1B"/>
    <w:rsid w:val="7A5C8492"/>
    <w:rsid w:val="7A7DBEF1"/>
    <w:rsid w:val="7A8B359C"/>
    <w:rsid w:val="7AA2E296"/>
    <w:rsid w:val="7ABDD5A4"/>
    <w:rsid w:val="7AD25D63"/>
    <w:rsid w:val="7AE30B6E"/>
    <w:rsid w:val="7B21CB1B"/>
    <w:rsid w:val="7B2878B2"/>
    <w:rsid w:val="7B9B83D9"/>
    <w:rsid w:val="7BD59277"/>
    <w:rsid w:val="7C73B89E"/>
    <w:rsid w:val="7C910B61"/>
    <w:rsid w:val="7CBBD8BC"/>
    <w:rsid w:val="7CD9F94A"/>
    <w:rsid w:val="7CE60816"/>
    <w:rsid w:val="7CF4A12E"/>
    <w:rsid w:val="7CFC55C5"/>
    <w:rsid w:val="7D3E983F"/>
    <w:rsid w:val="7D615CE1"/>
    <w:rsid w:val="7D9D9601"/>
    <w:rsid w:val="7DF38135"/>
    <w:rsid w:val="7E3139C6"/>
    <w:rsid w:val="7E83CA86"/>
    <w:rsid w:val="7EAB977D"/>
    <w:rsid w:val="7F219618"/>
    <w:rsid w:val="7F225C58"/>
    <w:rsid w:val="7F745123"/>
    <w:rsid w:val="7F91AEFD"/>
    <w:rsid w:val="7FE31E66"/>
    <w:rsid w:val="7FEE83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AA857"/>
  <w15:chartTrackingRefBased/>
  <w15:docId w15:val="{F338F157-4EF4-47E4-9BFB-601C67175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25B66"/>
    <w:pPr>
      <w:spacing w:after="0" w:line="240" w:lineRule="auto"/>
    </w:pPr>
    <w:rPr>
      <w:rFonts w:ascii="Calibri" w:hAnsi="Calibri" w:cs="Calibri"/>
      <w:kern w:val="0"/>
      <w:lang w:eastAsia="nl-NL"/>
      <w14:ligatures w14:val="none"/>
    </w:rPr>
  </w:style>
  <w:style w:type="paragraph" w:styleId="Kop1">
    <w:name w:val="heading 1"/>
    <w:basedOn w:val="Standaard"/>
    <w:next w:val="Standaard"/>
    <w:link w:val="Kop1Char"/>
    <w:uiPriority w:val="9"/>
    <w:qFormat/>
    <w:rsid w:val="00525B66"/>
    <w:pPr>
      <w:keepNext/>
      <w:keepLines/>
      <w:spacing w:before="240" w:line="259" w:lineRule="auto"/>
      <w:jc w:val="both"/>
      <w:outlineLvl w:val="0"/>
    </w:pPr>
    <w:rPr>
      <w:rFonts w:ascii="Museo Sans 100" w:eastAsiaTheme="majorEastAsia" w:hAnsi="Museo Sans 100" w:cstheme="majorBidi"/>
      <w:b/>
      <w:color w:val="000000" w:themeColor="text1"/>
      <w:kern w:val="2"/>
      <w:sz w:val="28"/>
      <w:szCs w:val="3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25B66"/>
    <w:rPr>
      <w:rFonts w:ascii="Museo Sans 100" w:eastAsiaTheme="majorEastAsia" w:hAnsi="Museo Sans 100" w:cstheme="majorBidi"/>
      <w:b/>
      <w:color w:val="000000" w:themeColor="text1"/>
      <w:sz w:val="28"/>
      <w:szCs w:val="32"/>
    </w:rPr>
  </w:style>
  <w:style w:type="paragraph" w:styleId="Lijstalinea">
    <w:name w:val="List Paragraph"/>
    <w:basedOn w:val="Standaard"/>
    <w:uiPriority w:val="34"/>
    <w:qFormat/>
    <w:rsid w:val="00525B66"/>
    <w:pPr>
      <w:ind w:left="720"/>
    </w:pPr>
  </w:style>
  <w:style w:type="character" w:styleId="Verwijzingopmerking">
    <w:name w:val="annotation reference"/>
    <w:basedOn w:val="Standaardalinea-lettertype"/>
    <w:uiPriority w:val="99"/>
    <w:semiHidden/>
    <w:unhideWhenUsed/>
    <w:rsid w:val="00525B66"/>
    <w:rPr>
      <w:sz w:val="16"/>
      <w:szCs w:val="16"/>
    </w:rPr>
  </w:style>
  <w:style w:type="paragraph" w:styleId="Tekstopmerking">
    <w:name w:val="annotation text"/>
    <w:basedOn w:val="Standaard"/>
    <w:link w:val="TekstopmerkingChar"/>
    <w:uiPriority w:val="99"/>
    <w:unhideWhenUsed/>
    <w:rsid w:val="00525B66"/>
    <w:rPr>
      <w:sz w:val="20"/>
      <w:szCs w:val="20"/>
    </w:rPr>
  </w:style>
  <w:style w:type="character" w:customStyle="1" w:styleId="TekstopmerkingChar">
    <w:name w:val="Tekst opmerking Char"/>
    <w:basedOn w:val="Standaardalinea-lettertype"/>
    <w:link w:val="Tekstopmerking"/>
    <w:uiPriority w:val="99"/>
    <w:rsid w:val="00525B66"/>
    <w:rPr>
      <w:rFonts w:ascii="Calibri" w:hAnsi="Calibri" w:cs="Calibri"/>
      <w:kern w:val="0"/>
      <w:sz w:val="20"/>
      <w:szCs w:val="20"/>
      <w:lang w:eastAsia="nl-NL"/>
      <w14:ligatures w14:val="none"/>
    </w:rPr>
  </w:style>
  <w:style w:type="paragraph" w:styleId="Ondertitel">
    <w:name w:val="Subtitle"/>
    <w:basedOn w:val="Standaard"/>
    <w:next w:val="Standaard"/>
    <w:link w:val="OndertitelChar"/>
    <w:uiPriority w:val="11"/>
    <w:qFormat/>
    <w:rsid w:val="00525B66"/>
    <w:pPr>
      <w:numPr>
        <w:ilvl w:val="1"/>
      </w:numPr>
      <w:spacing w:after="160" w:line="259" w:lineRule="auto"/>
      <w:jc w:val="center"/>
    </w:pPr>
    <w:rPr>
      <w:rFonts w:ascii="Museo Sans 500" w:eastAsiaTheme="minorEastAsia" w:hAnsi="Museo Sans 500" w:cstheme="minorBidi"/>
      <w:i/>
      <w:color w:val="5A5A5A" w:themeColor="text1" w:themeTint="A5"/>
      <w:spacing w:val="15"/>
      <w:kern w:val="2"/>
      <w:sz w:val="28"/>
      <w:lang w:eastAsia="en-US"/>
      <w14:ligatures w14:val="standardContextual"/>
    </w:rPr>
  </w:style>
  <w:style w:type="character" w:customStyle="1" w:styleId="OndertitelChar">
    <w:name w:val="Ondertitel Char"/>
    <w:basedOn w:val="Standaardalinea-lettertype"/>
    <w:link w:val="Ondertitel"/>
    <w:uiPriority w:val="11"/>
    <w:rsid w:val="00525B66"/>
    <w:rPr>
      <w:rFonts w:ascii="Museo Sans 500" w:eastAsiaTheme="minorEastAsia" w:hAnsi="Museo Sans 500"/>
      <w:i/>
      <w:color w:val="5A5A5A" w:themeColor="text1" w:themeTint="A5"/>
      <w:spacing w:val="15"/>
      <w:sz w:val="28"/>
    </w:rPr>
  </w:style>
  <w:style w:type="paragraph" w:styleId="Voetnoottekst">
    <w:name w:val="footnote text"/>
    <w:basedOn w:val="Standaard"/>
    <w:link w:val="VoetnoottekstChar"/>
    <w:uiPriority w:val="99"/>
    <w:unhideWhenUsed/>
    <w:rsid w:val="00525B66"/>
    <w:rPr>
      <w:sz w:val="20"/>
      <w:szCs w:val="20"/>
    </w:rPr>
  </w:style>
  <w:style w:type="character" w:customStyle="1" w:styleId="VoetnoottekstChar">
    <w:name w:val="Voetnoottekst Char"/>
    <w:basedOn w:val="Standaardalinea-lettertype"/>
    <w:link w:val="Voetnoottekst"/>
    <w:uiPriority w:val="99"/>
    <w:rsid w:val="00525B66"/>
    <w:rPr>
      <w:rFonts w:ascii="Calibri" w:hAnsi="Calibri" w:cs="Calibri"/>
      <w:kern w:val="0"/>
      <w:sz w:val="20"/>
      <w:szCs w:val="20"/>
      <w:lang w:eastAsia="nl-NL"/>
      <w14:ligatures w14:val="none"/>
    </w:rPr>
  </w:style>
  <w:style w:type="paragraph" w:styleId="Koptekst">
    <w:name w:val="header"/>
    <w:basedOn w:val="Standaard"/>
    <w:link w:val="KoptekstChar"/>
    <w:uiPriority w:val="99"/>
    <w:unhideWhenUsed/>
    <w:rsid w:val="00525B66"/>
    <w:pPr>
      <w:tabs>
        <w:tab w:val="center" w:pos="4513"/>
        <w:tab w:val="right" w:pos="9026"/>
      </w:tabs>
      <w:jc w:val="both"/>
    </w:pPr>
    <w:rPr>
      <w:rFonts w:ascii="Museo Sans 100" w:hAnsi="Museo Sans 100" w:cstheme="minorBidi"/>
      <w:kern w:val="2"/>
      <w:sz w:val="20"/>
      <w:lang w:eastAsia="en-US"/>
      <w14:ligatures w14:val="standardContextual"/>
    </w:rPr>
  </w:style>
  <w:style w:type="character" w:customStyle="1" w:styleId="KoptekstChar">
    <w:name w:val="Koptekst Char"/>
    <w:basedOn w:val="Standaardalinea-lettertype"/>
    <w:link w:val="Koptekst"/>
    <w:uiPriority w:val="99"/>
    <w:rsid w:val="00525B66"/>
    <w:rPr>
      <w:rFonts w:ascii="Museo Sans 100" w:hAnsi="Museo Sans 100"/>
      <w:sz w:val="20"/>
    </w:rPr>
  </w:style>
  <w:style w:type="paragraph" w:styleId="Voettekst">
    <w:name w:val="footer"/>
    <w:basedOn w:val="Standaard"/>
    <w:link w:val="VoettekstChar"/>
    <w:uiPriority w:val="99"/>
    <w:unhideWhenUsed/>
    <w:rsid w:val="00525B66"/>
    <w:pPr>
      <w:tabs>
        <w:tab w:val="center" w:pos="4513"/>
        <w:tab w:val="right" w:pos="9026"/>
      </w:tabs>
      <w:jc w:val="both"/>
    </w:pPr>
    <w:rPr>
      <w:rFonts w:ascii="Museo Sans 100" w:hAnsi="Museo Sans 100" w:cstheme="minorBidi"/>
      <w:kern w:val="2"/>
      <w:sz w:val="20"/>
      <w:lang w:eastAsia="en-US"/>
      <w14:ligatures w14:val="standardContextual"/>
    </w:rPr>
  </w:style>
  <w:style w:type="character" w:customStyle="1" w:styleId="VoettekstChar">
    <w:name w:val="Voettekst Char"/>
    <w:basedOn w:val="Standaardalinea-lettertype"/>
    <w:link w:val="Voettekst"/>
    <w:uiPriority w:val="99"/>
    <w:rsid w:val="00525B66"/>
    <w:rPr>
      <w:rFonts w:ascii="Museo Sans 100" w:hAnsi="Museo Sans 100"/>
      <w:sz w:val="20"/>
    </w:rPr>
  </w:style>
  <w:style w:type="character" w:styleId="Voetnootmarkering">
    <w:name w:val="footnote reference"/>
    <w:basedOn w:val="Standaardalinea-lettertype"/>
    <w:uiPriority w:val="99"/>
    <w:semiHidden/>
    <w:unhideWhenUsed/>
    <w:rsid w:val="00525B66"/>
    <w:rPr>
      <w:vertAlign w:val="superscript"/>
    </w:rPr>
  </w:style>
  <w:style w:type="table" w:styleId="Tabelraster">
    <w:name w:val="Table Grid"/>
    <w:basedOn w:val="Standaardtabel"/>
    <w:uiPriority w:val="39"/>
    <w:rsid w:val="00525B66"/>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525B66"/>
    <w:rPr>
      <w:color w:val="0000FF"/>
      <w:u w:val="single"/>
    </w:rPr>
  </w:style>
  <w:style w:type="paragraph" w:styleId="Geenafstand">
    <w:name w:val="No Spacing"/>
    <w:aliases w:val="Figure/table"/>
    <w:next w:val="Standaard"/>
    <w:uiPriority w:val="1"/>
    <w:qFormat/>
    <w:rsid w:val="00525B66"/>
    <w:pPr>
      <w:spacing w:after="0" w:line="240" w:lineRule="auto"/>
      <w:jc w:val="both"/>
    </w:pPr>
    <w:rPr>
      <w:rFonts w:ascii="Museo Sans 100" w:hAnsi="Museo Sans 100"/>
      <w:i/>
      <w:sz w:val="18"/>
    </w:rPr>
  </w:style>
  <w:style w:type="paragraph" w:styleId="Revisie">
    <w:name w:val="Revision"/>
    <w:hidden/>
    <w:uiPriority w:val="99"/>
    <w:semiHidden/>
    <w:rsid w:val="00525B66"/>
    <w:pPr>
      <w:spacing w:after="0" w:line="240" w:lineRule="auto"/>
    </w:pPr>
    <w:rPr>
      <w:rFonts w:ascii="Calibri" w:hAnsi="Calibri" w:cs="Calibri"/>
      <w:kern w:val="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525B66"/>
    <w:rPr>
      <w:b/>
      <w:bCs/>
    </w:rPr>
  </w:style>
  <w:style w:type="character" w:customStyle="1" w:styleId="OnderwerpvanopmerkingChar">
    <w:name w:val="Onderwerp van opmerking Char"/>
    <w:basedOn w:val="TekstopmerkingChar"/>
    <w:link w:val="Onderwerpvanopmerking"/>
    <w:uiPriority w:val="99"/>
    <w:semiHidden/>
    <w:rsid w:val="00525B66"/>
    <w:rPr>
      <w:rFonts w:ascii="Calibri" w:hAnsi="Calibri" w:cs="Calibri"/>
      <w:b/>
      <w:bCs/>
      <w:kern w:val="0"/>
      <w:sz w:val="20"/>
      <w:szCs w:val="20"/>
      <w:lang w:eastAsia="nl-NL"/>
      <w14:ligatures w14:val="none"/>
    </w:rPr>
  </w:style>
  <w:style w:type="paragraph" w:styleId="Plattetekst">
    <w:name w:val="Body Text"/>
    <w:basedOn w:val="Standaard"/>
    <w:link w:val="PlattetekstChar"/>
    <w:uiPriority w:val="99"/>
    <w:unhideWhenUsed/>
    <w:rsid w:val="00525B66"/>
    <w:pPr>
      <w:spacing w:after="120"/>
    </w:pPr>
  </w:style>
  <w:style w:type="character" w:customStyle="1" w:styleId="PlattetekstChar">
    <w:name w:val="Platte tekst Char"/>
    <w:basedOn w:val="Standaardalinea-lettertype"/>
    <w:link w:val="Plattetekst"/>
    <w:uiPriority w:val="99"/>
    <w:rsid w:val="00525B66"/>
    <w:rPr>
      <w:rFonts w:ascii="Calibri" w:hAnsi="Calibri" w:cs="Calibri"/>
      <w:kern w:val="0"/>
      <w:lang w:eastAsia="nl-NL"/>
      <w14:ligatures w14:val="none"/>
    </w:rPr>
  </w:style>
  <w:style w:type="character" w:styleId="Onopgelostemelding">
    <w:name w:val="Unresolved Mention"/>
    <w:basedOn w:val="Standaardalinea-lettertype"/>
    <w:uiPriority w:val="99"/>
    <w:semiHidden/>
    <w:unhideWhenUsed/>
    <w:rsid w:val="00525B66"/>
    <w:rPr>
      <w:color w:val="605E5C"/>
      <w:shd w:val="clear" w:color="auto" w:fill="E1DFDD"/>
    </w:rPr>
  </w:style>
  <w:style w:type="character" w:customStyle="1" w:styleId="cf01">
    <w:name w:val="cf01"/>
    <w:basedOn w:val="Standaardalinea-lettertype"/>
    <w:rsid w:val="0069410C"/>
    <w:rPr>
      <w:rFonts w:ascii="Segoe UI" w:hAnsi="Segoe UI" w:cs="Segoe UI" w:hint="default"/>
      <w:sz w:val="18"/>
      <w:szCs w:val="18"/>
    </w:rPr>
  </w:style>
  <w:style w:type="paragraph" w:customStyle="1" w:styleId="pf0">
    <w:name w:val="pf0"/>
    <w:basedOn w:val="Standaard"/>
    <w:rsid w:val="008015E9"/>
    <w:pPr>
      <w:spacing w:before="100" w:beforeAutospacing="1" w:after="100" w:afterAutospacing="1"/>
    </w:pPr>
    <w:rPr>
      <w:rFonts w:ascii="Times New Roman" w:eastAsia="Times New Roman" w:hAnsi="Times New Roman" w:cs="Times New Roman"/>
      <w:sz w:val="24"/>
      <w:szCs w:val="24"/>
    </w:rPr>
  </w:style>
  <w:style w:type="character" w:styleId="GevolgdeHyperlink">
    <w:name w:val="FollowedHyperlink"/>
    <w:basedOn w:val="Standaardalinea-lettertype"/>
    <w:uiPriority w:val="99"/>
    <w:semiHidden/>
    <w:unhideWhenUsed/>
    <w:rsid w:val="00910D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769683">
      <w:bodyDiv w:val="1"/>
      <w:marLeft w:val="0"/>
      <w:marRight w:val="0"/>
      <w:marTop w:val="0"/>
      <w:marBottom w:val="0"/>
      <w:divBdr>
        <w:top w:val="none" w:sz="0" w:space="0" w:color="auto"/>
        <w:left w:val="none" w:sz="0" w:space="0" w:color="auto"/>
        <w:bottom w:val="none" w:sz="0" w:space="0" w:color="auto"/>
        <w:right w:val="none" w:sz="0" w:space="0" w:color="auto"/>
      </w:divBdr>
    </w:div>
    <w:div w:id="913197431">
      <w:bodyDiv w:val="1"/>
      <w:marLeft w:val="0"/>
      <w:marRight w:val="0"/>
      <w:marTop w:val="0"/>
      <w:marBottom w:val="0"/>
      <w:divBdr>
        <w:top w:val="none" w:sz="0" w:space="0" w:color="auto"/>
        <w:left w:val="none" w:sz="0" w:space="0" w:color="auto"/>
        <w:bottom w:val="none" w:sz="0" w:space="0" w:color="auto"/>
        <w:right w:val="none" w:sz="0" w:space="0" w:color="auto"/>
      </w:divBdr>
    </w:div>
    <w:div w:id="986786998">
      <w:bodyDiv w:val="1"/>
      <w:marLeft w:val="0"/>
      <w:marRight w:val="0"/>
      <w:marTop w:val="0"/>
      <w:marBottom w:val="0"/>
      <w:divBdr>
        <w:top w:val="none" w:sz="0" w:space="0" w:color="auto"/>
        <w:left w:val="none" w:sz="0" w:space="0" w:color="auto"/>
        <w:bottom w:val="none" w:sz="0" w:space="0" w:color="auto"/>
        <w:right w:val="none" w:sz="0" w:space="0" w:color="auto"/>
      </w:divBdr>
    </w:div>
    <w:div w:id="1958952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comitemaritime.org/work/maritime-conventions/" TargetMode="External"/><Relationship Id="rId2" Type="http://schemas.openxmlformats.org/officeDocument/2006/relationships/hyperlink" Target="https://comitemaritime.org/work/iwg-on-decarbonisation-copy/" TargetMode="External"/><Relationship Id="rId1" Type="http://schemas.openxmlformats.org/officeDocument/2006/relationships/hyperlink" Target="https://comitemaritime.org/wp-content/uploads/2024/07/Gothenburg-discussion-paper-Green-Fuels-1.pdf" TargetMode="External"/><Relationship Id="rId4" Type="http://schemas.openxmlformats.org/officeDocument/2006/relationships/hyperlink" Target="https://www.itopf.org/fileadmin/uploads/itopf/data/Documents/Papers/ITOPF_Alternative_Fuels_-_Introduction_and_Summary_Tab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ClientCode xmlns="46f8d830-57dd-4338-bc5a-db0b1c77b067">289360</ClientCode>
    <ClientName xmlns="46f8d830-57dd-4338-bc5a-db0b1c77b067">Van Traa Advocaten N.V.</ClientName>
    <MatterCode xmlns="46f8d830-57dd-4338-bc5a-db0b1c77b067">P23043</MatterCode>
    <MatterName xmlns="46f8d830-57dd-4338-bc5a-db0b1c77b067">CMI IWG on Maritime Decarbonisation</MatterName>
    <TaxCatchAll xmlns="46f8d830-57dd-4338-bc5a-db0b1c77b067" xsi:nil="true"/>
    <_dlc_DocId xmlns="46f8d830-57dd-4338-bc5a-db0b1c77b067">P23043-179653424-1911</_dlc_DocId>
    <_dlc_DocIdUrl xmlns="46f8d830-57dd-4338-bc5a-db0b1c77b067">
      <Url>https://vantraa.sharepoint.com/sites/DMS_P23043/_layouts/15/DocIdRedir.aspx?ID=P23043-179653424-1911</Url>
      <Description>P23043-179653424-1911</Description>
    </_dlc_DocIdUrl>
    <lcf76f155ced4ddcb4097134ff3c332f xmlns="14b980a4-dd34-422c-b48a-9513a0b8b4f0">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MS Document" ma:contentTypeID="0x0101004FB9B166AA04AF4F91E08478483572A30094A2283B7AAB2B45AEE030C9E3BF985B" ma:contentTypeVersion="17" ma:contentTypeDescription="Een nieuw document maken." ma:contentTypeScope="" ma:versionID="0421904519b5d032d369da75eafc73a8">
  <xsd:schema xmlns:xsd="http://www.w3.org/2001/XMLSchema" xmlns:xs="http://www.w3.org/2001/XMLSchema" xmlns:p="http://schemas.microsoft.com/office/2006/metadata/properties" xmlns:ns1="46f8d830-57dd-4338-bc5a-db0b1c77b067" xmlns:ns3="14b980a4-dd34-422c-b48a-9513a0b8b4f0" targetNamespace="http://schemas.microsoft.com/office/2006/metadata/properties" ma:root="true" ma:fieldsID="abfd89c8229d47344e79fcf9b3df8039" ns1:_="" ns3:_="">
    <xsd:import namespace="46f8d830-57dd-4338-bc5a-db0b1c77b067"/>
    <xsd:import namespace="14b980a4-dd34-422c-b48a-9513a0b8b4f0"/>
    <xsd:element name="properties">
      <xsd:complexType>
        <xsd:sequence>
          <xsd:element name="documentManagement">
            <xsd:complexType>
              <xsd:all>
                <xsd:element ref="ns1:ClientCode" minOccurs="0"/>
                <xsd:element ref="ns1:ClientName" minOccurs="0"/>
                <xsd:element ref="ns1:MatterCode" minOccurs="0"/>
                <xsd:element ref="ns1:MatterName" minOccurs="0"/>
                <xsd:element ref="ns1:_dlc_DocId" minOccurs="0"/>
                <xsd:element ref="ns1:_dlc_DocIdUrl" minOccurs="0"/>
                <xsd:element ref="ns1:_dlc_DocIdPersistId"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lcf76f155ced4ddcb4097134ff3c332f" minOccurs="0"/>
                <xsd:element ref="ns1: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8d830-57dd-4338-bc5a-db0b1c77b067" elementFormDefault="qualified">
    <xsd:import namespace="http://schemas.microsoft.com/office/2006/documentManagement/types"/>
    <xsd:import namespace="http://schemas.microsoft.com/office/infopath/2007/PartnerControls"/>
    <xsd:element name="ClientCode" ma:index="0" nillable="true" ma:displayName="ClientCode" ma:default="289360" ma:internalName="ClientCode">
      <xsd:simpleType>
        <xsd:restriction base="dms:Text"/>
      </xsd:simpleType>
    </xsd:element>
    <xsd:element name="ClientName" ma:index="2" nillable="true" ma:displayName="ClientName" ma:default="Van Traa Advocaten N.V." ma:internalName="ClientName">
      <xsd:simpleType>
        <xsd:restriction base="dms:Text"/>
      </xsd:simpleType>
    </xsd:element>
    <xsd:element name="MatterCode" ma:index="3" nillable="true" ma:displayName="MatterCode" ma:default="P23043" ma:internalName="MatterCode">
      <xsd:simpleType>
        <xsd:restriction base="dms:Text"/>
      </xsd:simpleType>
    </xsd:element>
    <xsd:element name="MatterName" ma:index="4" nillable="true" ma:displayName="MatterName" ma:default="CMI IWG on Maritime Decarbonisation" ma:internalName="MatterName">
      <xsd:simpleType>
        <xsd:restriction base="dms:Text"/>
      </xsd:simpleType>
    </xsd:element>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2" nillable="true" ma:displayName="Taxonomy Catch All Column" ma:hidden="true" ma:list="{44514fbf-5842-4cc5-82db-0fe683e54672}" ma:internalName="TaxCatchAll" ma:showField="CatchAllData" ma:web="46f8d830-57dd-4338-bc5a-db0b1c77b0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b980a4-dd34-422c-b48a-9513a0b8b4f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ac027936-b1e2-40d9-b301-a8adbdc6aace"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B479C3-B6B1-417D-9926-F9BFCA9DCB91}">
  <ds:schemaRefs>
    <ds:schemaRef ds:uri="http://schemas.microsoft.com/sharepoint/v3/contenttype/forms"/>
  </ds:schemaRefs>
</ds:datastoreItem>
</file>

<file path=customXml/itemProps2.xml><?xml version="1.0" encoding="utf-8"?>
<ds:datastoreItem xmlns:ds="http://schemas.openxmlformats.org/officeDocument/2006/customXml" ds:itemID="{ADCDFEFD-2A44-441F-B5F0-19E020FFBD94}">
  <ds:schemaRefs>
    <ds:schemaRef ds:uri="http://schemas.openxmlformats.org/officeDocument/2006/bibliography"/>
  </ds:schemaRefs>
</ds:datastoreItem>
</file>

<file path=customXml/itemProps3.xml><?xml version="1.0" encoding="utf-8"?>
<ds:datastoreItem xmlns:ds="http://schemas.openxmlformats.org/officeDocument/2006/customXml" ds:itemID="{E4E4A98E-8C5A-4564-8E45-44E7562F6F8E}">
  <ds:schemaRefs>
    <ds:schemaRef ds:uri="http://schemas.microsoft.com/sharepoint/events"/>
  </ds:schemaRefs>
</ds:datastoreItem>
</file>

<file path=customXml/itemProps4.xml><?xml version="1.0" encoding="utf-8"?>
<ds:datastoreItem xmlns:ds="http://schemas.openxmlformats.org/officeDocument/2006/customXml" ds:itemID="{3380675A-14B4-4842-B19F-04AEFAA8E969}">
  <ds:schemaRefs>
    <ds:schemaRef ds:uri="http://schemas.microsoft.com/office/2006/metadata/properties"/>
    <ds:schemaRef ds:uri="http://schemas.microsoft.com/office/infopath/2007/PartnerControls"/>
    <ds:schemaRef ds:uri="46f8d830-57dd-4338-bc5a-db0b1c77b067"/>
    <ds:schemaRef ds:uri="14b980a4-dd34-422c-b48a-9513a0b8b4f0"/>
  </ds:schemaRefs>
</ds:datastoreItem>
</file>

<file path=customXml/itemProps5.xml><?xml version="1.0" encoding="utf-8"?>
<ds:datastoreItem xmlns:ds="http://schemas.openxmlformats.org/officeDocument/2006/customXml" ds:itemID="{98112366-C5E1-459C-8EA2-866168033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8d830-57dd-4338-bc5a-db0b1c77b067"/>
    <ds:schemaRef ds:uri="14b980a4-dd34-422c-b48a-9513a0b8b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7150</Words>
  <Characters>37471</Characters>
  <Application>Microsoft Office Word</Application>
  <DocSecurity>0</DocSecurity>
  <Lines>871</Lines>
  <Paragraphs>307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44314</CharactersWithSpaces>
  <SharedDoc>false</SharedDoc>
  <HLinks>
    <vt:vector size="84" baseType="variant">
      <vt:variant>
        <vt:i4>4128880</vt:i4>
      </vt:variant>
      <vt:variant>
        <vt:i4>39</vt:i4>
      </vt:variant>
      <vt:variant>
        <vt:i4>0</vt:i4>
      </vt:variant>
      <vt:variant>
        <vt:i4>5</vt:i4>
      </vt:variant>
      <vt:variant>
        <vt:lpwstr>https://www.imo.org/en/About/Conventions/Pages/StatusOfConventions.aspx</vt:lpwstr>
      </vt:variant>
      <vt:variant>
        <vt:lpwstr/>
      </vt:variant>
      <vt:variant>
        <vt:i4>983065</vt:i4>
      </vt:variant>
      <vt:variant>
        <vt:i4>36</vt:i4>
      </vt:variant>
      <vt:variant>
        <vt:i4>0</vt:i4>
      </vt:variant>
      <vt:variant>
        <vt:i4>5</vt:i4>
      </vt:variant>
      <vt:variant>
        <vt:lpwstr>https://iopcfunds.org/membership-map/</vt:lpwstr>
      </vt:variant>
      <vt:variant>
        <vt:lpwstr/>
      </vt:variant>
      <vt:variant>
        <vt:i4>1114182</vt:i4>
      </vt:variant>
      <vt:variant>
        <vt:i4>33</vt:i4>
      </vt:variant>
      <vt:variant>
        <vt:i4>0</vt:i4>
      </vt:variant>
      <vt:variant>
        <vt:i4>5</vt:i4>
      </vt:variant>
      <vt:variant>
        <vt:lpwstr>https://emsa.europa.eu/damage-stability-study/items.html?cid=77:publications&amp;id=4834</vt:lpwstr>
      </vt:variant>
      <vt:variant>
        <vt:lpwstr/>
      </vt:variant>
      <vt:variant>
        <vt:i4>6422583</vt:i4>
      </vt:variant>
      <vt:variant>
        <vt:i4>30</vt:i4>
      </vt:variant>
      <vt:variant>
        <vt:i4>0</vt:i4>
      </vt:variant>
      <vt:variant>
        <vt:i4>5</vt:i4>
      </vt:variant>
      <vt:variant>
        <vt:lpwstr>https://www.hnsconvention.org/wp-content/uploads/2023/12/HNS-Finder-Guidance-notes.pdf</vt:lpwstr>
      </vt:variant>
      <vt:variant>
        <vt:lpwstr/>
      </vt:variant>
      <vt:variant>
        <vt:i4>196630</vt:i4>
      </vt:variant>
      <vt:variant>
        <vt:i4>27</vt:i4>
      </vt:variant>
      <vt:variant>
        <vt:i4>0</vt:i4>
      </vt:variant>
      <vt:variant>
        <vt:i4>5</vt:i4>
      </vt:variant>
      <vt:variant>
        <vt:lpwstr>https://www.aiche.org/resources/publications/cep/2023/december/process-safety-beacon-learning-worst-ammonia-accident</vt:lpwstr>
      </vt:variant>
      <vt:variant>
        <vt:lpwstr>:~:text=On%20Mar.,process%20equipment%20also%20containing%20ammonia.</vt:lpwstr>
      </vt:variant>
      <vt:variant>
        <vt:i4>4915200</vt:i4>
      </vt:variant>
      <vt:variant>
        <vt:i4>24</vt:i4>
      </vt:variant>
      <vt:variant>
        <vt:i4>0</vt:i4>
      </vt:variant>
      <vt:variant>
        <vt:i4>5</vt:i4>
      </vt:variant>
      <vt:variant>
        <vt:lpwstr>https://rosaeg.no/uio/corrgr/insurance/simply.pdf</vt:lpwstr>
      </vt:variant>
      <vt:variant>
        <vt:lpwstr/>
      </vt:variant>
      <vt:variant>
        <vt:i4>1114182</vt:i4>
      </vt:variant>
      <vt:variant>
        <vt:i4>21</vt:i4>
      </vt:variant>
      <vt:variant>
        <vt:i4>0</vt:i4>
      </vt:variant>
      <vt:variant>
        <vt:i4>5</vt:i4>
      </vt:variant>
      <vt:variant>
        <vt:lpwstr>https://emsa.europa.eu/damage-stability-study/items.html?cid=77:publications&amp;id=4834</vt:lpwstr>
      </vt:variant>
      <vt:variant>
        <vt:lpwstr/>
      </vt:variant>
      <vt:variant>
        <vt:i4>6422583</vt:i4>
      </vt:variant>
      <vt:variant>
        <vt:i4>18</vt:i4>
      </vt:variant>
      <vt:variant>
        <vt:i4>0</vt:i4>
      </vt:variant>
      <vt:variant>
        <vt:i4>5</vt:i4>
      </vt:variant>
      <vt:variant>
        <vt:lpwstr>https://www.hnsconvention.org/wp-content/uploads/2023/12/HNS-Finder-Guidance-notes.pdf</vt:lpwstr>
      </vt:variant>
      <vt:variant>
        <vt:lpwstr/>
      </vt:variant>
      <vt:variant>
        <vt:i4>196630</vt:i4>
      </vt:variant>
      <vt:variant>
        <vt:i4>15</vt:i4>
      </vt:variant>
      <vt:variant>
        <vt:i4>0</vt:i4>
      </vt:variant>
      <vt:variant>
        <vt:i4>5</vt:i4>
      </vt:variant>
      <vt:variant>
        <vt:lpwstr>https://www.aiche.org/resources/publications/cep/2023/december/process-safety-beacon-learning-worst-ammonia-accident</vt:lpwstr>
      </vt:variant>
      <vt:variant>
        <vt:lpwstr>:~:text=On%20Mar.,process%20equipment%20also%20containing%20ammonia.</vt:lpwstr>
      </vt:variant>
      <vt:variant>
        <vt:i4>7274533</vt:i4>
      </vt:variant>
      <vt:variant>
        <vt:i4>12</vt:i4>
      </vt:variant>
      <vt:variant>
        <vt:i4>0</vt:i4>
      </vt:variant>
      <vt:variant>
        <vt:i4>5</vt:i4>
      </vt:variant>
      <vt:variant>
        <vt:lpwstr>https://wwwcdn.imo.org/localresources/en/MediaCentre/HotTopics/Documents/HNS ConventionWebE.pdf</vt:lpwstr>
      </vt:variant>
      <vt:variant>
        <vt:lpwstr/>
      </vt:variant>
      <vt:variant>
        <vt:i4>7667806</vt:i4>
      </vt:variant>
      <vt:variant>
        <vt:i4>9</vt:i4>
      </vt:variant>
      <vt:variant>
        <vt:i4>0</vt:i4>
      </vt:variant>
      <vt:variant>
        <vt:i4>5</vt:i4>
      </vt:variant>
      <vt:variant>
        <vt:lpwstr>https://www.hnsconvention.org/wp-content/uploads/2019/04/HNS-Convention-Overview_e.pdf</vt:lpwstr>
      </vt:variant>
      <vt:variant>
        <vt:lpwstr/>
      </vt:variant>
      <vt:variant>
        <vt:i4>7929951</vt:i4>
      </vt:variant>
      <vt:variant>
        <vt:i4>6</vt:i4>
      </vt:variant>
      <vt:variant>
        <vt:i4>0</vt:i4>
      </vt:variant>
      <vt:variant>
        <vt:i4>5</vt:i4>
      </vt:variant>
      <vt:variant>
        <vt:lpwstr>https://www.hnsconvention.org/wp-content/uploads/2018/08/HNS-Convention-Overview_e.pdf</vt:lpwstr>
      </vt:variant>
      <vt:variant>
        <vt:lpwstr/>
      </vt:variant>
      <vt:variant>
        <vt:i4>5373968</vt:i4>
      </vt:variant>
      <vt:variant>
        <vt:i4>3</vt:i4>
      </vt:variant>
      <vt:variant>
        <vt:i4>0</vt:i4>
      </vt:variant>
      <vt:variant>
        <vt:i4>5</vt:i4>
      </vt:variant>
      <vt:variant>
        <vt:lpwstr>https://iopcfunds.org/about-us/legal-framework/1992-fund-convention-supplementary-fund-protocol/</vt:lpwstr>
      </vt:variant>
      <vt:variant>
        <vt:lpwstr/>
      </vt:variant>
      <vt:variant>
        <vt:i4>5701650</vt:i4>
      </vt:variant>
      <vt:variant>
        <vt:i4>0</vt:i4>
      </vt:variant>
      <vt:variant>
        <vt:i4>0</vt:i4>
      </vt:variant>
      <vt:variant>
        <vt:i4>5</vt:i4>
      </vt:variant>
      <vt:variant>
        <vt:lpwstr>https://www.offshore-energy.biz/clarksons-45-of-ships-ordered-in-2023-embrace-alternative-fuels-with-lng-still-in-the-lead/</vt:lpwstr>
      </vt:variant>
      <vt:variant>
        <vt:lpwstr>:~:text=Uptake%20of%20alternative%20fuels%20has,using%20alternative%20fuels%20or%20propulsion.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Clementine Kuiken</dc:creator>
  <cp:keywords/>
  <dc:description/>
  <cp:lastModifiedBy>Jolien Kruit</cp:lastModifiedBy>
  <cp:revision>2</cp:revision>
  <cp:lastPrinted>2024-05-06T11:12:00Z</cp:lastPrinted>
  <dcterms:created xsi:type="dcterms:W3CDTF">2026-02-09T05:59:00Z</dcterms:created>
  <dcterms:modified xsi:type="dcterms:W3CDTF">2026-02-09T05:59:00Z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772ba27-cab8-4042-a351-a31f6e4eacdc_Enabled">
    <vt:lpwstr>true</vt:lpwstr>
  </property>
  <property fmtid="{D5CDD505-2E9C-101B-9397-08002B2CF9AE}" pid="3" name="MSIP_Label_8772ba27-cab8-4042-a351-a31f6e4eacdc_SetDate">
    <vt:lpwstr>2024-01-26T09:04:06Z</vt:lpwstr>
  </property>
  <property fmtid="{D5CDD505-2E9C-101B-9397-08002B2CF9AE}" pid="4" name="MSIP_Label_8772ba27-cab8-4042-a351-a31f6e4eacdc_Method">
    <vt:lpwstr>Standard</vt:lpwstr>
  </property>
  <property fmtid="{D5CDD505-2E9C-101B-9397-08002B2CF9AE}" pid="5" name="MSIP_Label_8772ba27-cab8-4042-a351-a31f6e4eacdc_Name">
    <vt:lpwstr>Internal</vt:lpwstr>
  </property>
  <property fmtid="{D5CDD505-2E9C-101B-9397-08002B2CF9AE}" pid="6" name="MSIP_Label_8772ba27-cab8-4042-a351-a31f6e4eacdc_SiteId">
    <vt:lpwstr>715902d6-f63e-4b8d-929b-4bb170bad492</vt:lpwstr>
  </property>
  <property fmtid="{D5CDD505-2E9C-101B-9397-08002B2CF9AE}" pid="7" name="MSIP_Label_8772ba27-cab8-4042-a351-a31f6e4eacdc_ActionId">
    <vt:lpwstr>de44ffc2-0987-4c3e-bf68-c6afef96f500</vt:lpwstr>
  </property>
  <property fmtid="{D5CDD505-2E9C-101B-9397-08002B2CF9AE}" pid="8" name="MSIP_Label_8772ba27-cab8-4042-a351-a31f6e4eacdc_ContentBits">
    <vt:lpwstr>0</vt:lpwstr>
  </property>
  <property fmtid="{D5CDD505-2E9C-101B-9397-08002B2CF9AE}" pid="9" name="ContentTypeId">
    <vt:lpwstr>0x0101004FB9B166AA04AF4F91E08478483572A30094A2283B7AAB2B45AEE030C9E3BF985B</vt:lpwstr>
  </property>
  <property fmtid="{D5CDD505-2E9C-101B-9397-08002B2CF9AE}" pid="10" name="ContentType">
    <vt:lpwstr>DMS Document</vt:lpwstr>
  </property>
  <property fmtid="{D5CDD505-2E9C-101B-9397-08002B2CF9AE}" pid="11" name="ClientCode">
    <vt:lpwstr>289360</vt:lpwstr>
  </property>
  <property fmtid="{D5CDD505-2E9C-101B-9397-08002B2CF9AE}" pid="12" name="ClientName">
    <vt:lpwstr>Van Traa Advocaten N.V.</vt:lpwstr>
  </property>
  <property fmtid="{D5CDD505-2E9C-101B-9397-08002B2CF9AE}" pid="13" name="MatterCode">
    <vt:lpwstr>P23043</vt:lpwstr>
  </property>
  <property fmtid="{D5CDD505-2E9C-101B-9397-08002B2CF9AE}" pid="14" name="MatterName">
    <vt:lpwstr>CMI IWG on Maritime Decarbonisation</vt:lpwstr>
  </property>
  <property fmtid="{D5CDD505-2E9C-101B-9397-08002B2CF9AE}" pid="15" name="Created">
    <vt:lpwstr>2025-11-26T19:32:00+00:00</vt:lpwstr>
  </property>
  <property fmtid="{D5CDD505-2E9C-101B-9397-08002B2CF9AE}" pid="16" name="Modified">
    <vt:lpwstr>2025-11-26T19:32:00+00:00</vt:lpwstr>
  </property>
  <property fmtid="{D5CDD505-2E9C-101B-9397-08002B2CF9AE}" pid="17" name="_dlc_DocIdItemGuid">
    <vt:lpwstr>ad9ab3a2-d0ba-4e09-8d21-a1dbc6a93d93</vt:lpwstr>
  </property>
  <property fmtid="{D5CDD505-2E9C-101B-9397-08002B2CF9AE}" pid="18" name="MediaServiceImageTags">
    <vt:lpwstr/>
  </property>
</Properties>
</file>